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057A" w14:textId="4B63D5CA" w:rsidR="00371847" w:rsidRDefault="0071557E" w:rsidP="00AC3E23">
      <w:pPr>
        <w:pStyle w:val="NoSpacing"/>
        <w:rPr>
          <w:rFonts w:ascii="Arial Black" w:hAnsi="Arial Black"/>
          <w:sz w:val="36"/>
          <w:szCs w:val="36"/>
        </w:rPr>
      </w:pPr>
      <w:r>
        <w:rPr>
          <w:rFonts w:ascii="Arial Black" w:hAnsi="Arial Black"/>
          <w:sz w:val="36"/>
          <w:szCs w:val="36"/>
        </w:rPr>
        <w:t xml:space="preserve">Initial </w:t>
      </w:r>
      <w:r w:rsidR="00D97065" w:rsidRPr="00371847">
        <w:rPr>
          <w:rFonts w:ascii="Arial Black" w:hAnsi="Arial Black"/>
          <w:sz w:val="36"/>
          <w:szCs w:val="36"/>
        </w:rPr>
        <w:t>Eligibility Determination for Financial Participation</w:t>
      </w:r>
    </w:p>
    <w:p w14:paraId="092A04FF" w14:textId="50077E9B" w:rsidR="00D97065" w:rsidRPr="00C44DE5" w:rsidRDefault="00DC1558" w:rsidP="00AC3E23">
      <w:pPr>
        <w:pStyle w:val="NoSpacing"/>
        <w:rPr>
          <w:rFonts w:ascii="Arial" w:hAnsi="Arial" w:cs="Arial"/>
          <w:sz w:val="24"/>
          <w:szCs w:val="24"/>
        </w:rPr>
      </w:pPr>
      <w:r>
        <w:rPr>
          <w:rFonts w:ascii="Arial" w:hAnsi="Arial" w:cs="Arial"/>
          <w:sz w:val="24"/>
          <w:szCs w:val="24"/>
        </w:rPr>
        <w:t>E020-</w:t>
      </w:r>
      <w:r w:rsidR="00CF2881">
        <w:rPr>
          <w:rFonts w:ascii="Arial" w:hAnsi="Arial" w:cs="Arial"/>
          <w:sz w:val="24"/>
          <w:szCs w:val="24"/>
        </w:rPr>
        <w:t>0510 | Revision Date: 03/28</w:t>
      </w:r>
      <w:r w:rsidR="00757BE6">
        <w:rPr>
          <w:rFonts w:ascii="Arial" w:hAnsi="Arial" w:cs="Arial"/>
          <w:sz w:val="24"/>
          <w:szCs w:val="24"/>
        </w:rPr>
        <w:t>/2023</w:t>
      </w:r>
    </w:p>
    <w:p w14:paraId="2C0E5ECA" w14:textId="77777777" w:rsidR="00371847" w:rsidRPr="00C44DE5" w:rsidRDefault="00371847" w:rsidP="00AC3E23">
      <w:pPr>
        <w:pStyle w:val="NoSpacing"/>
        <w:rPr>
          <w:rFonts w:ascii="Arial" w:hAnsi="Arial" w:cs="Arial"/>
          <w:sz w:val="24"/>
          <w:szCs w:val="24"/>
        </w:rPr>
      </w:pPr>
    </w:p>
    <w:p w14:paraId="3E572F0B" w14:textId="77777777" w:rsidR="00D97065" w:rsidRPr="00C44DE5" w:rsidRDefault="00D97065" w:rsidP="00AC3E23">
      <w:pPr>
        <w:pStyle w:val="NoSpacing"/>
        <w:rPr>
          <w:rFonts w:ascii="Arial" w:hAnsi="Arial" w:cs="Arial"/>
          <w:sz w:val="28"/>
          <w:szCs w:val="28"/>
        </w:rPr>
      </w:pPr>
      <w:r w:rsidRPr="00C44DE5">
        <w:rPr>
          <w:rFonts w:ascii="Arial" w:hAnsi="Arial" w:cs="Arial"/>
          <w:sz w:val="28"/>
          <w:szCs w:val="28"/>
        </w:rPr>
        <w:t>Overview</w:t>
      </w:r>
    </w:p>
    <w:p w14:paraId="31B493A9" w14:textId="77777777" w:rsidR="00C44DE5" w:rsidRPr="00C44DE5" w:rsidRDefault="00C44DE5" w:rsidP="00AC3E23">
      <w:pPr>
        <w:pStyle w:val="NoSpacing"/>
        <w:rPr>
          <w:rFonts w:ascii="Arial" w:hAnsi="Arial" w:cs="Arial"/>
          <w:sz w:val="24"/>
          <w:szCs w:val="24"/>
        </w:rPr>
      </w:pPr>
    </w:p>
    <w:p w14:paraId="77918BFD" w14:textId="51CD0CB7" w:rsidR="00D97065" w:rsidRPr="00C44DE5" w:rsidRDefault="00D97065" w:rsidP="00AC3E23">
      <w:pPr>
        <w:pStyle w:val="NoSpacing"/>
        <w:rPr>
          <w:rFonts w:ascii="Arial" w:hAnsi="Arial" w:cs="Arial"/>
          <w:sz w:val="24"/>
          <w:szCs w:val="24"/>
        </w:rPr>
      </w:pPr>
      <w:r w:rsidRPr="00C44DE5">
        <w:rPr>
          <w:rFonts w:ascii="Arial" w:hAnsi="Arial" w:cs="Arial"/>
          <w:sz w:val="24"/>
          <w:szCs w:val="24"/>
        </w:rPr>
        <w:t>This policy</w:t>
      </w:r>
      <w:r w:rsidR="009A390F">
        <w:rPr>
          <w:rFonts w:ascii="Arial" w:hAnsi="Arial" w:cs="Arial"/>
          <w:sz w:val="24"/>
          <w:szCs w:val="24"/>
        </w:rPr>
        <w:t xml:space="preserve"> </w:t>
      </w:r>
      <w:r w:rsidR="005B2F89">
        <w:rPr>
          <w:rFonts w:ascii="Arial" w:hAnsi="Arial" w:cs="Arial"/>
          <w:sz w:val="24"/>
          <w:szCs w:val="24"/>
        </w:rPr>
        <w:t>provides</w:t>
      </w:r>
      <w:r w:rsidRPr="00C44DE5">
        <w:rPr>
          <w:rFonts w:ascii="Arial" w:hAnsi="Arial" w:cs="Arial"/>
          <w:sz w:val="24"/>
          <w:szCs w:val="24"/>
        </w:rPr>
        <w:t xml:space="preserve"> guidelines for Eligibility Workers in meeting Federal</w:t>
      </w:r>
      <w:r w:rsidR="0008726D">
        <w:rPr>
          <w:rFonts w:ascii="Arial" w:hAnsi="Arial" w:cs="Arial"/>
          <w:sz w:val="24"/>
          <w:szCs w:val="24"/>
        </w:rPr>
        <w:t xml:space="preserve"> and State compliance standards and implementation of different programs linked to Foster Care (FC)</w:t>
      </w:r>
      <w:proofErr w:type="gramStart"/>
      <w:r w:rsidR="00D52BE9" w:rsidRPr="00C44DE5">
        <w:rPr>
          <w:rFonts w:ascii="Arial" w:hAnsi="Arial" w:cs="Arial"/>
          <w:sz w:val="24"/>
          <w:szCs w:val="24"/>
        </w:rPr>
        <w:t xml:space="preserve"> The</w:t>
      </w:r>
      <w:proofErr w:type="gramEnd"/>
      <w:r w:rsidR="00D52BE9" w:rsidRPr="00C44DE5">
        <w:rPr>
          <w:rFonts w:ascii="Arial" w:hAnsi="Arial" w:cs="Arial"/>
          <w:sz w:val="24"/>
          <w:szCs w:val="24"/>
        </w:rPr>
        <w:t xml:space="preserve"> procedural guide is applicable to all new and existing cases.</w:t>
      </w:r>
    </w:p>
    <w:p w14:paraId="25B461B2" w14:textId="77777777" w:rsidR="00D52BE9" w:rsidRPr="00C44DE5" w:rsidRDefault="00D52BE9" w:rsidP="00AC3E23">
      <w:pPr>
        <w:pStyle w:val="NoSpacing"/>
        <w:rPr>
          <w:rFonts w:ascii="Arial" w:hAnsi="Arial" w:cs="Arial"/>
          <w:sz w:val="24"/>
          <w:szCs w:val="24"/>
        </w:rPr>
      </w:pPr>
    </w:p>
    <w:p w14:paraId="1414BC03" w14:textId="77777777" w:rsidR="00D97065" w:rsidRPr="000D0441" w:rsidRDefault="00D52BE9" w:rsidP="00AC3E23">
      <w:pPr>
        <w:pStyle w:val="NoSpacing"/>
        <w:rPr>
          <w:rFonts w:ascii="Arial" w:hAnsi="Arial" w:cs="Arial"/>
          <w:sz w:val="28"/>
          <w:szCs w:val="28"/>
        </w:rPr>
      </w:pPr>
      <w:r w:rsidRPr="000D0441">
        <w:rPr>
          <w:rFonts w:ascii="Arial" w:hAnsi="Arial" w:cs="Arial"/>
          <w:sz w:val="28"/>
          <w:szCs w:val="28"/>
        </w:rPr>
        <w:t>TABLE OF CONTENTS</w:t>
      </w:r>
    </w:p>
    <w:p w14:paraId="7A7D8A77" w14:textId="77777777" w:rsidR="00574807" w:rsidRDefault="00574807" w:rsidP="00AC3E23">
      <w:pPr>
        <w:pStyle w:val="NoSpacing"/>
        <w:rPr>
          <w:rFonts w:ascii="Arial" w:hAnsi="Arial" w:cs="Arial"/>
          <w:sz w:val="24"/>
          <w:szCs w:val="24"/>
        </w:rPr>
      </w:pPr>
    </w:p>
    <w:p w14:paraId="3D35ED18" w14:textId="77777777" w:rsidR="0005502F" w:rsidRPr="00C44DE5" w:rsidRDefault="00D52BE9" w:rsidP="00AC3E23">
      <w:pPr>
        <w:pStyle w:val="NoSpacing"/>
        <w:rPr>
          <w:rFonts w:ascii="Arial" w:hAnsi="Arial" w:cs="Arial"/>
          <w:sz w:val="24"/>
          <w:szCs w:val="24"/>
        </w:rPr>
      </w:pPr>
      <w:hyperlink w:anchor="Policy" w:history="1">
        <w:r w:rsidRPr="004045B6">
          <w:rPr>
            <w:rStyle w:val="Hyperlink"/>
            <w:rFonts w:ascii="Arial" w:hAnsi="Arial" w:cs="Arial"/>
            <w:sz w:val="24"/>
            <w:szCs w:val="24"/>
          </w:rPr>
          <w:t>Policy</w:t>
        </w:r>
      </w:hyperlink>
    </w:p>
    <w:p w14:paraId="58D580EB" w14:textId="77777777" w:rsidR="0005502F" w:rsidRPr="00C44DE5" w:rsidRDefault="0005502F" w:rsidP="00AC3E23">
      <w:pPr>
        <w:pStyle w:val="NoSpacing"/>
        <w:rPr>
          <w:rFonts w:ascii="Arial" w:hAnsi="Arial" w:cs="Arial"/>
          <w:sz w:val="24"/>
          <w:szCs w:val="24"/>
        </w:rPr>
      </w:pPr>
      <w:r w:rsidRPr="00C44DE5">
        <w:rPr>
          <w:rFonts w:ascii="Arial" w:hAnsi="Arial" w:cs="Arial"/>
          <w:sz w:val="24"/>
          <w:szCs w:val="24"/>
        </w:rPr>
        <w:tab/>
      </w:r>
      <w:hyperlink w:anchor="TitleIVA" w:history="1">
        <w:r w:rsidRPr="004C2CA9">
          <w:rPr>
            <w:rStyle w:val="Hyperlink"/>
            <w:rFonts w:ascii="Arial" w:hAnsi="Arial" w:cs="Arial"/>
            <w:sz w:val="24"/>
            <w:szCs w:val="24"/>
          </w:rPr>
          <w:t>Title IV-A Emergency Assistance Program</w:t>
        </w:r>
      </w:hyperlink>
    </w:p>
    <w:p w14:paraId="11BF90FD" w14:textId="77777777" w:rsidR="0005502F" w:rsidRPr="00C44DE5" w:rsidRDefault="0005502F" w:rsidP="00AC3E23">
      <w:pPr>
        <w:pStyle w:val="NoSpacing"/>
        <w:rPr>
          <w:rFonts w:ascii="Arial" w:hAnsi="Arial" w:cs="Arial"/>
          <w:sz w:val="24"/>
          <w:szCs w:val="24"/>
        </w:rPr>
      </w:pPr>
      <w:r w:rsidRPr="00C44DE5">
        <w:rPr>
          <w:rFonts w:ascii="Arial" w:hAnsi="Arial" w:cs="Arial"/>
          <w:sz w:val="24"/>
          <w:szCs w:val="24"/>
        </w:rPr>
        <w:tab/>
      </w:r>
      <w:hyperlink w:anchor="TitleIVD" w:history="1">
        <w:r w:rsidRPr="004C2CA9">
          <w:rPr>
            <w:rStyle w:val="Hyperlink"/>
            <w:rFonts w:ascii="Arial" w:hAnsi="Arial" w:cs="Arial"/>
            <w:sz w:val="24"/>
            <w:szCs w:val="24"/>
          </w:rPr>
          <w:t>Title IV-D Child Support Enforcement Program</w:t>
        </w:r>
      </w:hyperlink>
    </w:p>
    <w:p w14:paraId="7D29F6AC" w14:textId="77777777" w:rsidR="0005502F" w:rsidRPr="00C44DE5" w:rsidRDefault="0005502F" w:rsidP="00AC3E23">
      <w:pPr>
        <w:pStyle w:val="NoSpacing"/>
        <w:rPr>
          <w:rFonts w:ascii="Arial" w:hAnsi="Arial" w:cs="Arial"/>
          <w:sz w:val="24"/>
          <w:szCs w:val="24"/>
        </w:rPr>
      </w:pPr>
      <w:r w:rsidRPr="00C44DE5">
        <w:rPr>
          <w:rFonts w:ascii="Arial" w:hAnsi="Arial" w:cs="Arial"/>
          <w:sz w:val="24"/>
          <w:szCs w:val="24"/>
        </w:rPr>
        <w:tab/>
      </w:r>
      <w:hyperlink w:anchor="TitleIVE" w:history="1">
        <w:r w:rsidRPr="004C2CA9">
          <w:rPr>
            <w:rStyle w:val="Hyperlink"/>
            <w:rFonts w:ascii="Arial" w:hAnsi="Arial" w:cs="Arial"/>
            <w:sz w:val="24"/>
            <w:szCs w:val="24"/>
          </w:rPr>
          <w:t>Title IV-E Federal Participation</w:t>
        </w:r>
      </w:hyperlink>
    </w:p>
    <w:p w14:paraId="4DE9309A" w14:textId="585B2792" w:rsidR="0005502F" w:rsidRPr="00C44DE5" w:rsidRDefault="0005502F" w:rsidP="00AC3E23">
      <w:pPr>
        <w:pStyle w:val="NoSpacing"/>
        <w:rPr>
          <w:rFonts w:ascii="Arial" w:hAnsi="Arial" w:cs="Arial"/>
          <w:sz w:val="24"/>
          <w:szCs w:val="24"/>
        </w:rPr>
      </w:pPr>
      <w:r w:rsidRPr="00C44DE5">
        <w:rPr>
          <w:rFonts w:ascii="Arial" w:hAnsi="Arial" w:cs="Arial"/>
          <w:sz w:val="24"/>
          <w:szCs w:val="24"/>
        </w:rPr>
        <w:tab/>
      </w:r>
      <w:hyperlink w:anchor="StateNonFederalParticipation" w:history="1">
        <w:r w:rsidRPr="00A8668A">
          <w:rPr>
            <w:rStyle w:val="Hyperlink"/>
            <w:rFonts w:ascii="Arial" w:hAnsi="Arial" w:cs="Arial"/>
            <w:sz w:val="24"/>
            <w:szCs w:val="24"/>
          </w:rPr>
          <w:t>State</w:t>
        </w:r>
        <w:r w:rsidR="00A8668A" w:rsidRPr="00A8668A">
          <w:rPr>
            <w:rStyle w:val="Hyperlink"/>
            <w:rFonts w:ascii="Arial" w:hAnsi="Arial" w:cs="Arial"/>
            <w:sz w:val="24"/>
            <w:szCs w:val="24"/>
          </w:rPr>
          <w:t>/Non-Federal</w:t>
        </w:r>
        <w:r w:rsidRPr="00A8668A">
          <w:rPr>
            <w:rStyle w:val="Hyperlink"/>
            <w:rFonts w:ascii="Arial" w:hAnsi="Arial" w:cs="Arial"/>
            <w:sz w:val="24"/>
            <w:szCs w:val="24"/>
          </w:rPr>
          <w:t xml:space="preserve"> Participation</w:t>
        </w:r>
      </w:hyperlink>
    </w:p>
    <w:p w14:paraId="05FA5133" w14:textId="58CA4410" w:rsidR="0005502F" w:rsidRDefault="0005502F" w:rsidP="00AC3E23">
      <w:pPr>
        <w:pStyle w:val="NoSpacing"/>
        <w:rPr>
          <w:rStyle w:val="Hyperlink"/>
          <w:rFonts w:ascii="Arial" w:hAnsi="Arial" w:cs="Arial"/>
          <w:sz w:val="24"/>
          <w:szCs w:val="24"/>
        </w:rPr>
      </w:pPr>
      <w:r w:rsidRPr="00C44DE5">
        <w:rPr>
          <w:rFonts w:ascii="Arial" w:hAnsi="Arial" w:cs="Arial"/>
          <w:sz w:val="24"/>
          <w:szCs w:val="24"/>
        </w:rPr>
        <w:tab/>
      </w:r>
      <w:hyperlink w:anchor="Countyfunds" w:history="1">
        <w:r w:rsidRPr="004C2CA9">
          <w:rPr>
            <w:rStyle w:val="Hyperlink"/>
            <w:rFonts w:ascii="Arial" w:hAnsi="Arial" w:cs="Arial"/>
            <w:sz w:val="24"/>
            <w:szCs w:val="24"/>
          </w:rPr>
          <w:t>County Funds</w:t>
        </w:r>
      </w:hyperlink>
    </w:p>
    <w:p w14:paraId="3502AE3C" w14:textId="15794C8D" w:rsidR="00A8668A" w:rsidRDefault="00D84CA2" w:rsidP="00D84CA2">
      <w:pPr>
        <w:spacing w:after="0"/>
        <w:rPr>
          <w:rFonts w:ascii="Arial" w:hAnsi="Arial" w:cs="Arial"/>
          <w:sz w:val="24"/>
          <w:szCs w:val="24"/>
        </w:rPr>
      </w:pPr>
      <w:r>
        <w:tab/>
      </w:r>
      <w:hyperlink w:anchor="Eligibility" w:history="1">
        <w:r w:rsidR="00A8668A" w:rsidRPr="00AC50C4">
          <w:rPr>
            <w:rStyle w:val="Hyperlink"/>
            <w:rFonts w:ascii="Arial" w:hAnsi="Arial" w:cs="Arial"/>
            <w:sz w:val="24"/>
            <w:szCs w:val="24"/>
          </w:rPr>
          <w:t>Eligibility</w:t>
        </w:r>
      </w:hyperlink>
    </w:p>
    <w:p w14:paraId="4EA6B65A" w14:textId="17650A90" w:rsidR="00AC50C4" w:rsidRDefault="00AC50C4" w:rsidP="00D84CA2">
      <w:pPr>
        <w:spacing w:after="0"/>
        <w:rPr>
          <w:rFonts w:ascii="Arial" w:hAnsi="Arial" w:cs="Arial"/>
          <w:sz w:val="24"/>
          <w:szCs w:val="24"/>
        </w:rPr>
      </w:pPr>
      <w:r>
        <w:rPr>
          <w:rFonts w:ascii="Arial" w:hAnsi="Arial" w:cs="Arial"/>
          <w:sz w:val="24"/>
          <w:szCs w:val="24"/>
        </w:rPr>
        <w:tab/>
      </w:r>
      <w:r>
        <w:rPr>
          <w:rFonts w:ascii="Arial" w:hAnsi="Arial" w:cs="Arial"/>
          <w:sz w:val="24"/>
          <w:szCs w:val="24"/>
        </w:rPr>
        <w:tab/>
      </w:r>
      <w:hyperlink w:anchor="LevelofCareLOC" w:history="1">
        <w:r w:rsidRPr="00AC50C4">
          <w:rPr>
            <w:rStyle w:val="Hyperlink"/>
            <w:rFonts w:ascii="Arial" w:hAnsi="Arial" w:cs="Arial"/>
            <w:sz w:val="24"/>
            <w:szCs w:val="24"/>
          </w:rPr>
          <w:t>Level of Care (LOC)</w:t>
        </w:r>
      </w:hyperlink>
    </w:p>
    <w:p w14:paraId="45283846" w14:textId="5F4356C9" w:rsidR="00AC50C4" w:rsidRPr="00A8668A" w:rsidRDefault="00AC50C4" w:rsidP="00D84CA2">
      <w:pPr>
        <w:spacing w:after="0"/>
        <w:rPr>
          <w:rFonts w:ascii="Arial" w:hAnsi="Arial" w:cs="Arial"/>
          <w:sz w:val="24"/>
          <w:szCs w:val="24"/>
        </w:rPr>
      </w:pPr>
      <w:r>
        <w:rPr>
          <w:rFonts w:ascii="Arial" w:hAnsi="Arial" w:cs="Arial"/>
          <w:sz w:val="24"/>
          <w:szCs w:val="24"/>
        </w:rPr>
        <w:tab/>
      </w:r>
      <w:r>
        <w:rPr>
          <w:rFonts w:ascii="Arial" w:hAnsi="Arial" w:cs="Arial"/>
          <w:sz w:val="24"/>
          <w:szCs w:val="24"/>
        </w:rPr>
        <w:tab/>
      </w:r>
      <w:hyperlink w:anchor="SpecializedCareIncrementSCI" w:history="1">
        <w:r w:rsidRPr="00AC50C4">
          <w:rPr>
            <w:rStyle w:val="Hyperlink"/>
            <w:rFonts w:ascii="Arial" w:hAnsi="Arial" w:cs="Arial"/>
            <w:sz w:val="24"/>
            <w:szCs w:val="24"/>
          </w:rPr>
          <w:t>Specialized Care Increment (SCI)</w:t>
        </w:r>
      </w:hyperlink>
    </w:p>
    <w:p w14:paraId="11FD00EA" w14:textId="78F83E73" w:rsidR="00F26D8D" w:rsidRDefault="00F26D8D" w:rsidP="00A8668A">
      <w:pPr>
        <w:spacing w:after="0"/>
        <w:ind w:firstLine="720"/>
        <w:rPr>
          <w:rFonts w:ascii="Arial" w:hAnsi="Arial" w:cs="Arial"/>
          <w:sz w:val="24"/>
          <w:szCs w:val="24"/>
        </w:rPr>
      </w:pPr>
      <w:hyperlink w:anchor="NonRelatedLegalGuardianNRLGEligibilityDe" w:history="1">
        <w:r w:rsidRPr="00F26D8D">
          <w:rPr>
            <w:rStyle w:val="Hyperlink"/>
            <w:rFonts w:ascii="Arial" w:hAnsi="Arial" w:cs="Arial"/>
            <w:sz w:val="24"/>
            <w:szCs w:val="24"/>
          </w:rPr>
          <w:t>Non-Related Legal Guardian (NRLG) Eligibility Determination</w:t>
        </w:r>
      </w:hyperlink>
    </w:p>
    <w:p w14:paraId="57B3B9F1" w14:textId="37703F15" w:rsidR="00F26D8D" w:rsidRDefault="00F26D8D" w:rsidP="00A8668A">
      <w:pPr>
        <w:spacing w:after="0"/>
        <w:ind w:firstLine="720"/>
        <w:rPr>
          <w:rFonts w:ascii="Arial" w:hAnsi="Arial" w:cs="Arial"/>
          <w:sz w:val="24"/>
          <w:szCs w:val="24"/>
        </w:rPr>
      </w:pPr>
      <w:r>
        <w:rPr>
          <w:rFonts w:ascii="Arial" w:hAnsi="Arial" w:cs="Arial"/>
          <w:sz w:val="24"/>
          <w:szCs w:val="24"/>
        </w:rPr>
        <w:tab/>
      </w:r>
      <w:hyperlink w:anchor="ProbateCases" w:history="1">
        <w:r w:rsidRPr="00F26D8D">
          <w:rPr>
            <w:rStyle w:val="Hyperlink"/>
            <w:rFonts w:ascii="Arial" w:hAnsi="Arial" w:cs="Arial"/>
            <w:sz w:val="24"/>
            <w:szCs w:val="24"/>
          </w:rPr>
          <w:t>Probate Cases</w:t>
        </w:r>
      </w:hyperlink>
    </w:p>
    <w:p w14:paraId="54D74A11" w14:textId="685A23F9" w:rsidR="00F26D8D" w:rsidRPr="00F26D8D" w:rsidRDefault="00F26D8D" w:rsidP="00A8668A">
      <w:pPr>
        <w:spacing w:after="0"/>
        <w:ind w:firstLine="720"/>
        <w:rPr>
          <w:rFonts w:ascii="Arial" w:hAnsi="Arial" w:cs="Arial"/>
          <w:sz w:val="24"/>
          <w:szCs w:val="24"/>
        </w:rPr>
      </w:pPr>
      <w:r>
        <w:rPr>
          <w:rFonts w:ascii="Arial" w:hAnsi="Arial" w:cs="Arial"/>
          <w:sz w:val="24"/>
          <w:szCs w:val="24"/>
        </w:rPr>
        <w:tab/>
      </w:r>
      <w:hyperlink w:anchor="JurisdictionTerminatedCases" w:history="1">
        <w:r w:rsidRPr="00F26D8D">
          <w:rPr>
            <w:rStyle w:val="Hyperlink"/>
            <w:rFonts w:ascii="Arial" w:hAnsi="Arial" w:cs="Arial"/>
            <w:sz w:val="24"/>
            <w:szCs w:val="24"/>
          </w:rPr>
          <w:t>Jurisdiction Terminated Cases</w:t>
        </w:r>
      </w:hyperlink>
    </w:p>
    <w:p w14:paraId="62A1F05A" w14:textId="04D24711" w:rsidR="00D84CA2" w:rsidRPr="00D84CA2" w:rsidRDefault="00D84CA2" w:rsidP="00A8668A">
      <w:pPr>
        <w:spacing w:after="0"/>
        <w:ind w:firstLine="720"/>
        <w:rPr>
          <w:rFonts w:ascii="Arial" w:hAnsi="Arial" w:cs="Arial"/>
          <w:sz w:val="24"/>
          <w:szCs w:val="24"/>
        </w:rPr>
      </w:pPr>
      <w:hyperlink w:anchor="NoticeofActionNOA" w:history="1">
        <w:r w:rsidRPr="00D84CA2">
          <w:rPr>
            <w:rStyle w:val="Hyperlink"/>
            <w:rFonts w:ascii="Arial" w:hAnsi="Arial" w:cs="Arial"/>
            <w:sz w:val="24"/>
            <w:szCs w:val="24"/>
          </w:rPr>
          <w:t>Notice of Action (NOA)</w:t>
        </w:r>
      </w:hyperlink>
    </w:p>
    <w:p w14:paraId="6F09CF6A" w14:textId="77777777" w:rsidR="0005502F" w:rsidRPr="00C44DE5" w:rsidRDefault="002474B3" w:rsidP="00AC3E23">
      <w:pPr>
        <w:pStyle w:val="NoSpacing"/>
        <w:rPr>
          <w:rFonts w:ascii="Arial" w:hAnsi="Arial" w:cs="Arial"/>
          <w:sz w:val="24"/>
          <w:szCs w:val="24"/>
        </w:rPr>
      </w:pPr>
      <w:hyperlink w:anchor="Procedures" w:history="1">
        <w:r w:rsidRPr="004C2CA9">
          <w:rPr>
            <w:rStyle w:val="Hyperlink"/>
            <w:rFonts w:ascii="Arial" w:hAnsi="Arial" w:cs="Arial"/>
            <w:sz w:val="24"/>
            <w:szCs w:val="24"/>
          </w:rPr>
          <w:t>Procedures</w:t>
        </w:r>
      </w:hyperlink>
    </w:p>
    <w:p w14:paraId="77D7B079" w14:textId="398CAB16" w:rsidR="00AE0732" w:rsidRDefault="00AE0732" w:rsidP="00AE0732">
      <w:pPr>
        <w:pStyle w:val="NoSpacing"/>
        <w:ind w:firstLine="720"/>
        <w:rPr>
          <w:rFonts w:ascii="Arial" w:hAnsi="Arial" w:cs="Arial"/>
          <w:sz w:val="24"/>
          <w:szCs w:val="24"/>
        </w:rPr>
      </w:pPr>
      <w:hyperlink w:anchor="EscalationProcess" w:history="1">
        <w:r w:rsidRPr="00AE0732">
          <w:rPr>
            <w:rStyle w:val="Hyperlink"/>
            <w:rFonts w:ascii="Arial" w:hAnsi="Arial" w:cs="Arial"/>
            <w:sz w:val="24"/>
            <w:szCs w:val="24"/>
          </w:rPr>
          <w:t>Escalation Process</w:t>
        </w:r>
      </w:hyperlink>
    </w:p>
    <w:p w14:paraId="1E09E58F" w14:textId="142CCB27" w:rsidR="00AE0732" w:rsidRDefault="00AE0732" w:rsidP="00AE0732">
      <w:pPr>
        <w:pStyle w:val="NoSpacing"/>
        <w:ind w:firstLine="720"/>
        <w:rPr>
          <w:rFonts w:ascii="Arial" w:hAnsi="Arial" w:cs="Arial"/>
          <w:sz w:val="24"/>
          <w:szCs w:val="24"/>
        </w:rPr>
      </w:pPr>
      <w:hyperlink w:anchor="InitialIntakeEligibilityAssignment" w:history="1">
        <w:r w:rsidRPr="00AE0732">
          <w:rPr>
            <w:rStyle w:val="Hyperlink"/>
            <w:rFonts w:ascii="Arial" w:hAnsi="Arial" w:cs="Arial"/>
            <w:sz w:val="24"/>
            <w:szCs w:val="24"/>
          </w:rPr>
          <w:t>Initial Intake Eligibility Assignment</w:t>
        </w:r>
      </w:hyperlink>
    </w:p>
    <w:p w14:paraId="1E99F6E9" w14:textId="115D1898" w:rsidR="00AE0732" w:rsidRDefault="00AE0732" w:rsidP="00AE0732">
      <w:pPr>
        <w:pStyle w:val="NoSpacing"/>
        <w:ind w:firstLine="720"/>
        <w:rPr>
          <w:rFonts w:ascii="Arial" w:hAnsi="Arial" w:cs="Arial"/>
          <w:sz w:val="24"/>
          <w:szCs w:val="24"/>
        </w:rPr>
      </w:pPr>
      <w:r>
        <w:rPr>
          <w:rFonts w:ascii="Arial" w:hAnsi="Arial" w:cs="Arial"/>
          <w:sz w:val="24"/>
          <w:szCs w:val="24"/>
        </w:rPr>
        <w:tab/>
      </w:r>
      <w:hyperlink w:anchor="IntakeEligibilityWorkerResponsibilities" w:history="1">
        <w:r w:rsidRPr="00AE0732">
          <w:rPr>
            <w:rStyle w:val="Hyperlink"/>
            <w:rFonts w:ascii="Arial" w:hAnsi="Arial" w:cs="Arial"/>
            <w:sz w:val="24"/>
            <w:szCs w:val="24"/>
          </w:rPr>
          <w:t>Intake Eligibility Worker (EW) Responsibilities</w:t>
        </w:r>
      </w:hyperlink>
      <w:r w:rsidR="002474B3" w:rsidRPr="00C44DE5">
        <w:rPr>
          <w:rFonts w:ascii="Arial" w:hAnsi="Arial" w:cs="Arial"/>
          <w:sz w:val="24"/>
          <w:szCs w:val="24"/>
        </w:rPr>
        <w:tab/>
      </w:r>
    </w:p>
    <w:p w14:paraId="0186B87D" w14:textId="5C55C718" w:rsidR="00D22EEA" w:rsidRDefault="00D22EEA" w:rsidP="000B7A75">
      <w:pPr>
        <w:pStyle w:val="NoSpacing"/>
        <w:ind w:left="720"/>
        <w:rPr>
          <w:rFonts w:ascii="Arial" w:hAnsi="Arial" w:cs="Arial"/>
          <w:sz w:val="24"/>
          <w:szCs w:val="24"/>
        </w:rPr>
      </w:pPr>
      <w:hyperlink w:anchor="FederalAssistanceReceivedbytheChildParen" w:history="1">
        <w:r w:rsidRPr="003F61B5">
          <w:rPr>
            <w:rStyle w:val="Hyperlink"/>
            <w:rFonts w:ascii="Arial" w:hAnsi="Arial" w:cs="Arial"/>
            <w:sz w:val="24"/>
            <w:szCs w:val="24"/>
          </w:rPr>
          <w:t>Federal Assistance Received by the Child and Parent within 45 Days of the Application Date for Public Assistance (SAWS 1)</w:t>
        </w:r>
      </w:hyperlink>
    </w:p>
    <w:p w14:paraId="30D00CAC" w14:textId="0DF3DD8E" w:rsidR="00D22EEA" w:rsidRDefault="00D22EEA" w:rsidP="00AC3E2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hyperlink w:anchor="IntakeEWResponsFederalSAWS1" w:history="1">
        <w:r w:rsidRPr="003F61B5">
          <w:rPr>
            <w:rStyle w:val="Hyperlink"/>
            <w:rFonts w:ascii="Arial" w:hAnsi="Arial" w:cs="Arial"/>
            <w:sz w:val="24"/>
            <w:szCs w:val="24"/>
          </w:rPr>
          <w:t>Intake EW Responsibilities</w:t>
        </w:r>
      </w:hyperlink>
    </w:p>
    <w:p w14:paraId="73255B09" w14:textId="095A9D65" w:rsidR="00D22EEA" w:rsidRDefault="00D22EEA" w:rsidP="00AC3E23">
      <w:pPr>
        <w:pStyle w:val="NoSpacing"/>
        <w:rPr>
          <w:rFonts w:ascii="Arial" w:hAnsi="Arial" w:cs="Arial"/>
          <w:sz w:val="24"/>
          <w:szCs w:val="24"/>
        </w:rPr>
      </w:pPr>
      <w:r>
        <w:rPr>
          <w:rFonts w:ascii="Arial" w:hAnsi="Arial" w:cs="Arial"/>
          <w:sz w:val="24"/>
          <w:szCs w:val="24"/>
        </w:rPr>
        <w:tab/>
      </w:r>
      <w:hyperlink w:anchor="SupplementalSecurityIncomeSocialSecAdm" w:history="1">
        <w:r w:rsidRPr="003F61B5">
          <w:rPr>
            <w:rStyle w:val="Hyperlink"/>
            <w:rFonts w:ascii="Arial" w:hAnsi="Arial" w:cs="Arial"/>
            <w:sz w:val="24"/>
            <w:szCs w:val="24"/>
          </w:rPr>
          <w:t>Supplemental Security Income/Social Security Administration (SSI/SSA)</w:t>
        </w:r>
      </w:hyperlink>
    </w:p>
    <w:p w14:paraId="2E1F1CB7" w14:textId="6568D2A9" w:rsidR="00D22EEA" w:rsidRDefault="00D22EEA" w:rsidP="00AC3E2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hyperlink w:anchor="IntakeEWResponsSSISSA" w:history="1">
        <w:r w:rsidRPr="003F61B5">
          <w:rPr>
            <w:rStyle w:val="Hyperlink"/>
            <w:rFonts w:ascii="Arial" w:hAnsi="Arial" w:cs="Arial"/>
            <w:sz w:val="24"/>
            <w:szCs w:val="24"/>
          </w:rPr>
          <w:t>Intake EW Responsibilities</w:t>
        </w:r>
      </w:hyperlink>
    </w:p>
    <w:p w14:paraId="6667170F" w14:textId="0EBB9B9C" w:rsidR="002474B3" w:rsidRDefault="002474B3" w:rsidP="00D22EEA">
      <w:pPr>
        <w:pStyle w:val="NoSpacing"/>
        <w:ind w:firstLine="720"/>
        <w:rPr>
          <w:rFonts w:ascii="Arial" w:hAnsi="Arial" w:cs="Arial"/>
          <w:sz w:val="24"/>
          <w:szCs w:val="24"/>
        </w:rPr>
      </w:pPr>
      <w:hyperlink w:anchor="FederalEligibilityCriteria" w:history="1">
        <w:r w:rsidRPr="003F61B5">
          <w:rPr>
            <w:rStyle w:val="Hyperlink"/>
            <w:rFonts w:ascii="Arial" w:hAnsi="Arial" w:cs="Arial"/>
            <w:sz w:val="24"/>
            <w:szCs w:val="24"/>
          </w:rPr>
          <w:t xml:space="preserve">Federal </w:t>
        </w:r>
        <w:r w:rsidR="00D22EEA" w:rsidRPr="003F61B5">
          <w:rPr>
            <w:rStyle w:val="Hyperlink"/>
            <w:rFonts w:ascii="Arial" w:hAnsi="Arial" w:cs="Arial"/>
            <w:sz w:val="24"/>
            <w:szCs w:val="24"/>
          </w:rPr>
          <w:t>Eligibility Criteria</w:t>
        </w:r>
      </w:hyperlink>
      <w:r w:rsidR="00D22EEA">
        <w:rPr>
          <w:rFonts w:ascii="Arial" w:hAnsi="Arial" w:cs="Arial"/>
          <w:sz w:val="24"/>
          <w:szCs w:val="24"/>
        </w:rPr>
        <w:t xml:space="preserve"> </w:t>
      </w:r>
    </w:p>
    <w:p w14:paraId="7D4EDF95" w14:textId="611D51ED" w:rsidR="00D22EEA" w:rsidRPr="00C44DE5" w:rsidRDefault="00D22EEA" w:rsidP="00D22EEA">
      <w:pPr>
        <w:pStyle w:val="NoSpacing"/>
        <w:ind w:firstLine="720"/>
        <w:rPr>
          <w:rFonts w:ascii="Arial" w:hAnsi="Arial" w:cs="Arial"/>
          <w:sz w:val="24"/>
          <w:szCs w:val="24"/>
        </w:rPr>
      </w:pPr>
      <w:r>
        <w:rPr>
          <w:rFonts w:ascii="Arial" w:hAnsi="Arial" w:cs="Arial"/>
          <w:sz w:val="24"/>
          <w:szCs w:val="24"/>
        </w:rPr>
        <w:tab/>
      </w:r>
      <w:hyperlink w:anchor="IntakeEWResponsFedCriteria" w:history="1">
        <w:r w:rsidRPr="003F61B5">
          <w:rPr>
            <w:rStyle w:val="Hyperlink"/>
            <w:rFonts w:ascii="Arial" w:hAnsi="Arial" w:cs="Arial"/>
            <w:sz w:val="24"/>
            <w:szCs w:val="24"/>
          </w:rPr>
          <w:t>Intake EW Responsibilities</w:t>
        </w:r>
      </w:hyperlink>
    </w:p>
    <w:p w14:paraId="7DEDD2F4" w14:textId="2370253F" w:rsidR="003F61B5" w:rsidRDefault="002474B3" w:rsidP="00AC3E23">
      <w:pPr>
        <w:pStyle w:val="NoSpacing"/>
        <w:rPr>
          <w:rFonts w:ascii="Arial" w:hAnsi="Arial" w:cs="Arial"/>
          <w:sz w:val="24"/>
          <w:szCs w:val="24"/>
        </w:rPr>
      </w:pPr>
      <w:r w:rsidRPr="00C44DE5">
        <w:rPr>
          <w:rFonts w:ascii="Arial" w:hAnsi="Arial" w:cs="Arial"/>
          <w:sz w:val="24"/>
          <w:szCs w:val="24"/>
        </w:rPr>
        <w:tab/>
      </w:r>
      <w:r w:rsidRPr="00C44DE5">
        <w:rPr>
          <w:rFonts w:ascii="Arial" w:hAnsi="Arial" w:cs="Arial"/>
          <w:sz w:val="24"/>
          <w:szCs w:val="24"/>
        </w:rPr>
        <w:tab/>
      </w:r>
      <w:hyperlink w:anchor="IntakeESResponsFedCriteria" w:history="1">
        <w:r w:rsidR="003F61B5" w:rsidRPr="003F180A">
          <w:rPr>
            <w:rStyle w:val="Hyperlink"/>
            <w:rFonts w:ascii="Arial" w:hAnsi="Arial" w:cs="Arial"/>
            <w:sz w:val="24"/>
            <w:szCs w:val="24"/>
          </w:rPr>
          <w:t>Intake Eligibility Supervisor (ES) Responsibilities</w:t>
        </w:r>
      </w:hyperlink>
    </w:p>
    <w:p w14:paraId="0E1A4E23" w14:textId="3D79E471" w:rsidR="000B7A75" w:rsidRDefault="000B7A75" w:rsidP="000B7A75">
      <w:pPr>
        <w:pStyle w:val="NoSpacing"/>
        <w:ind w:left="720"/>
        <w:rPr>
          <w:rFonts w:ascii="Arial" w:hAnsi="Arial" w:cs="Arial"/>
          <w:sz w:val="24"/>
          <w:szCs w:val="24"/>
        </w:rPr>
      </w:pPr>
      <w:hyperlink w:anchor="FedAssistNotReceivedParenCooperationSAWS" w:history="1">
        <w:r w:rsidRPr="003F180A">
          <w:rPr>
            <w:rStyle w:val="Hyperlink"/>
            <w:rFonts w:ascii="Arial" w:hAnsi="Arial" w:cs="Arial"/>
            <w:sz w:val="24"/>
            <w:szCs w:val="24"/>
          </w:rPr>
          <w:t>Federal Assistance Not Received-Parent Cooperation within 45 Days of the Application Date for Public Assistance (SAWS 1)</w:t>
        </w:r>
      </w:hyperlink>
    </w:p>
    <w:p w14:paraId="47DC91F6" w14:textId="7BBF904F" w:rsidR="000B7A75" w:rsidRDefault="000B7A75" w:rsidP="003F61B5">
      <w:pPr>
        <w:pStyle w:val="NoSpacing"/>
        <w:ind w:left="720" w:firstLine="720"/>
        <w:rPr>
          <w:rFonts w:ascii="Arial" w:hAnsi="Arial" w:cs="Arial"/>
          <w:sz w:val="24"/>
          <w:szCs w:val="24"/>
        </w:rPr>
      </w:pPr>
      <w:hyperlink w:anchor="IntakeEWResponsFedAssNotRecParenCoopSAWS" w:history="1">
        <w:r w:rsidRPr="003F180A">
          <w:rPr>
            <w:rStyle w:val="Hyperlink"/>
            <w:rFonts w:ascii="Arial" w:hAnsi="Arial" w:cs="Arial"/>
            <w:sz w:val="24"/>
            <w:szCs w:val="24"/>
          </w:rPr>
          <w:t>Intake EW Responsibilities</w:t>
        </w:r>
      </w:hyperlink>
    </w:p>
    <w:p w14:paraId="05857491" w14:textId="68D449E2" w:rsidR="000B7A75" w:rsidRDefault="000B7A75" w:rsidP="000B7A75">
      <w:pPr>
        <w:pStyle w:val="NoSpacing"/>
        <w:ind w:left="720"/>
        <w:rPr>
          <w:rFonts w:ascii="Arial" w:hAnsi="Arial" w:cs="Arial"/>
          <w:sz w:val="24"/>
          <w:szCs w:val="24"/>
        </w:rPr>
      </w:pPr>
      <w:hyperlink w:anchor="DetermineEligibilityBasedonPOEMforFedAss" w:history="1">
        <w:r w:rsidRPr="003F180A">
          <w:rPr>
            <w:rStyle w:val="Hyperlink"/>
            <w:rFonts w:ascii="Arial" w:hAnsi="Arial" w:cs="Arial"/>
            <w:sz w:val="24"/>
            <w:szCs w:val="24"/>
          </w:rPr>
          <w:t>Determine Eligibility Based on Preponderance of Evidence Model (POEM) for Federal Assistance Not Received or No Parent Cooperation within 45 Days of the Application Date for Public Assistance (SAWS 1)</w:t>
        </w:r>
      </w:hyperlink>
    </w:p>
    <w:p w14:paraId="54B2CECC" w14:textId="5A40D88A" w:rsidR="000B7A75" w:rsidRDefault="000B7A75" w:rsidP="003F61B5">
      <w:pPr>
        <w:pStyle w:val="NoSpacing"/>
        <w:ind w:left="720" w:firstLine="720"/>
        <w:rPr>
          <w:rFonts w:ascii="Arial" w:hAnsi="Arial" w:cs="Arial"/>
          <w:sz w:val="24"/>
          <w:szCs w:val="24"/>
        </w:rPr>
      </w:pPr>
      <w:hyperlink w:anchor="IntakeEWResponsPOEM" w:history="1">
        <w:r w:rsidRPr="003F180A">
          <w:rPr>
            <w:rStyle w:val="Hyperlink"/>
            <w:rFonts w:ascii="Arial" w:hAnsi="Arial" w:cs="Arial"/>
            <w:sz w:val="24"/>
            <w:szCs w:val="24"/>
          </w:rPr>
          <w:t>Intake EW Responsibilities</w:t>
        </w:r>
      </w:hyperlink>
    </w:p>
    <w:p w14:paraId="65E7B92E" w14:textId="014D3ED3" w:rsidR="000B7A75" w:rsidRDefault="000B7A75" w:rsidP="000B7A75">
      <w:pPr>
        <w:pStyle w:val="NoSpacing"/>
        <w:rPr>
          <w:rFonts w:ascii="Arial" w:hAnsi="Arial" w:cs="Arial"/>
          <w:sz w:val="24"/>
          <w:szCs w:val="24"/>
        </w:rPr>
      </w:pPr>
      <w:r>
        <w:rPr>
          <w:rFonts w:ascii="Arial" w:hAnsi="Arial" w:cs="Arial"/>
          <w:sz w:val="24"/>
          <w:szCs w:val="24"/>
        </w:rPr>
        <w:tab/>
      </w:r>
      <w:hyperlink w:anchor="ChildSupportReferral" w:history="1">
        <w:r w:rsidRPr="003F180A">
          <w:rPr>
            <w:rStyle w:val="Hyperlink"/>
            <w:rFonts w:ascii="Arial" w:hAnsi="Arial" w:cs="Arial"/>
            <w:sz w:val="24"/>
            <w:szCs w:val="24"/>
          </w:rPr>
          <w:t>Child Support Referral</w:t>
        </w:r>
      </w:hyperlink>
    </w:p>
    <w:p w14:paraId="75CCE5B1" w14:textId="01F4238A" w:rsidR="002474B3" w:rsidRPr="00C44DE5" w:rsidRDefault="002474B3" w:rsidP="00AC3E23">
      <w:pPr>
        <w:pStyle w:val="NoSpacing"/>
        <w:rPr>
          <w:rFonts w:ascii="Arial" w:hAnsi="Arial" w:cs="Arial"/>
          <w:sz w:val="24"/>
          <w:szCs w:val="24"/>
        </w:rPr>
      </w:pPr>
      <w:r w:rsidRPr="00C44DE5">
        <w:rPr>
          <w:rFonts w:ascii="Arial" w:hAnsi="Arial" w:cs="Arial"/>
          <w:sz w:val="24"/>
          <w:szCs w:val="24"/>
        </w:rPr>
        <w:tab/>
      </w:r>
      <w:r w:rsidRPr="00C44DE5">
        <w:rPr>
          <w:rFonts w:ascii="Arial" w:hAnsi="Arial" w:cs="Arial"/>
          <w:sz w:val="24"/>
          <w:szCs w:val="24"/>
        </w:rPr>
        <w:tab/>
      </w:r>
      <w:hyperlink w:anchor="IntakeEWResponsChildSupportReferral" w:history="1">
        <w:r w:rsidR="00AE0732" w:rsidRPr="003F180A">
          <w:rPr>
            <w:rStyle w:val="Hyperlink"/>
            <w:rFonts w:ascii="Arial" w:hAnsi="Arial" w:cs="Arial"/>
            <w:sz w:val="24"/>
            <w:szCs w:val="24"/>
          </w:rPr>
          <w:t>Intake EW</w:t>
        </w:r>
        <w:r w:rsidRPr="003F180A">
          <w:rPr>
            <w:rStyle w:val="Hyperlink"/>
            <w:rFonts w:ascii="Arial" w:hAnsi="Arial" w:cs="Arial"/>
            <w:sz w:val="24"/>
            <w:szCs w:val="24"/>
          </w:rPr>
          <w:t xml:space="preserve"> Responsibilities</w:t>
        </w:r>
      </w:hyperlink>
    </w:p>
    <w:p w14:paraId="5094B721" w14:textId="331CC2B5" w:rsidR="002474B3" w:rsidRPr="00C44DE5" w:rsidRDefault="002474B3" w:rsidP="00AC3E23">
      <w:pPr>
        <w:pStyle w:val="NoSpacing"/>
        <w:rPr>
          <w:rFonts w:ascii="Arial" w:hAnsi="Arial" w:cs="Arial"/>
          <w:sz w:val="24"/>
          <w:szCs w:val="24"/>
        </w:rPr>
      </w:pPr>
      <w:r w:rsidRPr="00C44DE5">
        <w:rPr>
          <w:rFonts w:ascii="Arial" w:hAnsi="Arial" w:cs="Arial"/>
          <w:sz w:val="24"/>
          <w:szCs w:val="24"/>
        </w:rPr>
        <w:tab/>
      </w:r>
      <w:hyperlink w:anchor="CountyGRIparticipation" w:history="1">
        <w:r w:rsidR="003F180A">
          <w:rPr>
            <w:rStyle w:val="Hyperlink"/>
            <w:rFonts w:ascii="Arial" w:hAnsi="Arial" w:cs="Arial"/>
            <w:sz w:val="24"/>
            <w:szCs w:val="24"/>
          </w:rPr>
          <w:t>County General Relief Ineligible (</w:t>
        </w:r>
        <w:r w:rsidRPr="00700608">
          <w:rPr>
            <w:rStyle w:val="Hyperlink"/>
            <w:rFonts w:ascii="Arial" w:hAnsi="Arial" w:cs="Arial"/>
            <w:sz w:val="24"/>
            <w:szCs w:val="24"/>
          </w:rPr>
          <w:t>GRI) Participation</w:t>
        </w:r>
      </w:hyperlink>
    </w:p>
    <w:p w14:paraId="4A7D673F" w14:textId="73249457" w:rsidR="00595771" w:rsidRDefault="00595771" w:rsidP="00595771">
      <w:pPr>
        <w:pStyle w:val="NoSpacing"/>
        <w:ind w:left="720"/>
        <w:rPr>
          <w:rFonts w:ascii="Arial" w:hAnsi="Arial" w:cs="Arial"/>
          <w:sz w:val="24"/>
          <w:szCs w:val="24"/>
        </w:rPr>
      </w:pPr>
      <w:hyperlink w:anchor="NRLGProbateJurisdictionTerminatedEligDet" w:history="1">
        <w:r w:rsidRPr="009F0936">
          <w:rPr>
            <w:rStyle w:val="Hyperlink"/>
            <w:rFonts w:ascii="Arial" w:hAnsi="Arial" w:cs="Arial"/>
            <w:sz w:val="24"/>
            <w:szCs w:val="24"/>
          </w:rPr>
          <w:t>Non Related Legal Guardian (NRLG) Probate/Jurisdiction Terminated Eligibility Determination</w:t>
        </w:r>
      </w:hyperlink>
    </w:p>
    <w:p w14:paraId="563F23F8" w14:textId="170A2FD2" w:rsidR="00595771" w:rsidRDefault="00595771" w:rsidP="004466DB">
      <w:pPr>
        <w:pStyle w:val="NoSpacing"/>
        <w:ind w:left="720"/>
        <w:rPr>
          <w:rFonts w:ascii="Arial" w:hAnsi="Arial" w:cs="Arial"/>
          <w:sz w:val="24"/>
          <w:szCs w:val="24"/>
        </w:rPr>
      </w:pPr>
      <w:hyperlink w:anchor="NRLGJurisdictionTerminatedCases" w:history="1">
        <w:r w:rsidRPr="009F0936">
          <w:rPr>
            <w:rStyle w:val="Hyperlink"/>
            <w:rFonts w:ascii="Arial" w:hAnsi="Arial" w:cs="Arial"/>
            <w:sz w:val="24"/>
            <w:szCs w:val="24"/>
          </w:rPr>
          <w:t>NRLG Jurisdiction Terminated Cases</w:t>
        </w:r>
      </w:hyperlink>
    </w:p>
    <w:p w14:paraId="1DD3C815" w14:textId="7D595B9F" w:rsidR="00595771" w:rsidRDefault="00595771" w:rsidP="00595771">
      <w:pPr>
        <w:pStyle w:val="NoSpacing"/>
        <w:ind w:left="720"/>
        <w:rPr>
          <w:rFonts w:ascii="Arial" w:hAnsi="Arial" w:cs="Arial"/>
          <w:sz w:val="24"/>
          <w:szCs w:val="24"/>
        </w:rPr>
      </w:pPr>
      <w:r>
        <w:rPr>
          <w:rFonts w:ascii="Arial" w:hAnsi="Arial" w:cs="Arial"/>
          <w:sz w:val="24"/>
          <w:szCs w:val="24"/>
        </w:rPr>
        <w:tab/>
      </w:r>
      <w:hyperlink w:anchor="NonminorDependentVoluntaryReentryEFC" w:history="1">
        <w:r w:rsidRPr="009F0936">
          <w:rPr>
            <w:rStyle w:val="Hyperlink"/>
            <w:rFonts w:ascii="Arial" w:hAnsi="Arial" w:cs="Arial"/>
            <w:sz w:val="24"/>
            <w:szCs w:val="24"/>
          </w:rPr>
          <w:t>Nonminor Dependent Voluntary Re-Entry for Extended Foster Care</w:t>
        </w:r>
      </w:hyperlink>
    </w:p>
    <w:p w14:paraId="1FC99666" w14:textId="480C00F0" w:rsidR="00595771" w:rsidRDefault="00595771" w:rsidP="00595771">
      <w:pPr>
        <w:pStyle w:val="NoSpacing"/>
        <w:ind w:left="720"/>
        <w:rPr>
          <w:rFonts w:ascii="Arial" w:hAnsi="Arial" w:cs="Arial"/>
          <w:sz w:val="24"/>
          <w:szCs w:val="24"/>
        </w:rPr>
      </w:pPr>
      <w:hyperlink w:anchor="ProbateCases" w:history="1">
        <w:r w:rsidRPr="009F0936">
          <w:rPr>
            <w:rStyle w:val="Hyperlink"/>
            <w:rFonts w:ascii="Arial" w:hAnsi="Arial" w:cs="Arial"/>
            <w:sz w:val="24"/>
            <w:szCs w:val="24"/>
          </w:rPr>
          <w:t>Probate Cases</w:t>
        </w:r>
      </w:hyperlink>
    </w:p>
    <w:p w14:paraId="7A0DE900" w14:textId="7B29AEA2" w:rsidR="00595771" w:rsidRDefault="00595771" w:rsidP="00595771">
      <w:pPr>
        <w:pStyle w:val="NoSpacing"/>
        <w:ind w:left="720"/>
        <w:rPr>
          <w:rFonts w:ascii="Arial" w:hAnsi="Arial" w:cs="Arial"/>
          <w:sz w:val="24"/>
          <w:szCs w:val="24"/>
        </w:rPr>
      </w:pPr>
      <w:r>
        <w:rPr>
          <w:rFonts w:ascii="Arial" w:hAnsi="Arial" w:cs="Arial"/>
          <w:sz w:val="24"/>
          <w:szCs w:val="24"/>
        </w:rPr>
        <w:tab/>
      </w:r>
      <w:hyperlink w:anchor="IntakeEWResponsProbateCases" w:history="1">
        <w:r w:rsidRPr="009E3BF2">
          <w:rPr>
            <w:rStyle w:val="Hyperlink"/>
            <w:rFonts w:ascii="Arial" w:hAnsi="Arial" w:cs="Arial"/>
            <w:sz w:val="24"/>
            <w:szCs w:val="24"/>
          </w:rPr>
          <w:t>Intake EW Responsibilities</w:t>
        </w:r>
      </w:hyperlink>
    </w:p>
    <w:p w14:paraId="2CF78C73" w14:textId="6EE4A86F" w:rsidR="009F0936" w:rsidRDefault="009F0936" w:rsidP="009F0936">
      <w:pPr>
        <w:pStyle w:val="NoSpacing"/>
        <w:rPr>
          <w:rFonts w:ascii="Arial" w:hAnsi="Arial" w:cs="Arial"/>
          <w:sz w:val="24"/>
          <w:szCs w:val="24"/>
        </w:rPr>
      </w:pPr>
      <w:hyperlink w:anchor="HelpfulLinks" w:history="1">
        <w:r w:rsidRPr="009E3BF2">
          <w:rPr>
            <w:rStyle w:val="Hyperlink"/>
            <w:rFonts w:ascii="Arial" w:hAnsi="Arial" w:cs="Arial"/>
            <w:sz w:val="24"/>
            <w:szCs w:val="24"/>
          </w:rPr>
          <w:t>Helpful Links</w:t>
        </w:r>
      </w:hyperlink>
    </w:p>
    <w:p w14:paraId="1520C599" w14:textId="40BFA451" w:rsidR="009F0936" w:rsidRDefault="009F0936" w:rsidP="009F0936">
      <w:pPr>
        <w:pStyle w:val="NoSpacing"/>
        <w:ind w:left="720"/>
        <w:rPr>
          <w:rFonts w:ascii="Arial" w:hAnsi="Arial" w:cs="Arial"/>
          <w:sz w:val="24"/>
          <w:szCs w:val="24"/>
        </w:rPr>
      </w:pPr>
      <w:hyperlink w:anchor="Forms" w:history="1">
        <w:r w:rsidRPr="009E3BF2">
          <w:rPr>
            <w:rStyle w:val="Hyperlink"/>
            <w:rFonts w:ascii="Arial" w:hAnsi="Arial" w:cs="Arial"/>
            <w:sz w:val="24"/>
            <w:szCs w:val="24"/>
          </w:rPr>
          <w:t>Forms</w:t>
        </w:r>
      </w:hyperlink>
    </w:p>
    <w:p w14:paraId="2578CBB5" w14:textId="408F5FAB" w:rsidR="009F0936" w:rsidRDefault="009F0936" w:rsidP="009F0936">
      <w:pPr>
        <w:pStyle w:val="NoSpacing"/>
        <w:ind w:left="720"/>
        <w:rPr>
          <w:rFonts w:ascii="Arial" w:hAnsi="Arial" w:cs="Arial"/>
          <w:sz w:val="24"/>
          <w:szCs w:val="24"/>
        </w:rPr>
      </w:pPr>
      <w:hyperlink w:anchor="RelatedPolicies" w:history="1">
        <w:r w:rsidRPr="009E3BF2">
          <w:rPr>
            <w:rStyle w:val="Hyperlink"/>
            <w:rFonts w:ascii="Arial" w:hAnsi="Arial" w:cs="Arial"/>
            <w:sz w:val="24"/>
            <w:szCs w:val="24"/>
          </w:rPr>
          <w:t>Related Policies</w:t>
        </w:r>
      </w:hyperlink>
    </w:p>
    <w:p w14:paraId="363093FB" w14:textId="0D65B554" w:rsidR="009F0936" w:rsidRPr="00C44DE5" w:rsidRDefault="009F0936" w:rsidP="009F0936">
      <w:pPr>
        <w:pStyle w:val="NoSpacing"/>
        <w:ind w:left="720"/>
        <w:rPr>
          <w:rFonts w:ascii="Arial" w:hAnsi="Arial" w:cs="Arial"/>
          <w:sz w:val="24"/>
          <w:szCs w:val="24"/>
        </w:rPr>
      </w:pPr>
      <w:hyperlink w:anchor="Statutes" w:history="1">
        <w:r w:rsidRPr="009E3BF2">
          <w:rPr>
            <w:rStyle w:val="Hyperlink"/>
            <w:rFonts w:ascii="Arial" w:hAnsi="Arial" w:cs="Arial"/>
            <w:sz w:val="24"/>
            <w:szCs w:val="24"/>
          </w:rPr>
          <w:t>Statutes</w:t>
        </w:r>
      </w:hyperlink>
    </w:p>
    <w:p w14:paraId="2FD3DC0A" w14:textId="43CB1342" w:rsidR="002474B3" w:rsidRDefault="009F0936" w:rsidP="00AC3E23">
      <w:pPr>
        <w:pStyle w:val="NoSpacing"/>
        <w:rPr>
          <w:rFonts w:ascii="Arial" w:hAnsi="Arial" w:cs="Arial"/>
          <w:sz w:val="24"/>
          <w:szCs w:val="24"/>
        </w:rPr>
      </w:pPr>
      <w:r>
        <w:rPr>
          <w:rFonts w:ascii="Arial" w:hAnsi="Arial" w:cs="Arial"/>
          <w:sz w:val="24"/>
          <w:szCs w:val="24"/>
        </w:rPr>
        <w:tab/>
      </w:r>
      <w:hyperlink w:anchor="LegalBasis" w:history="1">
        <w:r w:rsidRPr="009E3BF2">
          <w:rPr>
            <w:rStyle w:val="Hyperlink"/>
            <w:rFonts w:ascii="Arial" w:hAnsi="Arial" w:cs="Arial"/>
            <w:sz w:val="24"/>
            <w:szCs w:val="24"/>
          </w:rPr>
          <w:t>Legal Basis</w:t>
        </w:r>
      </w:hyperlink>
    </w:p>
    <w:p w14:paraId="6DAD3150" w14:textId="5CA55603" w:rsidR="002474B3" w:rsidRPr="00C44DE5" w:rsidRDefault="002474B3" w:rsidP="00AC3E23">
      <w:pPr>
        <w:pStyle w:val="NoSpacing"/>
        <w:rPr>
          <w:rFonts w:ascii="Arial" w:hAnsi="Arial" w:cs="Arial"/>
          <w:sz w:val="24"/>
          <w:szCs w:val="24"/>
        </w:rPr>
      </w:pPr>
    </w:p>
    <w:p w14:paraId="2849C76B" w14:textId="77777777" w:rsidR="0027057C" w:rsidRPr="003D774A" w:rsidRDefault="00761CC2" w:rsidP="00AC3E23">
      <w:pPr>
        <w:pStyle w:val="NoSpacing"/>
        <w:rPr>
          <w:rFonts w:ascii="Arial" w:hAnsi="Arial" w:cs="Arial"/>
          <w:sz w:val="28"/>
          <w:szCs w:val="28"/>
        </w:rPr>
      </w:pPr>
      <w:r w:rsidRPr="003D774A">
        <w:rPr>
          <w:rFonts w:ascii="Arial" w:hAnsi="Arial" w:cs="Arial"/>
          <w:sz w:val="28"/>
          <w:szCs w:val="28"/>
        </w:rPr>
        <w:t>Version Summary</w:t>
      </w:r>
    </w:p>
    <w:p w14:paraId="3174295E" w14:textId="77777777" w:rsidR="003D774A" w:rsidRPr="00C44DE5" w:rsidRDefault="003D774A" w:rsidP="00AC3E23">
      <w:pPr>
        <w:pStyle w:val="NoSpacing"/>
        <w:rPr>
          <w:rFonts w:ascii="Arial" w:hAnsi="Arial" w:cs="Arial"/>
          <w:sz w:val="24"/>
          <w:szCs w:val="24"/>
        </w:rPr>
      </w:pPr>
    </w:p>
    <w:p w14:paraId="5063B84A" w14:textId="58216AF3" w:rsidR="00AC3E23" w:rsidRDefault="00086420" w:rsidP="00AC3E23">
      <w:pPr>
        <w:pStyle w:val="NoSpacing"/>
        <w:rPr>
          <w:rFonts w:ascii="Arial" w:hAnsi="Arial" w:cs="Arial"/>
          <w:sz w:val="24"/>
          <w:szCs w:val="24"/>
        </w:rPr>
      </w:pPr>
      <w:r>
        <w:rPr>
          <w:rFonts w:ascii="Arial" w:hAnsi="Arial" w:cs="Arial"/>
          <w:sz w:val="24"/>
          <w:szCs w:val="24"/>
        </w:rPr>
        <w:t>This</w:t>
      </w:r>
      <w:r w:rsidR="00761CC2" w:rsidRPr="00CD294D">
        <w:rPr>
          <w:rFonts w:ascii="Arial" w:hAnsi="Arial" w:cs="Arial"/>
          <w:color w:val="FF0000"/>
          <w:sz w:val="24"/>
          <w:szCs w:val="24"/>
        </w:rPr>
        <w:t xml:space="preserve"> </w:t>
      </w:r>
      <w:r w:rsidR="00CD294D" w:rsidRPr="009A390F">
        <w:rPr>
          <w:rFonts w:ascii="Arial" w:hAnsi="Arial" w:cs="Arial"/>
          <w:sz w:val="24"/>
          <w:szCs w:val="24"/>
        </w:rPr>
        <w:t xml:space="preserve">Policy </w:t>
      </w:r>
      <w:r w:rsidR="00761CC2" w:rsidRPr="009A390F">
        <w:rPr>
          <w:rFonts w:ascii="Arial" w:hAnsi="Arial" w:cs="Arial"/>
          <w:sz w:val="24"/>
          <w:szCs w:val="24"/>
        </w:rPr>
        <w:t xml:space="preserve">Guide </w:t>
      </w:r>
      <w:r w:rsidR="00F53934" w:rsidRPr="009A390F">
        <w:rPr>
          <w:rFonts w:ascii="Arial" w:hAnsi="Arial" w:cs="Arial"/>
          <w:sz w:val="24"/>
          <w:szCs w:val="24"/>
        </w:rPr>
        <w:t>was</w:t>
      </w:r>
      <w:r w:rsidR="00761CC2" w:rsidRPr="009A390F">
        <w:rPr>
          <w:rFonts w:ascii="Arial" w:hAnsi="Arial" w:cs="Arial"/>
          <w:sz w:val="24"/>
          <w:szCs w:val="24"/>
        </w:rPr>
        <w:t xml:space="preserve"> updated </w:t>
      </w:r>
      <w:r w:rsidR="00CD294D" w:rsidRPr="009A390F">
        <w:rPr>
          <w:rFonts w:ascii="Arial" w:hAnsi="Arial" w:cs="Arial"/>
          <w:sz w:val="24"/>
          <w:szCs w:val="24"/>
        </w:rPr>
        <w:t>from the 08/23/2010 version</w:t>
      </w:r>
      <w:r w:rsidR="00F53934" w:rsidRPr="009A390F">
        <w:rPr>
          <w:rFonts w:ascii="Arial" w:hAnsi="Arial" w:cs="Arial"/>
          <w:sz w:val="24"/>
          <w:szCs w:val="24"/>
        </w:rPr>
        <w:t>, as part of the Eligibility Redesign</w:t>
      </w:r>
      <w:r w:rsidR="00CD294D" w:rsidRPr="009A390F">
        <w:rPr>
          <w:rFonts w:ascii="Arial" w:hAnsi="Arial" w:cs="Arial"/>
          <w:sz w:val="24"/>
          <w:szCs w:val="24"/>
        </w:rPr>
        <w:t xml:space="preserve"> </w:t>
      </w:r>
      <w:r w:rsidR="00761CC2" w:rsidRPr="009A390F">
        <w:rPr>
          <w:rFonts w:ascii="Arial" w:hAnsi="Arial" w:cs="Arial"/>
          <w:sz w:val="24"/>
          <w:szCs w:val="24"/>
        </w:rPr>
        <w:t>and reflects current procedures</w:t>
      </w:r>
      <w:r w:rsidR="00CD294D" w:rsidRPr="009A390F">
        <w:rPr>
          <w:rFonts w:ascii="Arial" w:hAnsi="Arial" w:cs="Arial"/>
          <w:sz w:val="24"/>
          <w:szCs w:val="24"/>
        </w:rPr>
        <w:t xml:space="preserve"> to align with the implementation of the </w:t>
      </w:r>
      <w:r w:rsidR="00FF0F6A" w:rsidRPr="009A390F">
        <w:rPr>
          <w:rFonts w:ascii="Arial" w:hAnsi="Arial" w:cs="Arial"/>
          <w:sz w:val="24"/>
          <w:szCs w:val="24"/>
        </w:rPr>
        <w:t>California Statewide Automated Welfare System (CalSAWS</w:t>
      </w:r>
      <w:r w:rsidR="0003133C" w:rsidRPr="009A390F">
        <w:rPr>
          <w:rFonts w:ascii="Arial" w:hAnsi="Arial" w:cs="Arial"/>
          <w:sz w:val="24"/>
          <w:szCs w:val="24"/>
        </w:rPr>
        <w:t>).</w:t>
      </w:r>
    </w:p>
    <w:p w14:paraId="1CA1D11E" w14:textId="77777777" w:rsidR="00AC3E23" w:rsidRDefault="00AC3E23" w:rsidP="00AC3E23">
      <w:pPr>
        <w:pStyle w:val="NoSpacing"/>
        <w:rPr>
          <w:rFonts w:ascii="Arial" w:hAnsi="Arial" w:cs="Arial"/>
          <w:sz w:val="24"/>
          <w:szCs w:val="24"/>
        </w:rPr>
      </w:pPr>
    </w:p>
    <w:p w14:paraId="06E02466" w14:textId="77777777" w:rsidR="00AC3E23" w:rsidRPr="00AC3E23" w:rsidRDefault="00AC3E23" w:rsidP="00AC3E23">
      <w:pPr>
        <w:pStyle w:val="NoSpacing"/>
        <w:rPr>
          <w:rFonts w:ascii="Arial" w:hAnsi="Arial" w:cs="Arial"/>
          <w:sz w:val="24"/>
          <w:szCs w:val="24"/>
        </w:rPr>
      </w:pPr>
    </w:p>
    <w:p w14:paraId="5FE10EE1" w14:textId="77777777" w:rsidR="00AC3E23" w:rsidRPr="00F70F77" w:rsidRDefault="00AC3E23" w:rsidP="00AC3E23">
      <w:pPr>
        <w:pStyle w:val="DCFSSection"/>
      </w:pPr>
      <w:r w:rsidRPr="00F70F77">
        <w:t>POLICY</w:t>
      </w:r>
    </w:p>
    <w:p w14:paraId="5804C5EC" w14:textId="77777777" w:rsidR="00AC3E23" w:rsidRDefault="00AC3E23" w:rsidP="00AC3E23">
      <w:pPr>
        <w:pStyle w:val="BodyText"/>
        <w:rPr>
          <w:szCs w:val="24"/>
        </w:rPr>
      </w:pPr>
    </w:p>
    <w:p w14:paraId="4A29D60F" w14:textId="77777777" w:rsidR="00AC3E23" w:rsidRDefault="00AC3E23" w:rsidP="00AC3E23">
      <w:pPr>
        <w:pStyle w:val="BodyText"/>
        <w:rPr>
          <w:szCs w:val="24"/>
        </w:rPr>
      </w:pPr>
    </w:p>
    <w:p w14:paraId="4205E9CC" w14:textId="77777777" w:rsidR="00F14B65" w:rsidRPr="00F14B65" w:rsidRDefault="00F14B65" w:rsidP="00AC3E23">
      <w:pPr>
        <w:pStyle w:val="BodyText"/>
        <w:rPr>
          <w:szCs w:val="24"/>
        </w:rPr>
      </w:pPr>
      <w:r w:rsidRPr="00F14B65">
        <w:rPr>
          <w:szCs w:val="24"/>
        </w:rPr>
        <w:t>Financial participation programs are structured from the United States Code.  Regulations and laws for the federal financial participation under an approved state plan are part of the Social Security Act and provide the basis for programs available to dependent children.</w:t>
      </w:r>
    </w:p>
    <w:p w14:paraId="77E7039C" w14:textId="77777777" w:rsidR="00F14B65" w:rsidRPr="00F14B65" w:rsidRDefault="00F14B65" w:rsidP="000B71AF">
      <w:pPr>
        <w:spacing w:after="0" w:line="240" w:lineRule="auto"/>
        <w:rPr>
          <w:rFonts w:ascii="Arial" w:hAnsi="Arial"/>
          <w:sz w:val="24"/>
          <w:szCs w:val="24"/>
        </w:rPr>
      </w:pPr>
    </w:p>
    <w:p w14:paraId="748262F7" w14:textId="4AA8C664" w:rsidR="00F14B65" w:rsidRPr="009F6CC7" w:rsidRDefault="009F6CC7" w:rsidP="000B71AF">
      <w:pPr>
        <w:spacing w:after="0" w:line="240" w:lineRule="auto"/>
        <w:rPr>
          <w:rFonts w:ascii="Arial" w:hAnsi="Arial"/>
          <w:strike/>
          <w:color w:val="FF0000"/>
          <w:sz w:val="24"/>
          <w:szCs w:val="24"/>
        </w:rPr>
      </w:pPr>
      <w:proofErr w:type="spellStart"/>
      <w:proofErr w:type="gramStart"/>
      <w:r w:rsidRPr="009A390F">
        <w:rPr>
          <w:rFonts w:ascii="Arial" w:hAnsi="Arial"/>
          <w:sz w:val="24"/>
          <w:szCs w:val="24"/>
        </w:rPr>
        <w:t>It’s</w:t>
      </w:r>
      <w:proofErr w:type="spellEnd"/>
      <w:proofErr w:type="gramEnd"/>
      <w:r w:rsidRPr="009A390F">
        <w:rPr>
          <w:rFonts w:ascii="Arial" w:hAnsi="Arial"/>
          <w:sz w:val="24"/>
          <w:szCs w:val="24"/>
        </w:rPr>
        <w:t xml:space="preserve"> purpose is to provide financial assistance, rehabilitation and other s</w:t>
      </w:r>
      <w:r w:rsidR="009A390F" w:rsidRPr="009A390F">
        <w:rPr>
          <w:rFonts w:ascii="Arial" w:hAnsi="Arial"/>
          <w:sz w:val="24"/>
          <w:szCs w:val="24"/>
        </w:rPr>
        <w:t xml:space="preserve">ervices, as far as practicable </w:t>
      </w:r>
      <w:r w:rsidRPr="009A390F">
        <w:rPr>
          <w:rFonts w:ascii="Arial" w:hAnsi="Arial"/>
          <w:sz w:val="24"/>
          <w:szCs w:val="24"/>
        </w:rPr>
        <w:t>eligible dependent children</w:t>
      </w:r>
      <w:r w:rsidR="009A390F" w:rsidRPr="009A390F">
        <w:rPr>
          <w:rFonts w:ascii="Arial" w:hAnsi="Arial"/>
          <w:sz w:val="24"/>
          <w:szCs w:val="24"/>
        </w:rPr>
        <w:t>,</w:t>
      </w:r>
      <w:r w:rsidRPr="009A390F">
        <w:rPr>
          <w:rFonts w:ascii="Arial" w:hAnsi="Arial"/>
          <w:sz w:val="24"/>
          <w:szCs w:val="24"/>
        </w:rPr>
        <w:t xml:space="preserve"> their parents and/or other caregiver </w:t>
      </w:r>
      <w:r w:rsidR="009A390F" w:rsidRPr="009A390F">
        <w:rPr>
          <w:rFonts w:ascii="Arial" w:hAnsi="Arial"/>
          <w:sz w:val="24"/>
          <w:szCs w:val="24"/>
        </w:rPr>
        <w:t>with whom they are living to</w:t>
      </w:r>
      <w:r w:rsidRPr="009A390F">
        <w:rPr>
          <w:rFonts w:ascii="Arial" w:hAnsi="Arial"/>
          <w:sz w:val="24"/>
          <w:szCs w:val="24"/>
        </w:rPr>
        <w:t xml:space="preserve"> support, maintain and strengthen the family</w:t>
      </w:r>
      <w:r w:rsidR="009A390F" w:rsidRPr="009A390F">
        <w:rPr>
          <w:rFonts w:ascii="Arial" w:hAnsi="Arial"/>
          <w:color w:val="FF0000"/>
          <w:sz w:val="24"/>
          <w:szCs w:val="24"/>
        </w:rPr>
        <w:t xml:space="preserve"> </w:t>
      </w:r>
      <w:r w:rsidRPr="009A390F">
        <w:rPr>
          <w:rFonts w:ascii="Arial" w:hAnsi="Arial"/>
          <w:sz w:val="24"/>
          <w:szCs w:val="24"/>
        </w:rPr>
        <w:t>and ensure proper care of the child(ren) in the home.</w:t>
      </w:r>
    </w:p>
    <w:p w14:paraId="491BA221" w14:textId="77777777" w:rsidR="005E21EE" w:rsidRPr="005E21EE" w:rsidRDefault="005E21EE" w:rsidP="00AC3E23">
      <w:pPr>
        <w:spacing w:after="0" w:line="240" w:lineRule="auto"/>
        <w:rPr>
          <w:rFonts w:ascii="Arial" w:hAnsi="Arial" w:cs="Arial"/>
          <w:b/>
          <w:sz w:val="24"/>
          <w:szCs w:val="24"/>
          <w:u w:val="single"/>
        </w:rPr>
      </w:pPr>
    </w:p>
    <w:p w14:paraId="4427A454" w14:textId="77777777" w:rsidR="005E21EE" w:rsidRPr="00CA7052" w:rsidRDefault="00CA7052" w:rsidP="00AC3E23">
      <w:pPr>
        <w:spacing w:after="0" w:line="240" w:lineRule="auto"/>
        <w:rPr>
          <w:rFonts w:ascii="Arial Black" w:hAnsi="Arial Black"/>
          <w:sz w:val="28"/>
          <w:szCs w:val="28"/>
        </w:rPr>
      </w:pPr>
      <w:bookmarkStart w:id="0" w:name="TitleIVA"/>
      <w:r w:rsidRPr="00CA7052">
        <w:rPr>
          <w:rFonts w:ascii="Arial Black" w:hAnsi="Arial Black"/>
          <w:b/>
          <w:sz w:val="28"/>
          <w:szCs w:val="28"/>
        </w:rPr>
        <w:t xml:space="preserve">Title </w:t>
      </w:r>
      <w:r w:rsidR="005E21EE" w:rsidRPr="00CA7052">
        <w:rPr>
          <w:rFonts w:ascii="Arial Black" w:hAnsi="Arial Black"/>
          <w:b/>
          <w:sz w:val="28"/>
          <w:szCs w:val="28"/>
        </w:rPr>
        <w:t xml:space="preserve">IV-A </w:t>
      </w:r>
      <w:r w:rsidRPr="00CA7052">
        <w:rPr>
          <w:rFonts w:ascii="Arial Black" w:hAnsi="Arial Black"/>
          <w:b/>
          <w:sz w:val="28"/>
          <w:szCs w:val="28"/>
        </w:rPr>
        <w:t>Emergency Assistance Program</w:t>
      </w:r>
    </w:p>
    <w:bookmarkEnd w:id="0"/>
    <w:p w14:paraId="3FD80A46" w14:textId="77777777" w:rsidR="005E21EE" w:rsidRPr="001B5A98" w:rsidRDefault="005E21EE" w:rsidP="00AC3E23">
      <w:pPr>
        <w:pStyle w:val="Footer"/>
        <w:tabs>
          <w:tab w:val="clear" w:pos="4320"/>
          <w:tab w:val="clear" w:pos="8640"/>
        </w:tabs>
      </w:pPr>
    </w:p>
    <w:p w14:paraId="5E0EFE83" w14:textId="77777777" w:rsidR="005E21EE" w:rsidRPr="005E21EE" w:rsidRDefault="005E21EE" w:rsidP="00AC3E23">
      <w:pPr>
        <w:spacing w:line="240" w:lineRule="auto"/>
        <w:jc w:val="both"/>
        <w:rPr>
          <w:rFonts w:ascii="Arial" w:hAnsi="Arial" w:cs="Arial"/>
          <w:sz w:val="24"/>
          <w:szCs w:val="24"/>
        </w:rPr>
      </w:pPr>
      <w:r w:rsidRPr="005E21EE">
        <w:rPr>
          <w:rFonts w:ascii="Arial" w:hAnsi="Arial" w:cs="Arial"/>
          <w:sz w:val="24"/>
          <w:szCs w:val="24"/>
        </w:rPr>
        <w:t>Emergency Assistance (EA) is a federally funded program under Title IV</w:t>
      </w:r>
      <w:r w:rsidR="00CA7052">
        <w:rPr>
          <w:rFonts w:ascii="Arial" w:hAnsi="Arial" w:cs="Arial"/>
          <w:sz w:val="24"/>
          <w:szCs w:val="24"/>
        </w:rPr>
        <w:t xml:space="preserve">-A of the Social Security Act. </w:t>
      </w:r>
      <w:r w:rsidRPr="005E21EE">
        <w:rPr>
          <w:rFonts w:ascii="Arial" w:hAnsi="Arial" w:cs="Arial"/>
          <w:sz w:val="24"/>
          <w:szCs w:val="24"/>
        </w:rPr>
        <w:t xml:space="preserve">The program will provide funding for assistance that can be </w:t>
      </w:r>
      <w:r w:rsidR="00CA7052">
        <w:rPr>
          <w:rFonts w:ascii="Arial" w:hAnsi="Arial" w:cs="Arial"/>
          <w:sz w:val="24"/>
          <w:szCs w:val="24"/>
        </w:rPr>
        <w:t xml:space="preserve">offered to families in crisis. </w:t>
      </w:r>
      <w:r w:rsidRPr="005E21EE">
        <w:rPr>
          <w:rFonts w:ascii="Arial" w:hAnsi="Arial" w:cs="Arial"/>
          <w:sz w:val="24"/>
          <w:szCs w:val="24"/>
        </w:rPr>
        <w:t>The EA program is designed to provide emergency assistance for the purpose of preserving the family through family-based, child-focused services.</w:t>
      </w:r>
    </w:p>
    <w:p w14:paraId="0046D4B1" w14:textId="12658D63" w:rsidR="005E21EE" w:rsidRDefault="00CA7052" w:rsidP="00CA1CC1">
      <w:pPr>
        <w:pStyle w:val="BodyText"/>
        <w:rPr>
          <w:rFonts w:cs="Arial"/>
          <w:szCs w:val="24"/>
        </w:rPr>
      </w:pPr>
      <w:r w:rsidRPr="009A390F">
        <w:rPr>
          <w:rFonts w:cs="Arial"/>
          <w:szCs w:val="24"/>
        </w:rPr>
        <w:t xml:space="preserve">The </w:t>
      </w:r>
      <w:r w:rsidR="005E21EE" w:rsidRPr="009A390F">
        <w:rPr>
          <w:rFonts w:cs="Arial"/>
          <w:szCs w:val="24"/>
        </w:rPr>
        <w:t>EA</w:t>
      </w:r>
      <w:r w:rsidRPr="009A390F">
        <w:rPr>
          <w:rFonts w:cs="Arial"/>
          <w:szCs w:val="24"/>
        </w:rPr>
        <w:t xml:space="preserve"> program</w:t>
      </w:r>
      <w:r w:rsidR="005E21EE" w:rsidRPr="005E21EE">
        <w:rPr>
          <w:rFonts w:cs="Arial"/>
          <w:szCs w:val="24"/>
        </w:rPr>
        <w:t xml:space="preserve"> </w:t>
      </w:r>
      <w:proofErr w:type="gramStart"/>
      <w:r w:rsidR="005E21EE" w:rsidRPr="005E21EE">
        <w:rPr>
          <w:rFonts w:cs="Arial"/>
          <w:szCs w:val="24"/>
        </w:rPr>
        <w:t>allows for</w:t>
      </w:r>
      <w:proofErr w:type="gramEnd"/>
      <w:r w:rsidR="005E21EE" w:rsidRPr="005E21EE">
        <w:rPr>
          <w:rFonts w:cs="Arial"/>
          <w:szCs w:val="24"/>
        </w:rPr>
        <w:t xml:space="preserve"> federal funds to match state and county funds for the cost of emergency shelter care and fed</w:t>
      </w:r>
      <w:r w:rsidR="009A390F">
        <w:rPr>
          <w:rFonts w:cs="Arial"/>
          <w:szCs w:val="24"/>
        </w:rPr>
        <w:t xml:space="preserve">erally ineligible foster care. </w:t>
      </w:r>
      <w:r w:rsidR="005E21EE" w:rsidRPr="005E21EE">
        <w:rPr>
          <w:rFonts w:cs="Arial"/>
          <w:szCs w:val="24"/>
        </w:rPr>
        <w:t xml:space="preserve">Counties should continue to </w:t>
      </w:r>
      <w:r w:rsidR="005E21EE" w:rsidRPr="005E21EE">
        <w:rPr>
          <w:rFonts w:cs="Arial"/>
          <w:szCs w:val="24"/>
        </w:rPr>
        <w:lastRenderedPageBreak/>
        <w:t xml:space="preserve">use </w:t>
      </w:r>
      <w:hyperlink w:anchor="TitleIVE" w:history="1">
        <w:r w:rsidR="005E21EE" w:rsidRPr="00CA7052">
          <w:rPr>
            <w:rStyle w:val="Hyperlink"/>
            <w:rFonts w:cs="Arial"/>
            <w:szCs w:val="24"/>
          </w:rPr>
          <w:t>Title IV-E</w:t>
        </w:r>
      </w:hyperlink>
      <w:r w:rsidR="005E21EE" w:rsidRPr="005E21EE">
        <w:rPr>
          <w:rFonts w:cs="Arial"/>
          <w:szCs w:val="24"/>
        </w:rPr>
        <w:t>, federal Aid to Families with Dependent Children - Foster Care (AFDC-FC), in those situations where cases are eligible for foster care that could be funded under either source.</w:t>
      </w:r>
    </w:p>
    <w:p w14:paraId="385A2966" w14:textId="77777777" w:rsidR="00CA1CC1" w:rsidRDefault="00CA1CC1" w:rsidP="00CA1CC1">
      <w:pPr>
        <w:pStyle w:val="BodyText"/>
        <w:rPr>
          <w:rFonts w:cs="Arial"/>
          <w:szCs w:val="24"/>
        </w:rPr>
      </w:pPr>
    </w:p>
    <w:p w14:paraId="75F2F024" w14:textId="013CC352" w:rsidR="005E21EE" w:rsidRPr="005E21EE" w:rsidRDefault="005E21EE" w:rsidP="00C83F57">
      <w:pPr>
        <w:spacing w:after="0" w:line="240" w:lineRule="auto"/>
        <w:jc w:val="both"/>
        <w:rPr>
          <w:rFonts w:ascii="Arial" w:hAnsi="Arial" w:cs="Arial"/>
          <w:sz w:val="24"/>
          <w:szCs w:val="24"/>
        </w:rPr>
      </w:pPr>
      <w:r w:rsidRPr="005E21EE">
        <w:rPr>
          <w:rFonts w:ascii="Arial" w:hAnsi="Arial" w:cs="Arial"/>
          <w:sz w:val="24"/>
          <w:szCs w:val="24"/>
        </w:rPr>
        <w:t>The following federal eligibility criteria must be met before a family (child) can be det</w:t>
      </w:r>
      <w:r w:rsidR="005B7173">
        <w:rPr>
          <w:rFonts w:ascii="Arial" w:hAnsi="Arial" w:cs="Arial"/>
          <w:sz w:val="24"/>
          <w:szCs w:val="24"/>
        </w:rPr>
        <w:t>ermined eligible for assistance:</w:t>
      </w:r>
    </w:p>
    <w:p w14:paraId="6B1E8AA0" w14:textId="3DDCCA3E" w:rsidR="005B7173" w:rsidRPr="00C83F57" w:rsidRDefault="005E21EE" w:rsidP="00C83F57">
      <w:pPr>
        <w:pStyle w:val="ListParagraph"/>
        <w:numPr>
          <w:ilvl w:val="0"/>
          <w:numId w:val="1"/>
        </w:numPr>
        <w:spacing w:after="0" w:line="240" w:lineRule="auto"/>
        <w:jc w:val="both"/>
        <w:rPr>
          <w:rFonts w:ascii="Arial" w:hAnsi="Arial" w:cs="Arial"/>
          <w:sz w:val="24"/>
          <w:szCs w:val="24"/>
        </w:rPr>
      </w:pPr>
      <w:r w:rsidRPr="005E21EE">
        <w:rPr>
          <w:rFonts w:ascii="Arial" w:hAnsi="Arial" w:cs="Arial"/>
          <w:sz w:val="24"/>
          <w:szCs w:val="24"/>
        </w:rPr>
        <w:t>An emergency</w:t>
      </w:r>
      <w:r>
        <w:rPr>
          <w:rFonts w:ascii="Arial" w:hAnsi="Arial" w:cs="Arial"/>
          <w:sz w:val="24"/>
          <w:szCs w:val="24"/>
        </w:rPr>
        <w:t xml:space="preserve"> must exist within the family.</w:t>
      </w:r>
      <w:r w:rsidRPr="005E21EE">
        <w:rPr>
          <w:rFonts w:ascii="Arial" w:hAnsi="Arial" w:cs="Arial"/>
          <w:sz w:val="24"/>
          <w:szCs w:val="24"/>
        </w:rPr>
        <w:t xml:space="preserve"> In the amendment to California’s Title </w:t>
      </w:r>
      <w:hyperlink w:anchor="TitleIVA" w:history="1">
        <w:r w:rsidRPr="009A390F">
          <w:rPr>
            <w:rStyle w:val="Hyperlink"/>
            <w:rFonts w:ascii="Arial" w:hAnsi="Arial" w:cs="Arial"/>
            <w:sz w:val="24"/>
            <w:szCs w:val="24"/>
          </w:rPr>
          <w:t>IV-A State</w:t>
        </w:r>
      </w:hyperlink>
      <w:r w:rsidRPr="005E21EE">
        <w:rPr>
          <w:rFonts w:ascii="Arial" w:hAnsi="Arial" w:cs="Arial"/>
          <w:sz w:val="24"/>
          <w:szCs w:val="24"/>
        </w:rPr>
        <w:t xml:space="preserve"> Plan an emergency is defined as “...a child is at risk of abuse, neglec</w:t>
      </w:r>
      <w:r w:rsidR="00C83F57">
        <w:rPr>
          <w:rFonts w:ascii="Arial" w:hAnsi="Arial" w:cs="Arial"/>
          <w:sz w:val="24"/>
          <w:szCs w:val="24"/>
        </w:rPr>
        <w:t>t, abandonment or exploitation.”</w:t>
      </w:r>
    </w:p>
    <w:p w14:paraId="49D821A0" w14:textId="02FAA309" w:rsidR="005B7173" w:rsidRPr="009A390F" w:rsidRDefault="005E21EE" w:rsidP="00C83F57">
      <w:pPr>
        <w:pStyle w:val="ListParagraph"/>
        <w:numPr>
          <w:ilvl w:val="0"/>
          <w:numId w:val="1"/>
        </w:numPr>
        <w:spacing w:after="0" w:line="240" w:lineRule="auto"/>
        <w:jc w:val="both"/>
        <w:rPr>
          <w:rFonts w:ascii="Arial" w:hAnsi="Arial" w:cs="Arial"/>
          <w:sz w:val="24"/>
          <w:szCs w:val="24"/>
        </w:rPr>
      </w:pPr>
      <w:r w:rsidRPr="009A390F">
        <w:rPr>
          <w:rFonts w:ascii="Arial" w:hAnsi="Arial" w:cs="Arial"/>
          <w:sz w:val="24"/>
          <w:szCs w:val="24"/>
        </w:rPr>
        <w:t>The child</w:t>
      </w:r>
      <w:r w:rsidR="00193973" w:rsidRPr="009A390F">
        <w:rPr>
          <w:rFonts w:ascii="Arial" w:hAnsi="Arial" w:cs="Arial"/>
          <w:sz w:val="24"/>
          <w:szCs w:val="24"/>
        </w:rPr>
        <w:t>/youth</w:t>
      </w:r>
      <w:r w:rsidRPr="009A390F">
        <w:rPr>
          <w:rFonts w:ascii="Arial" w:hAnsi="Arial" w:cs="Arial"/>
          <w:sz w:val="24"/>
          <w:szCs w:val="24"/>
        </w:rPr>
        <w:t xml:space="preserve"> is living with, or within the past six months has lived with a specified, by federal regulations, relative. </w:t>
      </w:r>
    </w:p>
    <w:p w14:paraId="55ACEB7C" w14:textId="6D2BC125" w:rsidR="005B7173" w:rsidRPr="00C83F57" w:rsidRDefault="005E21EE" w:rsidP="00C83F57">
      <w:pPr>
        <w:pStyle w:val="ListParagraph"/>
        <w:numPr>
          <w:ilvl w:val="0"/>
          <w:numId w:val="1"/>
        </w:numPr>
        <w:spacing w:after="0" w:line="240" w:lineRule="auto"/>
        <w:jc w:val="both"/>
        <w:rPr>
          <w:rFonts w:ascii="Arial" w:hAnsi="Arial" w:cs="Arial"/>
          <w:sz w:val="24"/>
          <w:szCs w:val="24"/>
        </w:rPr>
      </w:pPr>
      <w:r w:rsidRPr="005E21EE">
        <w:rPr>
          <w:rFonts w:ascii="Arial" w:hAnsi="Arial" w:cs="Arial"/>
          <w:sz w:val="24"/>
          <w:szCs w:val="24"/>
        </w:rPr>
        <w:t>The family has not been authorized for assistance during the previous twelve months in California.</w:t>
      </w:r>
    </w:p>
    <w:p w14:paraId="4D12DD35" w14:textId="44A238F2" w:rsidR="005B7173" w:rsidRPr="00C83F57" w:rsidRDefault="005E21EE" w:rsidP="00C83F57">
      <w:pPr>
        <w:pStyle w:val="ListParagraph"/>
        <w:numPr>
          <w:ilvl w:val="0"/>
          <w:numId w:val="1"/>
        </w:numPr>
        <w:spacing w:after="0" w:line="240" w:lineRule="auto"/>
        <w:jc w:val="both"/>
        <w:rPr>
          <w:rFonts w:ascii="Arial" w:hAnsi="Arial" w:cs="Arial"/>
          <w:sz w:val="24"/>
          <w:szCs w:val="24"/>
        </w:rPr>
      </w:pPr>
      <w:r w:rsidRPr="005E21EE">
        <w:rPr>
          <w:rFonts w:ascii="Arial" w:hAnsi="Arial" w:cs="Arial"/>
          <w:sz w:val="24"/>
          <w:szCs w:val="24"/>
        </w:rPr>
        <w:t>The total family (child) income cannot exceed 200% of California’s median family income, as certified by the applicant.  This amount will be recalculated every fiscal year.</w:t>
      </w:r>
    </w:p>
    <w:p w14:paraId="61196DB7" w14:textId="3B086B8D" w:rsidR="005E21EE" w:rsidRPr="005E21EE" w:rsidRDefault="005E21EE" w:rsidP="00E76F8C">
      <w:pPr>
        <w:pStyle w:val="ListParagraph"/>
        <w:numPr>
          <w:ilvl w:val="0"/>
          <w:numId w:val="1"/>
        </w:numPr>
        <w:spacing w:after="0" w:line="240" w:lineRule="auto"/>
        <w:jc w:val="both"/>
        <w:rPr>
          <w:rFonts w:ascii="Arial" w:hAnsi="Arial" w:cs="Arial"/>
          <w:sz w:val="24"/>
          <w:szCs w:val="24"/>
        </w:rPr>
      </w:pPr>
      <w:r w:rsidRPr="005E21EE">
        <w:rPr>
          <w:rFonts w:ascii="Arial" w:hAnsi="Arial" w:cs="Arial"/>
          <w:sz w:val="24"/>
          <w:szCs w:val="24"/>
        </w:rPr>
        <w:t>The emergency did not arise because an adult family member refused without good cause to accept employment or training.</w:t>
      </w:r>
    </w:p>
    <w:p w14:paraId="2792F20E" w14:textId="77777777" w:rsidR="005E21EE" w:rsidRPr="005E21EE" w:rsidRDefault="005E21EE" w:rsidP="000B71AF">
      <w:pPr>
        <w:spacing w:after="0" w:line="240" w:lineRule="auto"/>
        <w:rPr>
          <w:rFonts w:ascii="Arial" w:hAnsi="Arial" w:cs="Arial"/>
          <w:sz w:val="24"/>
          <w:szCs w:val="24"/>
        </w:rPr>
      </w:pPr>
    </w:p>
    <w:p w14:paraId="7B9FFAE4" w14:textId="77777777" w:rsidR="008032E3" w:rsidRPr="00CA1CC1" w:rsidRDefault="00CA1CC1" w:rsidP="00AC3E23">
      <w:pPr>
        <w:spacing w:after="0" w:line="240" w:lineRule="auto"/>
        <w:rPr>
          <w:rFonts w:ascii="Arial Black" w:hAnsi="Arial Black"/>
          <w:sz w:val="28"/>
          <w:szCs w:val="28"/>
        </w:rPr>
      </w:pPr>
      <w:bookmarkStart w:id="1" w:name="TitleIVD"/>
      <w:r w:rsidRPr="00CA1CC1">
        <w:rPr>
          <w:rFonts w:ascii="Arial Black" w:hAnsi="Arial Black"/>
          <w:b/>
          <w:sz w:val="28"/>
          <w:szCs w:val="28"/>
        </w:rPr>
        <w:t xml:space="preserve">Title </w:t>
      </w:r>
      <w:r w:rsidR="008032E3" w:rsidRPr="00CA1CC1">
        <w:rPr>
          <w:rFonts w:ascii="Arial Black" w:hAnsi="Arial Black"/>
          <w:b/>
          <w:sz w:val="28"/>
          <w:szCs w:val="28"/>
        </w:rPr>
        <w:t xml:space="preserve">IV-D </w:t>
      </w:r>
      <w:r w:rsidRPr="00CA1CC1">
        <w:rPr>
          <w:rFonts w:ascii="Arial Black" w:hAnsi="Arial Black"/>
          <w:b/>
          <w:sz w:val="28"/>
          <w:szCs w:val="28"/>
        </w:rPr>
        <w:t>Child Support Enforcement Program</w:t>
      </w:r>
    </w:p>
    <w:bookmarkEnd w:id="1"/>
    <w:p w14:paraId="4368F0E4" w14:textId="77777777" w:rsidR="008032E3" w:rsidRPr="001B5A98" w:rsidRDefault="008032E3" w:rsidP="000B71AF">
      <w:pPr>
        <w:spacing w:after="0" w:line="240" w:lineRule="auto"/>
        <w:rPr>
          <w:rFonts w:ascii="Arial" w:hAnsi="Arial"/>
        </w:rPr>
      </w:pPr>
    </w:p>
    <w:p w14:paraId="2BEE429B" w14:textId="77777777" w:rsidR="008032E3" w:rsidRPr="008032E3" w:rsidRDefault="008032E3" w:rsidP="00AC3E23">
      <w:pPr>
        <w:spacing w:line="240" w:lineRule="auto"/>
        <w:jc w:val="both"/>
        <w:rPr>
          <w:rFonts w:ascii="Arial" w:hAnsi="Arial"/>
          <w:sz w:val="24"/>
          <w:szCs w:val="24"/>
        </w:rPr>
      </w:pPr>
      <w:r w:rsidRPr="008032E3">
        <w:rPr>
          <w:rFonts w:ascii="Arial" w:hAnsi="Arial"/>
          <w:sz w:val="24"/>
          <w:szCs w:val="24"/>
        </w:rPr>
        <w:t xml:space="preserve">In California there is a Child Support Enforcement program established for the purpose of identifying and locating absent parents, establishing paternity, and enforcing the child and spousal support obligation. The responsibility of parents to support their children continues even though a parent does not live with his or her child(ren). All parents, regardless of their age or their marital status, are responsible to the extent of their ability for the support and care of their child(ren) whether they are natural or adopted, including minor parents and children in foster care. </w:t>
      </w:r>
    </w:p>
    <w:p w14:paraId="337E7D79" w14:textId="2DE13783" w:rsidR="00CA7AE1" w:rsidRPr="00AB5405" w:rsidRDefault="00CA7AE1" w:rsidP="00193973">
      <w:pPr>
        <w:spacing w:after="0" w:line="240" w:lineRule="auto"/>
        <w:jc w:val="both"/>
        <w:rPr>
          <w:rFonts w:ascii="Arial" w:hAnsi="Arial"/>
          <w:sz w:val="24"/>
          <w:szCs w:val="24"/>
        </w:rPr>
      </w:pPr>
      <w:r w:rsidRPr="00C60491">
        <w:rPr>
          <w:rFonts w:ascii="Arial" w:hAnsi="Arial"/>
          <w:sz w:val="24"/>
          <w:szCs w:val="24"/>
        </w:rPr>
        <w:t xml:space="preserve">In any case of </w:t>
      </w:r>
      <w:r w:rsidRPr="00D44AC7">
        <w:rPr>
          <w:rFonts w:ascii="Arial" w:hAnsi="Arial"/>
          <w:sz w:val="24"/>
          <w:szCs w:val="24"/>
        </w:rPr>
        <w:t>separation or desertion of a parent</w:t>
      </w:r>
      <w:r w:rsidRPr="00C60491">
        <w:rPr>
          <w:rFonts w:ascii="Arial" w:hAnsi="Arial"/>
          <w:sz w:val="24"/>
          <w:szCs w:val="24"/>
        </w:rPr>
        <w:t xml:space="preserve"> or parents from a child</w:t>
      </w:r>
      <w:r w:rsidR="00193973" w:rsidRPr="00C60491">
        <w:rPr>
          <w:rFonts w:ascii="Arial" w:hAnsi="Arial"/>
          <w:sz w:val="24"/>
          <w:szCs w:val="24"/>
        </w:rPr>
        <w:t>/youth</w:t>
      </w:r>
      <w:r w:rsidRPr="00C60491">
        <w:rPr>
          <w:rFonts w:ascii="Arial" w:hAnsi="Arial"/>
          <w:sz w:val="24"/>
          <w:szCs w:val="24"/>
        </w:rPr>
        <w:t xml:space="preserve"> that results in aid</w:t>
      </w:r>
      <w:r w:rsidR="00D44AC7">
        <w:rPr>
          <w:rFonts w:ascii="Arial" w:hAnsi="Arial"/>
          <w:sz w:val="24"/>
          <w:szCs w:val="24"/>
        </w:rPr>
        <w:t>,</w:t>
      </w:r>
      <w:r w:rsidR="00C60491" w:rsidRPr="00C60491">
        <w:rPr>
          <w:rFonts w:ascii="Arial" w:hAnsi="Arial"/>
          <w:sz w:val="24"/>
          <w:szCs w:val="24"/>
        </w:rPr>
        <w:t xml:space="preserve"> under the </w:t>
      </w:r>
      <w:hyperlink r:id="rId8" w:history="1">
        <w:r w:rsidR="00C60491" w:rsidRPr="00C60491">
          <w:rPr>
            <w:rStyle w:val="Hyperlink"/>
            <w:rFonts w:ascii="Arial" w:hAnsi="Arial"/>
            <w:sz w:val="24"/>
            <w:szCs w:val="24"/>
          </w:rPr>
          <w:t>Family Code Section 17552</w:t>
        </w:r>
      </w:hyperlink>
      <w:r w:rsidR="00D44AC7">
        <w:rPr>
          <w:rFonts w:ascii="Arial" w:hAnsi="Arial"/>
          <w:sz w:val="24"/>
          <w:szCs w:val="24"/>
        </w:rPr>
        <w:t xml:space="preserve"> </w:t>
      </w:r>
      <w:r w:rsidRPr="00C60491">
        <w:rPr>
          <w:rFonts w:ascii="Arial" w:hAnsi="Arial"/>
          <w:sz w:val="24"/>
          <w:szCs w:val="24"/>
        </w:rPr>
        <w:t>the Department</w:t>
      </w:r>
      <w:r w:rsidR="00982CCC" w:rsidRPr="00C60491">
        <w:rPr>
          <w:rFonts w:ascii="Arial" w:hAnsi="Arial"/>
          <w:sz w:val="24"/>
          <w:szCs w:val="24"/>
        </w:rPr>
        <w:t xml:space="preserve"> of Children and Family Services (DCFS)</w:t>
      </w:r>
      <w:r w:rsidRPr="00C60491">
        <w:rPr>
          <w:rFonts w:ascii="Arial" w:hAnsi="Arial"/>
          <w:sz w:val="24"/>
          <w:szCs w:val="24"/>
        </w:rPr>
        <w:t xml:space="preserve">, shall determine whether it is in the best interests of the child to have the case referred to the local child support agency for child support services. In making the determination, the department shall consider the following factors as part of </w:t>
      </w:r>
      <w:proofErr w:type="gramStart"/>
      <w:r w:rsidRPr="00C60491">
        <w:rPr>
          <w:rFonts w:ascii="Arial" w:hAnsi="Arial"/>
          <w:sz w:val="24"/>
          <w:szCs w:val="24"/>
        </w:rPr>
        <w:t xml:space="preserve">a </w:t>
      </w:r>
      <w:r w:rsidRPr="00C60491">
        <w:rPr>
          <w:rFonts w:ascii="Arial" w:hAnsi="Arial"/>
          <w:i/>
          <w:sz w:val="24"/>
          <w:szCs w:val="24"/>
        </w:rPr>
        <w:t>good</w:t>
      </w:r>
      <w:proofErr w:type="gramEnd"/>
      <w:r w:rsidRPr="00C60491">
        <w:rPr>
          <w:rFonts w:ascii="Arial" w:hAnsi="Arial"/>
          <w:i/>
          <w:sz w:val="24"/>
          <w:szCs w:val="24"/>
        </w:rPr>
        <w:t xml:space="preserve"> cause</w:t>
      </w:r>
      <w:r w:rsidRPr="00C60491">
        <w:rPr>
          <w:rFonts w:ascii="Arial" w:hAnsi="Arial"/>
          <w:sz w:val="24"/>
          <w:szCs w:val="24"/>
        </w:rPr>
        <w:t xml:space="preserve"> determination:</w:t>
      </w:r>
    </w:p>
    <w:p w14:paraId="727C15CC" w14:textId="77777777" w:rsidR="00AC3E23" w:rsidRPr="00CA1CC1" w:rsidRDefault="008032E3" w:rsidP="00E76F8C">
      <w:pPr>
        <w:numPr>
          <w:ilvl w:val="1"/>
          <w:numId w:val="2"/>
        </w:numPr>
        <w:spacing w:after="0" w:line="240" w:lineRule="auto"/>
        <w:jc w:val="both"/>
        <w:rPr>
          <w:rFonts w:ascii="Arial" w:hAnsi="Arial"/>
          <w:sz w:val="24"/>
          <w:szCs w:val="24"/>
        </w:rPr>
      </w:pPr>
      <w:r w:rsidRPr="008032E3">
        <w:rPr>
          <w:rFonts w:ascii="Arial" w:hAnsi="Arial"/>
          <w:sz w:val="24"/>
          <w:szCs w:val="24"/>
        </w:rPr>
        <w:t>Whether the payment of support by the parent will pose a barrier to the proposed reunification, in that the payment of support will compromise the parent’s ability to meet the requirements of the parent’s reunification plan.</w:t>
      </w:r>
    </w:p>
    <w:p w14:paraId="1D5D20BB" w14:textId="77777777" w:rsidR="008032E3" w:rsidRDefault="008032E3" w:rsidP="00E76F8C">
      <w:pPr>
        <w:numPr>
          <w:ilvl w:val="1"/>
          <w:numId w:val="2"/>
        </w:numPr>
        <w:spacing w:after="0" w:line="240" w:lineRule="auto"/>
        <w:jc w:val="both"/>
        <w:rPr>
          <w:rFonts w:ascii="Arial" w:hAnsi="Arial"/>
          <w:sz w:val="24"/>
          <w:szCs w:val="24"/>
        </w:rPr>
      </w:pPr>
      <w:r w:rsidRPr="008032E3">
        <w:rPr>
          <w:rFonts w:ascii="Arial" w:hAnsi="Arial"/>
          <w:sz w:val="24"/>
          <w:szCs w:val="24"/>
        </w:rPr>
        <w:t xml:space="preserve">Whether the payment of support by the parent will pose a barrier to the proposed reunification in that the payment of support will compromise the parent’s current or future ability to meet the financial need of the child. </w:t>
      </w:r>
    </w:p>
    <w:p w14:paraId="18BD75E3" w14:textId="77777777" w:rsidR="00AC3E23" w:rsidRPr="00AC3E23" w:rsidRDefault="00AC3E23" w:rsidP="00AC3E23">
      <w:pPr>
        <w:spacing w:after="0" w:line="240" w:lineRule="auto"/>
        <w:jc w:val="both"/>
        <w:rPr>
          <w:rFonts w:ascii="Arial" w:hAnsi="Arial"/>
          <w:sz w:val="24"/>
          <w:szCs w:val="24"/>
        </w:rPr>
      </w:pPr>
    </w:p>
    <w:p w14:paraId="376031AC" w14:textId="22CECF31" w:rsidR="008032E3" w:rsidRPr="00921DCC" w:rsidRDefault="008032E3" w:rsidP="00AC3E23">
      <w:pPr>
        <w:spacing w:line="240" w:lineRule="auto"/>
        <w:jc w:val="both"/>
        <w:rPr>
          <w:rFonts w:ascii="Arial" w:hAnsi="Arial"/>
          <w:sz w:val="24"/>
          <w:szCs w:val="24"/>
        </w:rPr>
      </w:pPr>
      <w:r w:rsidRPr="008032E3">
        <w:rPr>
          <w:rFonts w:ascii="Arial" w:hAnsi="Arial"/>
          <w:sz w:val="24"/>
          <w:szCs w:val="24"/>
        </w:rPr>
        <w:t xml:space="preserve">This policy supports the Department’s efforts to reduce recidivism, for families who have or will reunify with a child(ren) who were in out-of-home care, by agreeing that money that would otherwise be spent to pay a child support debt would be better spent on meeting the child’s needs and ensuring </w:t>
      </w:r>
      <w:proofErr w:type="gramStart"/>
      <w:r w:rsidRPr="008032E3">
        <w:rPr>
          <w:rFonts w:ascii="Arial" w:hAnsi="Arial"/>
          <w:sz w:val="24"/>
          <w:szCs w:val="24"/>
        </w:rPr>
        <w:t>a successful</w:t>
      </w:r>
      <w:proofErr w:type="gramEnd"/>
      <w:r w:rsidRPr="008032E3">
        <w:rPr>
          <w:rFonts w:ascii="Arial" w:hAnsi="Arial"/>
          <w:sz w:val="24"/>
          <w:szCs w:val="24"/>
        </w:rPr>
        <w:t xml:space="preserve"> reunification with the family. A finding of good </w:t>
      </w:r>
      <w:r w:rsidRPr="00921DCC">
        <w:rPr>
          <w:rFonts w:ascii="Arial" w:hAnsi="Arial"/>
          <w:sz w:val="24"/>
          <w:szCs w:val="24"/>
        </w:rPr>
        <w:lastRenderedPageBreak/>
        <w:t>cause</w:t>
      </w:r>
      <w:r w:rsidRPr="00921DCC">
        <w:rPr>
          <w:rFonts w:ascii="Arial" w:hAnsi="Arial"/>
          <w:i/>
          <w:sz w:val="24"/>
          <w:szCs w:val="24"/>
        </w:rPr>
        <w:t xml:space="preserve"> </w:t>
      </w:r>
      <w:r w:rsidRPr="00921DCC">
        <w:rPr>
          <w:rFonts w:ascii="Arial" w:hAnsi="Arial"/>
          <w:sz w:val="24"/>
          <w:szCs w:val="24"/>
        </w:rPr>
        <w:t xml:space="preserve">must be re-evaluated </w:t>
      </w:r>
      <w:r w:rsidR="00CA7AE1" w:rsidRPr="00921DCC">
        <w:rPr>
          <w:rFonts w:ascii="Arial" w:hAnsi="Arial"/>
          <w:sz w:val="24"/>
          <w:szCs w:val="24"/>
        </w:rPr>
        <w:t xml:space="preserve">annually </w:t>
      </w:r>
      <w:r w:rsidRPr="00921DCC">
        <w:rPr>
          <w:rFonts w:ascii="Arial" w:hAnsi="Arial"/>
          <w:sz w:val="24"/>
          <w:szCs w:val="24"/>
        </w:rPr>
        <w:t xml:space="preserve">by the Children’s </w:t>
      </w:r>
      <w:r w:rsidR="003E292D" w:rsidRPr="00921DCC">
        <w:rPr>
          <w:rFonts w:ascii="Arial" w:hAnsi="Arial"/>
          <w:sz w:val="24"/>
          <w:szCs w:val="24"/>
        </w:rPr>
        <w:t xml:space="preserve">Social </w:t>
      </w:r>
      <w:r w:rsidRPr="00921DCC">
        <w:rPr>
          <w:rFonts w:ascii="Arial" w:hAnsi="Arial"/>
          <w:sz w:val="24"/>
          <w:szCs w:val="24"/>
        </w:rPr>
        <w:t>Worker (CSW) with f</w:t>
      </w:r>
      <w:r w:rsidR="00FF0F6A" w:rsidRPr="00921DCC">
        <w:rPr>
          <w:rFonts w:ascii="Arial" w:hAnsi="Arial"/>
          <w:sz w:val="24"/>
          <w:szCs w:val="24"/>
        </w:rPr>
        <w:t xml:space="preserve">ollow up by the Redetermination </w:t>
      </w:r>
      <w:r w:rsidRPr="00921DCC">
        <w:rPr>
          <w:rFonts w:ascii="Arial" w:hAnsi="Arial"/>
          <w:sz w:val="24"/>
          <w:szCs w:val="24"/>
        </w:rPr>
        <w:t>E</w:t>
      </w:r>
      <w:r w:rsidR="003E292D" w:rsidRPr="00921DCC">
        <w:rPr>
          <w:rFonts w:ascii="Arial" w:hAnsi="Arial"/>
          <w:sz w:val="24"/>
          <w:szCs w:val="24"/>
        </w:rPr>
        <w:t xml:space="preserve">ligibility </w:t>
      </w:r>
      <w:r w:rsidRPr="00921DCC">
        <w:rPr>
          <w:rFonts w:ascii="Arial" w:hAnsi="Arial"/>
          <w:sz w:val="24"/>
          <w:szCs w:val="24"/>
        </w:rPr>
        <w:t>W</w:t>
      </w:r>
      <w:r w:rsidR="003E292D" w:rsidRPr="00921DCC">
        <w:rPr>
          <w:rFonts w:ascii="Arial" w:hAnsi="Arial"/>
          <w:sz w:val="24"/>
          <w:szCs w:val="24"/>
        </w:rPr>
        <w:t xml:space="preserve">orker </w:t>
      </w:r>
      <w:r w:rsidR="00FF0F6A" w:rsidRPr="00921DCC">
        <w:rPr>
          <w:rFonts w:ascii="Arial" w:hAnsi="Arial"/>
          <w:sz w:val="24"/>
          <w:szCs w:val="24"/>
        </w:rPr>
        <w:t>(</w:t>
      </w:r>
      <w:r w:rsidR="003E292D" w:rsidRPr="00921DCC">
        <w:rPr>
          <w:rFonts w:ascii="Arial" w:hAnsi="Arial"/>
          <w:sz w:val="24"/>
          <w:szCs w:val="24"/>
        </w:rPr>
        <w:t>EW)</w:t>
      </w:r>
      <w:r w:rsidRPr="00921DCC">
        <w:rPr>
          <w:rFonts w:ascii="Arial" w:hAnsi="Arial"/>
          <w:sz w:val="24"/>
          <w:szCs w:val="24"/>
        </w:rPr>
        <w:t xml:space="preserve">. </w:t>
      </w:r>
    </w:p>
    <w:p w14:paraId="005E73C5" w14:textId="2DD67D68" w:rsidR="008032E3" w:rsidRPr="008032E3" w:rsidRDefault="008032E3" w:rsidP="00AC3E23">
      <w:pPr>
        <w:spacing w:line="240" w:lineRule="auto"/>
        <w:jc w:val="both"/>
        <w:rPr>
          <w:rFonts w:ascii="Arial" w:hAnsi="Arial"/>
          <w:sz w:val="24"/>
          <w:szCs w:val="24"/>
        </w:rPr>
      </w:pPr>
      <w:r w:rsidRPr="00921DCC">
        <w:rPr>
          <w:rFonts w:ascii="Arial" w:hAnsi="Arial"/>
          <w:sz w:val="24"/>
          <w:szCs w:val="24"/>
        </w:rPr>
        <w:t>If the CSW determines that a child support referral should be submitted, a copy of the</w:t>
      </w:r>
      <w:r w:rsidR="00EF3DFC" w:rsidRPr="00921DCC">
        <w:rPr>
          <w:rFonts w:ascii="Arial" w:hAnsi="Arial"/>
          <w:sz w:val="24"/>
          <w:szCs w:val="24"/>
        </w:rPr>
        <w:t xml:space="preserve"> Child Support-Good Cause Claim for Noncooperation, </w:t>
      </w:r>
      <w:r w:rsidRPr="00921DCC">
        <w:rPr>
          <w:rFonts w:ascii="Arial" w:hAnsi="Arial"/>
          <w:sz w:val="24"/>
          <w:szCs w:val="24"/>
        </w:rPr>
        <w:t>CW51 will be forwarded to the designated EW for filing in the Income Maintenance Folder</w:t>
      </w:r>
      <w:r w:rsidR="0074702C" w:rsidRPr="00921DCC">
        <w:rPr>
          <w:rFonts w:ascii="Arial" w:hAnsi="Arial"/>
          <w:sz w:val="24"/>
          <w:szCs w:val="24"/>
        </w:rPr>
        <w:t xml:space="preserve">, if the parent is referred to child support, a </w:t>
      </w:r>
      <w:r w:rsidR="00193973" w:rsidRPr="00921DCC">
        <w:rPr>
          <w:rFonts w:ascii="Arial" w:hAnsi="Arial"/>
          <w:sz w:val="24"/>
          <w:szCs w:val="24"/>
        </w:rPr>
        <w:t xml:space="preserve">Notice of Referral to Child Support Related Terms, </w:t>
      </w:r>
      <w:hyperlink r:id="rId9" w:history="1">
        <w:r w:rsidR="0074702C" w:rsidRPr="00644D5B">
          <w:rPr>
            <w:rStyle w:val="Hyperlink"/>
            <w:rFonts w:ascii="Arial" w:hAnsi="Arial"/>
            <w:sz w:val="24"/>
            <w:szCs w:val="24"/>
          </w:rPr>
          <w:t>DCFS 5125</w:t>
        </w:r>
      </w:hyperlink>
      <w:r w:rsidR="0074702C" w:rsidRPr="00921DCC">
        <w:rPr>
          <w:rFonts w:ascii="Arial" w:hAnsi="Arial"/>
          <w:sz w:val="24"/>
          <w:szCs w:val="24"/>
        </w:rPr>
        <w:t xml:space="preserve"> is to be sent to the parent by the EW</w:t>
      </w:r>
      <w:r w:rsidRPr="00921DCC">
        <w:rPr>
          <w:rFonts w:ascii="Arial" w:hAnsi="Arial"/>
          <w:sz w:val="24"/>
          <w:szCs w:val="24"/>
        </w:rPr>
        <w:t>.</w:t>
      </w:r>
      <w:r w:rsidRPr="008032E3">
        <w:rPr>
          <w:rFonts w:ascii="Arial" w:hAnsi="Arial"/>
          <w:sz w:val="24"/>
          <w:szCs w:val="24"/>
        </w:rPr>
        <w:t xml:space="preserve"> </w:t>
      </w:r>
    </w:p>
    <w:p w14:paraId="428C0FB4" w14:textId="61C95109" w:rsidR="008032E3" w:rsidRDefault="008032E3" w:rsidP="00AC3E23">
      <w:pPr>
        <w:spacing w:line="240" w:lineRule="auto"/>
        <w:rPr>
          <w:rFonts w:ascii="Arial" w:hAnsi="Arial"/>
          <w:b/>
          <w:strike/>
          <w:color w:val="FF0000"/>
          <w:sz w:val="24"/>
          <w:szCs w:val="24"/>
        </w:rPr>
      </w:pPr>
      <w:r w:rsidRPr="008032E3">
        <w:rPr>
          <w:rFonts w:ascii="Arial" w:hAnsi="Arial"/>
          <w:sz w:val="24"/>
          <w:szCs w:val="24"/>
        </w:rPr>
        <w:t>After information concerning an AFDC-FC case has been referred to the Child Support Service Division, they will attempt to locate the absent parent(s), establish paternity and/or obtain a court order for enforcement of child support</w:t>
      </w:r>
    </w:p>
    <w:p w14:paraId="6F9DE9A6" w14:textId="77777777" w:rsidR="00AB5405" w:rsidRDefault="00AB5405" w:rsidP="00AB5405">
      <w:pPr>
        <w:pStyle w:val="Heading2"/>
        <w:spacing w:after="240"/>
        <w:rPr>
          <w:rFonts w:cs="Arial"/>
          <w:szCs w:val="24"/>
        </w:rPr>
      </w:pPr>
      <w:r w:rsidRPr="004D2BB1">
        <w:rPr>
          <w:rFonts w:cs="Arial"/>
          <w:szCs w:val="24"/>
        </w:rPr>
        <w:t>On November 1, 2008, the Los Angeles County Child Support Services Department (CSSD) transitioned to a new statewide computer system called, Statewide California Child Support Automated System</w:t>
      </w:r>
      <w:r>
        <w:rPr>
          <w:rFonts w:cs="Arial"/>
          <w:szCs w:val="24"/>
        </w:rPr>
        <w:t xml:space="preserve"> </w:t>
      </w:r>
      <w:r w:rsidRPr="004D2BB1">
        <w:rPr>
          <w:rFonts w:cs="Arial"/>
          <w:szCs w:val="24"/>
        </w:rPr>
        <w:t xml:space="preserve">(CCSAS). The new system was designed to enhance services and allow all </w:t>
      </w:r>
      <w:smartTag w:uri="urn:schemas-microsoft-com:office:smarttags" w:element="State">
        <w:smartTag w:uri="urn:schemas-microsoft-com:office:smarttags" w:element="place">
          <w:r w:rsidRPr="004D2BB1">
            <w:rPr>
              <w:rFonts w:cs="Arial"/>
              <w:szCs w:val="24"/>
            </w:rPr>
            <w:t>California</w:t>
          </w:r>
        </w:smartTag>
      </w:smartTag>
      <w:r w:rsidRPr="004D2BB1">
        <w:rPr>
          <w:rFonts w:cs="Arial"/>
          <w:szCs w:val="24"/>
        </w:rPr>
        <w:t xml:space="preserve"> counties to share information </w:t>
      </w:r>
      <w:proofErr w:type="gramStart"/>
      <w:r w:rsidRPr="004D2BB1">
        <w:rPr>
          <w:rFonts w:cs="Arial"/>
          <w:szCs w:val="24"/>
        </w:rPr>
        <w:t>in order to</w:t>
      </w:r>
      <w:proofErr w:type="gramEnd"/>
      <w:r w:rsidRPr="004D2BB1">
        <w:rPr>
          <w:rFonts w:cs="Arial"/>
          <w:szCs w:val="24"/>
        </w:rPr>
        <w:t xml:space="preserve"> more effectively manage child support cases.</w:t>
      </w:r>
    </w:p>
    <w:p w14:paraId="19A30BC3" w14:textId="66E63899" w:rsidR="00605D53" w:rsidRDefault="00AB5405" w:rsidP="000B71AF">
      <w:pPr>
        <w:spacing w:after="0" w:line="240" w:lineRule="auto"/>
        <w:rPr>
          <w:rFonts w:ascii="Arial" w:hAnsi="Arial" w:cs="Arial"/>
          <w:sz w:val="24"/>
          <w:szCs w:val="24"/>
        </w:rPr>
      </w:pPr>
      <w:r w:rsidRPr="009046C4">
        <w:rPr>
          <w:rFonts w:ascii="Arial" w:hAnsi="Arial" w:cs="Arial"/>
          <w:sz w:val="24"/>
          <w:szCs w:val="24"/>
        </w:rPr>
        <w:t xml:space="preserve">The CSW will </w:t>
      </w:r>
      <w:proofErr w:type="gramStart"/>
      <w:r w:rsidRPr="009046C4">
        <w:rPr>
          <w:rFonts w:ascii="Arial" w:hAnsi="Arial" w:cs="Arial"/>
          <w:sz w:val="24"/>
          <w:szCs w:val="24"/>
        </w:rPr>
        <w:t>make a decision</w:t>
      </w:r>
      <w:proofErr w:type="gramEnd"/>
      <w:r w:rsidRPr="009046C4">
        <w:rPr>
          <w:rFonts w:ascii="Arial" w:hAnsi="Arial" w:cs="Arial"/>
          <w:sz w:val="24"/>
          <w:szCs w:val="24"/>
        </w:rPr>
        <w:t xml:space="preserve"> whether it is or is not in the best interest of the child to make a referral to the local Child Support Agency</w:t>
      </w:r>
      <w:r>
        <w:rPr>
          <w:rFonts w:ascii="Arial" w:hAnsi="Arial" w:cs="Arial"/>
          <w:sz w:val="24"/>
          <w:szCs w:val="24"/>
        </w:rPr>
        <w:t>.</w:t>
      </w:r>
      <w:bookmarkStart w:id="2" w:name="TitleIVE"/>
    </w:p>
    <w:p w14:paraId="29162E8F" w14:textId="77777777" w:rsidR="00AB5405" w:rsidRPr="00AB5405" w:rsidRDefault="00AB5405" w:rsidP="00AB5405">
      <w:pPr>
        <w:spacing w:after="0" w:line="240" w:lineRule="auto"/>
        <w:rPr>
          <w:rFonts w:ascii="Arial" w:hAnsi="Arial"/>
          <w:b/>
          <w:strike/>
          <w:color w:val="FF0000"/>
          <w:sz w:val="24"/>
          <w:szCs w:val="24"/>
        </w:rPr>
      </w:pPr>
    </w:p>
    <w:p w14:paraId="387A360C" w14:textId="0F7AA4BA" w:rsidR="005D57BA" w:rsidRPr="00CA7052" w:rsidRDefault="00CA7052" w:rsidP="00AC3E23">
      <w:pPr>
        <w:spacing w:after="0" w:line="240" w:lineRule="auto"/>
        <w:rPr>
          <w:rFonts w:ascii="Arial Black" w:hAnsi="Arial Black"/>
          <w:b/>
          <w:sz w:val="28"/>
          <w:szCs w:val="28"/>
        </w:rPr>
      </w:pPr>
      <w:r w:rsidRPr="00CA7052">
        <w:rPr>
          <w:rFonts w:ascii="Arial Black" w:hAnsi="Arial Black"/>
          <w:b/>
          <w:sz w:val="28"/>
          <w:szCs w:val="28"/>
        </w:rPr>
        <w:t xml:space="preserve">Title </w:t>
      </w:r>
      <w:r w:rsidR="005D57BA" w:rsidRPr="00CA7052">
        <w:rPr>
          <w:rFonts w:ascii="Arial Black" w:hAnsi="Arial Black"/>
          <w:b/>
          <w:sz w:val="28"/>
          <w:szCs w:val="28"/>
        </w:rPr>
        <w:t xml:space="preserve">IV-E </w:t>
      </w:r>
      <w:r w:rsidRPr="00CA7052">
        <w:rPr>
          <w:rFonts w:ascii="Arial Black" w:hAnsi="Arial Black"/>
          <w:b/>
          <w:sz w:val="28"/>
          <w:szCs w:val="28"/>
        </w:rPr>
        <w:t>Federal Participation</w:t>
      </w:r>
    </w:p>
    <w:bookmarkEnd w:id="2"/>
    <w:p w14:paraId="4378355D" w14:textId="77777777" w:rsidR="005D57BA" w:rsidRPr="001B5A98" w:rsidRDefault="005D57BA" w:rsidP="000B71AF">
      <w:pPr>
        <w:spacing w:after="0" w:line="240" w:lineRule="auto"/>
        <w:rPr>
          <w:sz w:val="16"/>
        </w:rPr>
      </w:pPr>
    </w:p>
    <w:p w14:paraId="75A403CE" w14:textId="7085E492" w:rsidR="005D57BA" w:rsidRPr="00921DCC" w:rsidRDefault="005D57BA" w:rsidP="00AC3E23">
      <w:pPr>
        <w:spacing w:line="240" w:lineRule="auto"/>
        <w:jc w:val="both"/>
        <w:rPr>
          <w:rFonts w:ascii="Arial" w:hAnsi="Arial"/>
          <w:sz w:val="24"/>
          <w:szCs w:val="24"/>
        </w:rPr>
      </w:pPr>
      <w:r w:rsidRPr="00921DCC">
        <w:rPr>
          <w:rFonts w:ascii="Arial" w:hAnsi="Arial"/>
          <w:sz w:val="24"/>
          <w:szCs w:val="24"/>
        </w:rPr>
        <w:t xml:space="preserve">Federal participation in foster care payments must be claimed to the maximum extent possible.  </w:t>
      </w:r>
      <w:r w:rsidR="001000DC" w:rsidRPr="00921DCC">
        <w:rPr>
          <w:rFonts w:ascii="Arial" w:hAnsi="Arial"/>
          <w:sz w:val="24"/>
          <w:szCs w:val="24"/>
        </w:rPr>
        <w:t xml:space="preserve">Initial </w:t>
      </w:r>
      <w:r w:rsidRPr="00921DCC">
        <w:rPr>
          <w:rFonts w:ascii="Arial" w:hAnsi="Arial"/>
          <w:sz w:val="24"/>
          <w:szCs w:val="24"/>
        </w:rPr>
        <w:t xml:space="preserve">Determination of federal eligibility is the responsibility of the Foster Care </w:t>
      </w:r>
      <w:r w:rsidR="0074702C" w:rsidRPr="00921DCC">
        <w:rPr>
          <w:rFonts w:ascii="Arial" w:hAnsi="Arial"/>
          <w:sz w:val="24"/>
          <w:szCs w:val="24"/>
        </w:rPr>
        <w:t>Intake</w:t>
      </w:r>
      <w:r w:rsidR="00F65454" w:rsidRPr="00921DCC">
        <w:rPr>
          <w:rFonts w:ascii="Arial" w:hAnsi="Arial"/>
          <w:sz w:val="24"/>
          <w:szCs w:val="24"/>
        </w:rPr>
        <w:t xml:space="preserve"> </w:t>
      </w:r>
      <w:r w:rsidR="0074702C" w:rsidRPr="00921DCC">
        <w:rPr>
          <w:rFonts w:ascii="Arial" w:hAnsi="Arial"/>
          <w:sz w:val="24"/>
          <w:szCs w:val="24"/>
        </w:rPr>
        <w:t>EW</w:t>
      </w:r>
      <w:r w:rsidRPr="00921DCC">
        <w:rPr>
          <w:rFonts w:ascii="Arial" w:hAnsi="Arial"/>
          <w:sz w:val="24"/>
          <w:szCs w:val="24"/>
        </w:rPr>
        <w:t xml:space="preserve">.  However, the federal eligibility requirements are complex.  They require coordinated effort between the placement </w:t>
      </w:r>
      <w:r w:rsidR="00477908" w:rsidRPr="00921DCC">
        <w:rPr>
          <w:rFonts w:ascii="Arial" w:hAnsi="Arial"/>
          <w:sz w:val="24"/>
          <w:szCs w:val="24"/>
        </w:rPr>
        <w:t>C</w:t>
      </w:r>
      <w:r w:rsidR="009144F3" w:rsidRPr="00921DCC">
        <w:rPr>
          <w:rFonts w:ascii="Arial" w:hAnsi="Arial"/>
          <w:sz w:val="24"/>
          <w:szCs w:val="24"/>
        </w:rPr>
        <w:t>SW</w:t>
      </w:r>
      <w:r w:rsidR="00477908" w:rsidRPr="00921DCC">
        <w:rPr>
          <w:rFonts w:ascii="Arial" w:hAnsi="Arial"/>
          <w:sz w:val="24"/>
          <w:szCs w:val="24"/>
        </w:rPr>
        <w:t xml:space="preserve"> </w:t>
      </w:r>
      <w:r w:rsidRPr="00921DCC">
        <w:rPr>
          <w:rFonts w:ascii="Arial" w:hAnsi="Arial"/>
          <w:sz w:val="24"/>
          <w:szCs w:val="24"/>
        </w:rPr>
        <w:t xml:space="preserve">and the Foster Care </w:t>
      </w:r>
      <w:r w:rsidR="009144F3" w:rsidRPr="00921DCC">
        <w:rPr>
          <w:rFonts w:ascii="Arial" w:hAnsi="Arial"/>
          <w:sz w:val="24"/>
          <w:szCs w:val="24"/>
        </w:rPr>
        <w:t xml:space="preserve">Intake </w:t>
      </w:r>
      <w:r w:rsidR="001000DC" w:rsidRPr="00921DCC">
        <w:rPr>
          <w:rFonts w:ascii="Arial" w:hAnsi="Arial"/>
          <w:sz w:val="24"/>
          <w:szCs w:val="24"/>
        </w:rPr>
        <w:t xml:space="preserve">EW </w:t>
      </w:r>
      <w:r w:rsidRPr="00921DCC">
        <w:rPr>
          <w:rFonts w:ascii="Arial" w:hAnsi="Arial"/>
          <w:sz w:val="24"/>
          <w:szCs w:val="24"/>
        </w:rPr>
        <w:t xml:space="preserve">to exchange information, </w:t>
      </w:r>
      <w:proofErr w:type="gramStart"/>
      <w:r w:rsidR="009B0519" w:rsidRPr="00921DCC">
        <w:rPr>
          <w:rFonts w:ascii="Arial" w:hAnsi="Arial"/>
          <w:sz w:val="24"/>
          <w:szCs w:val="24"/>
        </w:rPr>
        <w:t>in order to</w:t>
      </w:r>
      <w:proofErr w:type="gramEnd"/>
      <w:r w:rsidR="00921DCC">
        <w:rPr>
          <w:rFonts w:ascii="Arial" w:hAnsi="Arial"/>
          <w:sz w:val="24"/>
          <w:szCs w:val="24"/>
        </w:rPr>
        <w:t xml:space="preserve"> </w:t>
      </w:r>
      <w:r w:rsidRPr="00921DCC">
        <w:rPr>
          <w:rFonts w:ascii="Arial" w:hAnsi="Arial"/>
          <w:sz w:val="24"/>
          <w:szCs w:val="24"/>
        </w:rPr>
        <w:t>cor</w:t>
      </w:r>
      <w:r w:rsidR="00876B0C" w:rsidRPr="00921DCC">
        <w:rPr>
          <w:rFonts w:ascii="Arial" w:hAnsi="Arial"/>
          <w:sz w:val="24"/>
          <w:szCs w:val="24"/>
        </w:rPr>
        <w:t>rectly determine federal status, and for the child/youth</w:t>
      </w:r>
      <w:r w:rsidR="00477908" w:rsidRPr="00921DCC">
        <w:rPr>
          <w:rFonts w:ascii="Arial" w:hAnsi="Arial"/>
          <w:sz w:val="24"/>
          <w:szCs w:val="24"/>
        </w:rPr>
        <w:t>’s</w:t>
      </w:r>
      <w:r w:rsidR="00876B0C" w:rsidRPr="00921DCC">
        <w:rPr>
          <w:rFonts w:ascii="Arial" w:hAnsi="Arial"/>
          <w:sz w:val="24"/>
          <w:szCs w:val="24"/>
        </w:rPr>
        <w:t xml:space="preserve"> case to be financially aided from federal funds.</w:t>
      </w:r>
      <w:r w:rsidRPr="00921DCC">
        <w:rPr>
          <w:rFonts w:ascii="Arial" w:hAnsi="Arial"/>
          <w:sz w:val="24"/>
          <w:szCs w:val="24"/>
        </w:rPr>
        <w:t xml:space="preserve">   </w:t>
      </w:r>
    </w:p>
    <w:p w14:paraId="3032D991" w14:textId="59F41A13" w:rsidR="005D57BA" w:rsidRPr="00921DCC" w:rsidRDefault="005D57BA" w:rsidP="00E42652">
      <w:pPr>
        <w:spacing w:after="0" w:line="240" w:lineRule="auto"/>
        <w:jc w:val="both"/>
        <w:rPr>
          <w:rFonts w:ascii="Arial" w:hAnsi="Arial"/>
          <w:sz w:val="24"/>
          <w:szCs w:val="24"/>
        </w:rPr>
      </w:pPr>
      <w:r w:rsidRPr="00921DCC">
        <w:rPr>
          <w:rFonts w:ascii="Arial" w:hAnsi="Arial"/>
          <w:sz w:val="24"/>
          <w:szCs w:val="24"/>
        </w:rPr>
        <w:t xml:space="preserve">There are eight </w:t>
      </w:r>
      <w:r w:rsidR="00477908" w:rsidRPr="00921DCC">
        <w:rPr>
          <w:rFonts w:ascii="Arial" w:hAnsi="Arial"/>
          <w:sz w:val="24"/>
          <w:szCs w:val="24"/>
        </w:rPr>
        <w:t xml:space="preserve">(8) </w:t>
      </w:r>
      <w:r w:rsidRPr="00921DCC">
        <w:rPr>
          <w:rFonts w:ascii="Arial" w:hAnsi="Arial"/>
          <w:sz w:val="24"/>
          <w:szCs w:val="24"/>
        </w:rPr>
        <w:t xml:space="preserve">conditions of federal </w:t>
      </w:r>
      <w:proofErr w:type="gramStart"/>
      <w:r w:rsidRPr="00921DCC">
        <w:rPr>
          <w:rFonts w:ascii="Arial" w:hAnsi="Arial"/>
          <w:sz w:val="24"/>
          <w:szCs w:val="24"/>
        </w:rPr>
        <w:t>eligibility</w:t>
      </w:r>
      <w:proofErr w:type="gramEnd"/>
      <w:r w:rsidRPr="00921DCC">
        <w:rPr>
          <w:rFonts w:ascii="Arial" w:hAnsi="Arial"/>
          <w:sz w:val="24"/>
          <w:szCs w:val="24"/>
        </w:rPr>
        <w:t xml:space="preserve"> and each condition must be met </w:t>
      </w:r>
      <w:proofErr w:type="gramStart"/>
      <w:r w:rsidRPr="00921DCC">
        <w:rPr>
          <w:rFonts w:ascii="Arial" w:hAnsi="Arial"/>
          <w:sz w:val="24"/>
          <w:szCs w:val="24"/>
        </w:rPr>
        <w:t>in order for</w:t>
      </w:r>
      <w:proofErr w:type="gramEnd"/>
      <w:r w:rsidRPr="00921DCC">
        <w:rPr>
          <w:rFonts w:ascii="Arial" w:hAnsi="Arial"/>
          <w:sz w:val="24"/>
          <w:szCs w:val="24"/>
        </w:rPr>
        <w:t xml:space="preserve"> a child</w:t>
      </w:r>
      <w:r w:rsidR="00876B0C" w:rsidRPr="00921DCC">
        <w:rPr>
          <w:rFonts w:ascii="Arial" w:hAnsi="Arial"/>
          <w:sz w:val="24"/>
          <w:szCs w:val="24"/>
        </w:rPr>
        <w:t>/youth</w:t>
      </w:r>
      <w:r w:rsidR="00F65454" w:rsidRPr="00921DCC">
        <w:rPr>
          <w:rFonts w:ascii="Arial" w:hAnsi="Arial"/>
          <w:sz w:val="24"/>
          <w:szCs w:val="24"/>
        </w:rPr>
        <w:t xml:space="preserve"> to be federally eligible. </w:t>
      </w:r>
      <w:r w:rsidR="00E43F0D" w:rsidRPr="00921DCC">
        <w:rPr>
          <w:rFonts w:ascii="Arial" w:hAnsi="Arial"/>
          <w:sz w:val="24"/>
          <w:szCs w:val="24"/>
        </w:rPr>
        <w:t>T</w:t>
      </w:r>
      <w:r w:rsidRPr="00921DCC">
        <w:rPr>
          <w:rFonts w:ascii="Arial" w:hAnsi="Arial"/>
          <w:sz w:val="24"/>
          <w:szCs w:val="24"/>
        </w:rPr>
        <w:t>he eight conditions are:</w:t>
      </w:r>
    </w:p>
    <w:p w14:paraId="60AEF66C" w14:textId="7CEB73BD" w:rsidR="003A7A62" w:rsidRPr="00921DCC" w:rsidRDefault="00DA3143"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The child/youth </w:t>
      </w:r>
      <w:r w:rsidR="005D57BA" w:rsidRPr="00921DCC">
        <w:rPr>
          <w:rFonts w:ascii="Arial" w:hAnsi="Arial"/>
          <w:sz w:val="24"/>
          <w:szCs w:val="24"/>
        </w:rPr>
        <w:t xml:space="preserve">must meet the general AFDC eligibility requirements of age, property, residence, citizenship, social security enumeration, and income. </w:t>
      </w:r>
    </w:p>
    <w:p w14:paraId="4C904F5D" w14:textId="2EDAC291"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There must be </w:t>
      </w:r>
      <w:proofErr w:type="gramStart"/>
      <w:r w:rsidRPr="00921DCC">
        <w:rPr>
          <w:rFonts w:ascii="Arial" w:hAnsi="Arial"/>
          <w:sz w:val="24"/>
          <w:szCs w:val="24"/>
        </w:rPr>
        <w:t>either a</w:t>
      </w:r>
      <w:proofErr w:type="gramEnd"/>
      <w:r w:rsidRPr="00921DCC">
        <w:rPr>
          <w:rFonts w:ascii="Arial" w:hAnsi="Arial"/>
          <w:sz w:val="24"/>
          <w:szCs w:val="24"/>
        </w:rPr>
        <w:t xml:space="preserve"> court order which authorizes placement.  It can be either a detention order or a suitable placement order with the required language or a voluntary placement agreement. </w:t>
      </w:r>
    </w:p>
    <w:p w14:paraId="52DD17C6" w14:textId="1BD6F199"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The court order must designate responsibility for placement and care to either the Department of Children and Family Services or the Department of Probation.</w:t>
      </w:r>
    </w:p>
    <w:p w14:paraId="61619616" w14:textId="71F9AB95"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During the month of the </w:t>
      </w:r>
      <w:r w:rsidR="00156152" w:rsidRPr="00921DCC">
        <w:rPr>
          <w:rFonts w:ascii="Arial" w:hAnsi="Arial" w:cs="Arial"/>
          <w:sz w:val="24"/>
          <w:szCs w:val="24"/>
        </w:rPr>
        <w:t>removal</w:t>
      </w:r>
      <w:r w:rsidRPr="00921DCC">
        <w:rPr>
          <w:rFonts w:ascii="Arial" w:hAnsi="Arial"/>
          <w:sz w:val="24"/>
          <w:szCs w:val="24"/>
        </w:rPr>
        <w:t xml:space="preserve">, the </w:t>
      </w:r>
      <w:r w:rsidR="00DA3143" w:rsidRPr="00921DCC">
        <w:rPr>
          <w:rFonts w:ascii="Arial" w:hAnsi="Arial"/>
          <w:sz w:val="24"/>
          <w:szCs w:val="24"/>
        </w:rPr>
        <w:t xml:space="preserve">child/youth </w:t>
      </w:r>
      <w:r w:rsidRPr="00921DCC">
        <w:rPr>
          <w:rFonts w:ascii="Arial" w:hAnsi="Arial"/>
          <w:sz w:val="24"/>
          <w:szCs w:val="24"/>
        </w:rPr>
        <w:t xml:space="preserve">must have been receiving or eligible to receive federal public assistance as of July 16, </w:t>
      </w:r>
      <w:proofErr w:type="gramStart"/>
      <w:r w:rsidRPr="00921DCC">
        <w:rPr>
          <w:rFonts w:ascii="Arial" w:hAnsi="Arial"/>
          <w:sz w:val="24"/>
          <w:szCs w:val="24"/>
        </w:rPr>
        <w:t>1996</w:t>
      </w:r>
      <w:proofErr w:type="gramEnd"/>
      <w:r w:rsidRPr="00921DCC">
        <w:rPr>
          <w:rFonts w:ascii="Arial" w:hAnsi="Arial"/>
          <w:sz w:val="24"/>
          <w:szCs w:val="24"/>
        </w:rPr>
        <w:t xml:space="preserve"> in the home </w:t>
      </w:r>
      <w:proofErr w:type="gramStart"/>
      <w:r w:rsidRPr="00921DCC">
        <w:rPr>
          <w:rFonts w:ascii="Arial" w:hAnsi="Arial"/>
          <w:sz w:val="24"/>
          <w:szCs w:val="24"/>
        </w:rPr>
        <w:t>of the relative</w:t>
      </w:r>
      <w:proofErr w:type="gramEnd"/>
      <w:r w:rsidRPr="00921DCC">
        <w:rPr>
          <w:rFonts w:ascii="Arial" w:hAnsi="Arial"/>
          <w:sz w:val="24"/>
          <w:szCs w:val="24"/>
        </w:rPr>
        <w:t xml:space="preserve"> from whose custody </w:t>
      </w:r>
      <w:r w:rsidR="00C36EAD" w:rsidRPr="00921DCC">
        <w:rPr>
          <w:rFonts w:ascii="Arial" w:hAnsi="Arial"/>
          <w:sz w:val="24"/>
          <w:szCs w:val="24"/>
        </w:rPr>
        <w:t xml:space="preserve">they were </w:t>
      </w:r>
      <w:r w:rsidRPr="00921DCC">
        <w:rPr>
          <w:rFonts w:ascii="Arial" w:hAnsi="Arial"/>
          <w:sz w:val="24"/>
          <w:szCs w:val="24"/>
        </w:rPr>
        <w:t>removed.</w:t>
      </w:r>
    </w:p>
    <w:p w14:paraId="025517D9" w14:textId="3C2D4A39"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The </w:t>
      </w:r>
      <w:r w:rsidR="00DA3143" w:rsidRPr="00921DCC">
        <w:rPr>
          <w:rFonts w:ascii="Arial" w:hAnsi="Arial"/>
          <w:sz w:val="24"/>
          <w:szCs w:val="24"/>
        </w:rPr>
        <w:t xml:space="preserve">child/youth </w:t>
      </w:r>
      <w:r w:rsidRPr="00921DCC">
        <w:rPr>
          <w:rFonts w:ascii="Arial" w:hAnsi="Arial"/>
          <w:sz w:val="24"/>
          <w:szCs w:val="24"/>
        </w:rPr>
        <w:t>must be placed with a non-relative or a relative other than the relative from whose custody</w:t>
      </w:r>
      <w:r w:rsidR="00C36EAD" w:rsidRPr="00921DCC">
        <w:rPr>
          <w:rFonts w:ascii="Arial" w:hAnsi="Arial"/>
          <w:sz w:val="24"/>
          <w:szCs w:val="24"/>
        </w:rPr>
        <w:t xml:space="preserve"> they were</w:t>
      </w:r>
      <w:r w:rsidRPr="00921DCC">
        <w:rPr>
          <w:rFonts w:ascii="Arial" w:hAnsi="Arial"/>
          <w:sz w:val="24"/>
          <w:szCs w:val="24"/>
        </w:rPr>
        <w:t xml:space="preserve"> removed.</w:t>
      </w:r>
    </w:p>
    <w:p w14:paraId="566126C9" w14:textId="4A1D2F28"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The </w:t>
      </w:r>
      <w:r w:rsidR="00DA3143" w:rsidRPr="00921DCC">
        <w:rPr>
          <w:rFonts w:ascii="Arial" w:hAnsi="Arial"/>
          <w:sz w:val="24"/>
          <w:szCs w:val="24"/>
        </w:rPr>
        <w:t xml:space="preserve">child/youth </w:t>
      </w:r>
      <w:r w:rsidRPr="00921DCC">
        <w:rPr>
          <w:rFonts w:ascii="Arial" w:hAnsi="Arial"/>
          <w:sz w:val="24"/>
          <w:szCs w:val="24"/>
        </w:rPr>
        <w:t>must be placed in an approved relative home, non-related extended family member</w:t>
      </w:r>
      <w:r w:rsidR="00C36EAD" w:rsidRPr="00921DCC">
        <w:rPr>
          <w:rFonts w:ascii="Arial" w:hAnsi="Arial"/>
          <w:sz w:val="24"/>
          <w:szCs w:val="24"/>
        </w:rPr>
        <w:t xml:space="preserve"> (NREFM)</w:t>
      </w:r>
      <w:r w:rsidRPr="00921DCC">
        <w:rPr>
          <w:rFonts w:ascii="Arial" w:hAnsi="Arial"/>
          <w:sz w:val="24"/>
          <w:szCs w:val="24"/>
        </w:rPr>
        <w:t xml:space="preserve"> home, licensed family home, FFA or a State-</w:t>
      </w:r>
      <w:r w:rsidRPr="00921DCC">
        <w:rPr>
          <w:rFonts w:ascii="Arial" w:hAnsi="Arial"/>
          <w:sz w:val="24"/>
          <w:szCs w:val="24"/>
        </w:rPr>
        <w:lastRenderedPageBreak/>
        <w:t xml:space="preserve">licensed nonprofit group home. </w:t>
      </w:r>
      <w:r w:rsidR="00477908" w:rsidRPr="00921DCC">
        <w:rPr>
          <w:rFonts w:ascii="Arial" w:hAnsi="Arial"/>
          <w:sz w:val="24"/>
          <w:szCs w:val="24"/>
        </w:rPr>
        <w:t>They</w:t>
      </w:r>
      <w:r w:rsidRPr="00921DCC">
        <w:rPr>
          <w:rFonts w:ascii="Arial" w:hAnsi="Arial"/>
          <w:sz w:val="24"/>
          <w:szCs w:val="24"/>
        </w:rPr>
        <w:t xml:space="preserve"> cannot be placed in a profit-making group home</w:t>
      </w:r>
    </w:p>
    <w:p w14:paraId="52F328A4" w14:textId="2AEED17A" w:rsidR="003A7A62" w:rsidRPr="00921DCC" w:rsidRDefault="005D57BA" w:rsidP="00E42652">
      <w:pPr>
        <w:pStyle w:val="ListParagraph"/>
        <w:numPr>
          <w:ilvl w:val="0"/>
          <w:numId w:val="3"/>
        </w:numPr>
        <w:spacing w:after="0" w:line="240" w:lineRule="auto"/>
        <w:jc w:val="both"/>
        <w:rPr>
          <w:rFonts w:ascii="Arial" w:hAnsi="Arial"/>
          <w:sz w:val="24"/>
          <w:szCs w:val="24"/>
        </w:rPr>
      </w:pPr>
      <w:r w:rsidRPr="00921DCC">
        <w:rPr>
          <w:rFonts w:ascii="Arial" w:hAnsi="Arial"/>
          <w:sz w:val="24"/>
          <w:szCs w:val="24"/>
        </w:rPr>
        <w:t xml:space="preserve">The </w:t>
      </w:r>
      <w:r w:rsidR="00DA3143" w:rsidRPr="00921DCC">
        <w:rPr>
          <w:rFonts w:ascii="Arial" w:hAnsi="Arial"/>
          <w:sz w:val="24"/>
          <w:szCs w:val="24"/>
        </w:rPr>
        <w:t xml:space="preserve">child/youth </w:t>
      </w:r>
      <w:r w:rsidR="00F65454" w:rsidRPr="00921DCC">
        <w:rPr>
          <w:rFonts w:ascii="Arial" w:hAnsi="Arial"/>
          <w:sz w:val="24"/>
          <w:szCs w:val="24"/>
        </w:rPr>
        <w:t xml:space="preserve">cannot be their </w:t>
      </w:r>
      <w:r w:rsidRPr="00921DCC">
        <w:rPr>
          <w:rFonts w:ascii="Arial" w:hAnsi="Arial"/>
          <w:sz w:val="24"/>
          <w:szCs w:val="24"/>
        </w:rPr>
        <w:t>own payee</w:t>
      </w:r>
      <w:r w:rsidR="004500DE" w:rsidRPr="00921DCC">
        <w:rPr>
          <w:rFonts w:ascii="Arial" w:hAnsi="Arial"/>
          <w:sz w:val="24"/>
          <w:szCs w:val="24"/>
        </w:rPr>
        <w:t xml:space="preserve">, </w:t>
      </w:r>
      <w:r w:rsidR="00477908" w:rsidRPr="00921DCC">
        <w:rPr>
          <w:rFonts w:ascii="Arial" w:hAnsi="Arial"/>
          <w:sz w:val="24"/>
          <w:szCs w:val="24"/>
        </w:rPr>
        <w:t>unless the youth is a nonm</w:t>
      </w:r>
      <w:r w:rsidR="004500DE" w:rsidRPr="00921DCC">
        <w:rPr>
          <w:rFonts w:ascii="Arial" w:hAnsi="Arial"/>
          <w:sz w:val="24"/>
          <w:szCs w:val="24"/>
        </w:rPr>
        <w:t>inor Dependent (NMD) in a Supervised Independent Living Placement (SILP)</w:t>
      </w:r>
      <w:r w:rsidRPr="00921DCC">
        <w:rPr>
          <w:rFonts w:ascii="Arial" w:hAnsi="Arial"/>
          <w:sz w:val="24"/>
          <w:szCs w:val="24"/>
        </w:rPr>
        <w:t>.</w:t>
      </w:r>
    </w:p>
    <w:p w14:paraId="1E548277" w14:textId="53A74447" w:rsidR="00AB0A6D" w:rsidRPr="00921DCC" w:rsidRDefault="005D57BA" w:rsidP="00E76F8C">
      <w:pPr>
        <w:pStyle w:val="ListParagraph"/>
        <w:numPr>
          <w:ilvl w:val="0"/>
          <w:numId w:val="3"/>
        </w:numPr>
        <w:spacing w:line="240" w:lineRule="auto"/>
        <w:rPr>
          <w:rFonts w:ascii="Arial" w:hAnsi="Arial" w:cs="Arial"/>
          <w:sz w:val="24"/>
          <w:szCs w:val="24"/>
        </w:rPr>
      </w:pPr>
      <w:r w:rsidRPr="00921DCC">
        <w:rPr>
          <w:rFonts w:ascii="Arial" w:hAnsi="Arial"/>
          <w:sz w:val="24"/>
          <w:szCs w:val="24"/>
        </w:rPr>
        <w:t xml:space="preserve">The </w:t>
      </w:r>
      <w:r w:rsidR="00DA3143" w:rsidRPr="00921DCC">
        <w:rPr>
          <w:rFonts w:ascii="Arial" w:hAnsi="Arial"/>
          <w:sz w:val="24"/>
          <w:szCs w:val="24"/>
        </w:rPr>
        <w:t xml:space="preserve">child/youth </w:t>
      </w:r>
      <w:proofErr w:type="gramStart"/>
      <w:r w:rsidRPr="00921DCC">
        <w:rPr>
          <w:rFonts w:ascii="Arial" w:hAnsi="Arial"/>
          <w:sz w:val="24"/>
          <w:szCs w:val="24"/>
        </w:rPr>
        <w:t>can</w:t>
      </w:r>
      <w:proofErr w:type="gramEnd"/>
      <w:r w:rsidRPr="00921DCC">
        <w:rPr>
          <w:rFonts w:ascii="Arial" w:hAnsi="Arial"/>
          <w:sz w:val="24"/>
          <w:szCs w:val="24"/>
        </w:rPr>
        <w:t xml:space="preserve"> under certain conditions (SSI) receive federal funds con-currently</w:t>
      </w:r>
      <w:r w:rsidRPr="00921DCC">
        <w:rPr>
          <w:rFonts w:ascii="Arial" w:hAnsi="Arial"/>
        </w:rPr>
        <w:t>.</w:t>
      </w:r>
    </w:p>
    <w:p w14:paraId="2B1DC8B4" w14:textId="61D3F5F7" w:rsidR="00EA3FC8" w:rsidRPr="00921DCC" w:rsidRDefault="00EA3FC8" w:rsidP="000B71AF">
      <w:pPr>
        <w:pStyle w:val="ListParagraph"/>
        <w:spacing w:after="0" w:line="240" w:lineRule="auto"/>
        <w:rPr>
          <w:rFonts w:ascii="Arial" w:hAnsi="Arial" w:cs="Arial"/>
          <w:sz w:val="24"/>
          <w:szCs w:val="24"/>
        </w:rPr>
      </w:pPr>
    </w:p>
    <w:p w14:paraId="5A74C05D" w14:textId="6414C987" w:rsidR="004766F6" w:rsidRPr="00921DCC" w:rsidRDefault="004766F6" w:rsidP="00C36EAD">
      <w:pPr>
        <w:spacing w:after="0" w:line="240" w:lineRule="auto"/>
        <w:rPr>
          <w:rFonts w:ascii="Arial" w:hAnsi="Arial" w:cs="Arial"/>
          <w:color w:val="000000"/>
          <w:sz w:val="24"/>
          <w:szCs w:val="24"/>
        </w:rPr>
      </w:pPr>
      <w:r w:rsidRPr="00921DCC">
        <w:rPr>
          <w:rFonts w:ascii="Arial" w:hAnsi="Arial" w:cs="Arial"/>
          <w:color w:val="000000"/>
          <w:sz w:val="24"/>
          <w:szCs w:val="24"/>
        </w:rPr>
        <w:t>Determine if the court detention</w:t>
      </w:r>
      <w:r w:rsidR="0027671F" w:rsidRPr="00921DCC">
        <w:rPr>
          <w:rFonts w:ascii="Arial" w:hAnsi="Arial" w:cs="Arial"/>
          <w:color w:val="000000"/>
          <w:sz w:val="24"/>
          <w:szCs w:val="24"/>
        </w:rPr>
        <w:t xml:space="preserve"> order</w:t>
      </w:r>
      <w:r w:rsidRPr="00921DCC">
        <w:rPr>
          <w:rFonts w:ascii="Arial" w:hAnsi="Arial" w:cs="Arial"/>
          <w:color w:val="000000"/>
          <w:sz w:val="24"/>
          <w:szCs w:val="24"/>
        </w:rPr>
        <w:t xml:space="preserve"> </w:t>
      </w:r>
      <w:r w:rsidR="004500DE" w:rsidRPr="00921DCC">
        <w:rPr>
          <w:rFonts w:ascii="Arial" w:hAnsi="Arial" w:cs="Arial"/>
          <w:color w:val="000000"/>
          <w:sz w:val="24"/>
          <w:szCs w:val="24"/>
        </w:rPr>
        <w:t xml:space="preserve">or </w:t>
      </w:r>
      <w:r w:rsidR="0027671F" w:rsidRPr="00921DCC">
        <w:rPr>
          <w:rFonts w:ascii="Arial" w:hAnsi="Arial" w:cs="Arial"/>
          <w:color w:val="000000"/>
          <w:sz w:val="24"/>
          <w:szCs w:val="24"/>
        </w:rPr>
        <w:t xml:space="preserve">custody </w:t>
      </w:r>
      <w:r w:rsidR="004500DE" w:rsidRPr="00921DCC">
        <w:rPr>
          <w:rFonts w:ascii="Arial" w:hAnsi="Arial" w:cs="Arial"/>
          <w:color w:val="000000"/>
          <w:sz w:val="24"/>
          <w:szCs w:val="24"/>
        </w:rPr>
        <w:t>removal</w:t>
      </w:r>
      <w:r w:rsidR="0027671F" w:rsidRPr="00921DCC">
        <w:rPr>
          <w:rFonts w:ascii="Arial" w:hAnsi="Arial" w:cs="Arial"/>
          <w:color w:val="000000"/>
          <w:sz w:val="24"/>
          <w:szCs w:val="24"/>
        </w:rPr>
        <w:t xml:space="preserve"> warrant</w:t>
      </w:r>
      <w:r w:rsidR="004500DE" w:rsidRPr="00921DCC">
        <w:rPr>
          <w:rFonts w:ascii="Arial" w:hAnsi="Arial" w:cs="Arial"/>
          <w:color w:val="000000"/>
          <w:sz w:val="24"/>
          <w:szCs w:val="24"/>
        </w:rPr>
        <w:t xml:space="preserve"> </w:t>
      </w:r>
      <w:r w:rsidRPr="00921DCC">
        <w:rPr>
          <w:rFonts w:ascii="Arial" w:hAnsi="Arial" w:cs="Arial"/>
          <w:color w:val="000000"/>
          <w:sz w:val="24"/>
          <w:szCs w:val="24"/>
        </w:rPr>
        <w:t>has the following required findings to qualify for federal funding</w:t>
      </w:r>
      <w:r w:rsidR="00C36EAD" w:rsidRPr="00921DCC">
        <w:rPr>
          <w:rFonts w:ascii="Arial" w:hAnsi="Arial" w:cs="Arial"/>
          <w:color w:val="000000"/>
          <w:sz w:val="24"/>
          <w:szCs w:val="24"/>
        </w:rPr>
        <w:t>:</w:t>
      </w:r>
    </w:p>
    <w:p w14:paraId="24E5C2FC" w14:textId="762A7564" w:rsidR="004766F6" w:rsidRPr="00921DCC" w:rsidRDefault="004766F6" w:rsidP="00C36EAD">
      <w:pPr>
        <w:numPr>
          <w:ilvl w:val="2"/>
          <w:numId w:val="17"/>
        </w:numPr>
        <w:spacing w:after="0" w:line="240" w:lineRule="auto"/>
        <w:ind w:left="720"/>
        <w:rPr>
          <w:rFonts w:ascii="Arial" w:hAnsi="Arial" w:cs="Arial"/>
          <w:strike/>
          <w:color w:val="000000"/>
          <w:sz w:val="24"/>
          <w:szCs w:val="24"/>
        </w:rPr>
      </w:pPr>
      <w:r w:rsidRPr="00921DCC">
        <w:rPr>
          <w:rFonts w:ascii="Arial" w:hAnsi="Arial" w:cs="Arial"/>
          <w:color w:val="000000"/>
          <w:sz w:val="24"/>
          <w:szCs w:val="24"/>
        </w:rPr>
        <w:t xml:space="preserve">Continuance in the home is contrary to the welfare of the minor, or a finding to that effect. If this finding is not made at </w:t>
      </w:r>
      <w:proofErr w:type="gramStart"/>
      <w:r w:rsidRPr="00921DCC">
        <w:rPr>
          <w:rFonts w:ascii="Arial" w:hAnsi="Arial" w:cs="Arial"/>
          <w:color w:val="000000"/>
          <w:sz w:val="24"/>
          <w:szCs w:val="24"/>
        </w:rPr>
        <w:t>the first</w:t>
      </w:r>
      <w:proofErr w:type="gramEnd"/>
      <w:r w:rsidRPr="00921DCC">
        <w:rPr>
          <w:rFonts w:ascii="Arial" w:hAnsi="Arial" w:cs="Arial"/>
          <w:color w:val="000000"/>
          <w:sz w:val="24"/>
          <w:szCs w:val="24"/>
        </w:rPr>
        <w:t xml:space="preserve"> hearing, which removes the child from his/her home, the child is ineligible for federal AFDC-FC funding for the duration of that stay in foster care. If the minor is not placed with a relative, they may be eligible for state funding once the finding is ordered. </w:t>
      </w:r>
    </w:p>
    <w:p w14:paraId="122090F7" w14:textId="79E4ACCD" w:rsidR="004766F6" w:rsidRPr="00921DCC" w:rsidRDefault="004766F6" w:rsidP="004766F6">
      <w:pPr>
        <w:numPr>
          <w:ilvl w:val="2"/>
          <w:numId w:val="17"/>
        </w:numPr>
        <w:spacing w:after="0" w:line="240" w:lineRule="auto"/>
        <w:ind w:left="720"/>
        <w:rPr>
          <w:rFonts w:ascii="Arial" w:hAnsi="Arial" w:cs="Arial"/>
          <w:strike/>
          <w:color w:val="000000"/>
          <w:sz w:val="24"/>
          <w:szCs w:val="24"/>
        </w:rPr>
      </w:pPr>
      <w:r w:rsidRPr="00921DCC">
        <w:rPr>
          <w:rFonts w:ascii="Arial" w:hAnsi="Arial" w:cs="Arial"/>
          <w:color w:val="000000"/>
          <w:sz w:val="24"/>
          <w:szCs w:val="24"/>
        </w:rPr>
        <w:t xml:space="preserve">Placement and Care is vested with either the county welfare or probation department, as appropriate or a finding to the effect. This finding may be in any court order, however state and federal AFDC-FC eligibility does not exist prior to the date of the finding. </w:t>
      </w:r>
    </w:p>
    <w:p w14:paraId="173316A6" w14:textId="786F0856" w:rsidR="004766F6" w:rsidRDefault="004766F6" w:rsidP="00374C5E">
      <w:pPr>
        <w:numPr>
          <w:ilvl w:val="2"/>
          <w:numId w:val="17"/>
        </w:numPr>
        <w:spacing w:after="0" w:line="240" w:lineRule="auto"/>
        <w:ind w:left="720"/>
        <w:rPr>
          <w:rFonts w:ascii="Arial" w:hAnsi="Arial" w:cs="Arial"/>
          <w:strike/>
          <w:color w:val="000000"/>
          <w:sz w:val="24"/>
          <w:szCs w:val="24"/>
        </w:rPr>
      </w:pPr>
      <w:r w:rsidRPr="00921DCC">
        <w:rPr>
          <w:rFonts w:ascii="Arial" w:hAnsi="Arial" w:cs="Arial"/>
          <w:color w:val="000000"/>
          <w:sz w:val="24"/>
          <w:szCs w:val="24"/>
        </w:rPr>
        <w:t>Reasonable efforts to prevent or eliminate the need for removal have been made by the county or were not required. If this finding is not made within 60 days from the date the child is removed, the child is ineligible for federal AFDC-FC funding for the duration of that stay in foster care. If the minor is not placed with a relative, they may be eligible for state funding once the finding is ordered.</w:t>
      </w:r>
      <w:r w:rsidRPr="004766F6">
        <w:rPr>
          <w:rFonts w:ascii="Arial" w:hAnsi="Arial" w:cs="Arial"/>
          <w:color w:val="000000"/>
          <w:sz w:val="24"/>
          <w:szCs w:val="24"/>
        </w:rPr>
        <w:t xml:space="preserve"> </w:t>
      </w:r>
    </w:p>
    <w:p w14:paraId="77390736" w14:textId="2F42EA3A" w:rsidR="005B7173" w:rsidRPr="005B7173" w:rsidRDefault="005B7173" w:rsidP="000B71AF">
      <w:pPr>
        <w:spacing w:after="0" w:line="240" w:lineRule="auto"/>
        <w:rPr>
          <w:rFonts w:ascii="Arial" w:hAnsi="Arial" w:cs="Arial"/>
          <w:strike/>
          <w:color w:val="000000"/>
          <w:sz w:val="24"/>
          <w:szCs w:val="24"/>
        </w:rPr>
      </w:pPr>
    </w:p>
    <w:p w14:paraId="6CFE253D" w14:textId="4FD32771" w:rsidR="00EA3FC8" w:rsidRPr="00043B5F" w:rsidRDefault="00043B5F" w:rsidP="00AC3E23">
      <w:pPr>
        <w:spacing w:after="0" w:line="240" w:lineRule="auto"/>
        <w:rPr>
          <w:rFonts w:ascii="Arial Black" w:hAnsi="Arial Black"/>
          <w:sz w:val="28"/>
          <w:szCs w:val="28"/>
        </w:rPr>
      </w:pPr>
      <w:bookmarkStart w:id="3" w:name="StateNonFederalParticipation"/>
      <w:bookmarkStart w:id="4" w:name="Stateparticipation"/>
      <w:r w:rsidRPr="00043B5F">
        <w:rPr>
          <w:rFonts w:ascii="Arial Black" w:hAnsi="Arial Black"/>
          <w:b/>
          <w:sz w:val="28"/>
          <w:szCs w:val="28"/>
        </w:rPr>
        <w:t>State</w:t>
      </w:r>
      <w:r w:rsidR="00DA3143" w:rsidRPr="00921DCC">
        <w:rPr>
          <w:rFonts w:ascii="Arial Black" w:hAnsi="Arial Black"/>
          <w:b/>
          <w:sz w:val="28"/>
          <w:szCs w:val="28"/>
        </w:rPr>
        <w:t>/Non-Federal</w:t>
      </w:r>
      <w:r w:rsidRPr="00043B5F">
        <w:rPr>
          <w:rFonts w:ascii="Arial Black" w:hAnsi="Arial Black"/>
          <w:b/>
          <w:sz w:val="28"/>
          <w:szCs w:val="28"/>
        </w:rPr>
        <w:t xml:space="preserve"> Participation</w:t>
      </w:r>
      <w:bookmarkEnd w:id="3"/>
      <w:r w:rsidR="00EA3FC8" w:rsidRPr="00043B5F">
        <w:rPr>
          <w:rFonts w:ascii="Arial Black" w:hAnsi="Arial Black"/>
          <w:b/>
          <w:sz w:val="28"/>
          <w:szCs w:val="28"/>
        </w:rPr>
        <w:t xml:space="preserve"> </w:t>
      </w:r>
    </w:p>
    <w:bookmarkEnd w:id="4"/>
    <w:p w14:paraId="6CE7815B" w14:textId="77777777" w:rsidR="00EA3FC8" w:rsidRPr="001B5A98" w:rsidRDefault="00EA3FC8" w:rsidP="000B71AF">
      <w:pPr>
        <w:spacing w:after="0" w:line="240" w:lineRule="auto"/>
        <w:rPr>
          <w:rFonts w:ascii="Arial" w:hAnsi="Arial"/>
        </w:rPr>
      </w:pPr>
    </w:p>
    <w:p w14:paraId="085A64FE" w14:textId="64143DD9" w:rsidR="00EA3FC8" w:rsidRPr="00921DCC" w:rsidRDefault="004C4CDD" w:rsidP="00AC3E23">
      <w:pPr>
        <w:spacing w:line="240" w:lineRule="auto"/>
        <w:jc w:val="both"/>
        <w:rPr>
          <w:rFonts w:ascii="Arial" w:hAnsi="Arial"/>
          <w:sz w:val="24"/>
          <w:szCs w:val="24"/>
        </w:rPr>
      </w:pPr>
      <w:r w:rsidRPr="00921DCC">
        <w:rPr>
          <w:rFonts w:ascii="Arial" w:hAnsi="Arial"/>
          <w:sz w:val="24"/>
          <w:szCs w:val="24"/>
        </w:rPr>
        <w:t>W</w:t>
      </w:r>
      <w:r w:rsidR="00EA3FC8" w:rsidRPr="00921DCC">
        <w:rPr>
          <w:rFonts w:ascii="Arial" w:hAnsi="Arial"/>
          <w:sz w:val="24"/>
          <w:szCs w:val="24"/>
        </w:rPr>
        <w:t xml:space="preserve">hen a </w:t>
      </w:r>
      <w:r w:rsidR="00DA3143" w:rsidRPr="00921DCC">
        <w:rPr>
          <w:rFonts w:ascii="Arial" w:hAnsi="Arial"/>
          <w:sz w:val="24"/>
          <w:szCs w:val="24"/>
        </w:rPr>
        <w:t xml:space="preserve">child/youth </w:t>
      </w:r>
      <w:r w:rsidR="00EA3FC8" w:rsidRPr="00921DCC">
        <w:rPr>
          <w:rFonts w:ascii="Arial" w:hAnsi="Arial"/>
          <w:sz w:val="24"/>
          <w:szCs w:val="24"/>
        </w:rPr>
        <w:t xml:space="preserve">placed by the DCFS is not eligible to </w:t>
      </w:r>
      <w:hyperlink w:anchor="TitleIVE" w:history="1">
        <w:r w:rsidR="00EA3FC8" w:rsidRPr="00921DCC">
          <w:rPr>
            <w:rStyle w:val="Hyperlink"/>
            <w:rFonts w:ascii="Arial" w:hAnsi="Arial"/>
            <w:sz w:val="24"/>
            <w:szCs w:val="24"/>
          </w:rPr>
          <w:t>Title IV-E</w:t>
        </w:r>
      </w:hyperlink>
      <w:r w:rsidR="00EA3FC8" w:rsidRPr="00921DCC">
        <w:rPr>
          <w:rFonts w:ascii="Arial" w:hAnsi="Arial"/>
          <w:sz w:val="24"/>
          <w:szCs w:val="24"/>
        </w:rPr>
        <w:t xml:space="preserve"> federal participation but meets all the</w:t>
      </w:r>
      <w:hyperlink w:anchor="FederalEligibilityCriteria" w:history="1">
        <w:r w:rsidR="00EA3FC8" w:rsidRPr="00921DCC">
          <w:rPr>
            <w:rStyle w:val="Hyperlink"/>
            <w:rFonts w:ascii="Arial" w:hAnsi="Arial"/>
            <w:sz w:val="24"/>
            <w:szCs w:val="24"/>
          </w:rPr>
          <w:t xml:space="preserve"> AFDC-FC requirements</w:t>
        </w:r>
      </w:hyperlink>
      <w:r w:rsidR="00EA3FC8" w:rsidRPr="00921DCC">
        <w:rPr>
          <w:rFonts w:ascii="Arial" w:hAnsi="Arial"/>
          <w:sz w:val="24"/>
          <w:szCs w:val="24"/>
        </w:rPr>
        <w:t>, the child’s placement costs are paid from state foster care.</w:t>
      </w:r>
    </w:p>
    <w:p w14:paraId="214921A0" w14:textId="2E12C339" w:rsidR="00F44122" w:rsidRPr="00921DCC" w:rsidRDefault="00EA3FC8" w:rsidP="00F44122">
      <w:pPr>
        <w:spacing w:after="0" w:line="240" w:lineRule="auto"/>
        <w:jc w:val="both"/>
        <w:rPr>
          <w:rFonts w:ascii="Arial" w:hAnsi="Arial"/>
          <w:sz w:val="24"/>
          <w:szCs w:val="24"/>
        </w:rPr>
      </w:pPr>
      <w:r w:rsidRPr="00921DCC">
        <w:rPr>
          <w:rFonts w:ascii="Arial" w:hAnsi="Arial"/>
          <w:sz w:val="24"/>
          <w:szCs w:val="24"/>
        </w:rPr>
        <w:t xml:space="preserve">The </w:t>
      </w:r>
      <w:r w:rsidR="00DA3143" w:rsidRPr="00921DCC">
        <w:rPr>
          <w:rFonts w:ascii="Arial" w:hAnsi="Arial"/>
          <w:sz w:val="24"/>
          <w:szCs w:val="24"/>
        </w:rPr>
        <w:t xml:space="preserve">child/youth’s </w:t>
      </w:r>
      <w:r w:rsidRPr="00921DCC">
        <w:rPr>
          <w:rFonts w:ascii="Arial" w:hAnsi="Arial"/>
          <w:sz w:val="24"/>
          <w:szCs w:val="24"/>
        </w:rPr>
        <w:t xml:space="preserve">eligibility determination is non-federal if </w:t>
      </w:r>
      <w:r w:rsidR="007A4853" w:rsidRPr="00921DCC">
        <w:rPr>
          <w:rFonts w:ascii="Arial" w:hAnsi="Arial"/>
          <w:sz w:val="24"/>
          <w:szCs w:val="24"/>
        </w:rPr>
        <w:t>they are</w:t>
      </w:r>
      <w:r w:rsidRPr="00921DCC">
        <w:rPr>
          <w:rFonts w:ascii="Arial" w:hAnsi="Arial"/>
          <w:sz w:val="24"/>
          <w:szCs w:val="24"/>
        </w:rPr>
        <w:t>:</w:t>
      </w:r>
    </w:p>
    <w:p w14:paraId="6A760825" w14:textId="0C4AA9E1" w:rsidR="00EA3FC8" w:rsidRPr="00921DCC" w:rsidRDefault="00EA3FC8" w:rsidP="00F44122">
      <w:pPr>
        <w:pStyle w:val="ListParagraph"/>
        <w:numPr>
          <w:ilvl w:val="0"/>
          <w:numId w:val="4"/>
        </w:numPr>
        <w:spacing w:after="0" w:line="240" w:lineRule="auto"/>
        <w:jc w:val="both"/>
        <w:rPr>
          <w:rFonts w:ascii="Arial" w:hAnsi="Arial"/>
          <w:sz w:val="24"/>
          <w:szCs w:val="24"/>
        </w:rPr>
      </w:pPr>
      <w:r w:rsidRPr="00921DCC">
        <w:rPr>
          <w:rFonts w:ascii="Arial" w:hAnsi="Arial"/>
          <w:sz w:val="24"/>
          <w:szCs w:val="24"/>
        </w:rPr>
        <w:t>Non-federal at the time of the initi</w:t>
      </w:r>
      <w:r w:rsidR="00043B5F" w:rsidRPr="00921DCC">
        <w:rPr>
          <w:rFonts w:ascii="Arial" w:hAnsi="Arial"/>
          <w:sz w:val="24"/>
          <w:szCs w:val="24"/>
        </w:rPr>
        <w:t>al eligibility determination</w:t>
      </w:r>
      <w:r w:rsidR="00F44122" w:rsidRPr="00921DCC">
        <w:rPr>
          <w:rFonts w:ascii="Arial" w:hAnsi="Arial"/>
          <w:sz w:val="24"/>
          <w:szCs w:val="24"/>
        </w:rPr>
        <w:t>.</w:t>
      </w:r>
    </w:p>
    <w:p w14:paraId="3FEA3C66" w14:textId="77777777" w:rsidR="00E42652" w:rsidRPr="00921DCC" w:rsidRDefault="00E42652" w:rsidP="00E42652">
      <w:pPr>
        <w:spacing w:after="0" w:line="240" w:lineRule="auto"/>
        <w:jc w:val="both"/>
        <w:rPr>
          <w:rFonts w:ascii="Arial" w:hAnsi="Arial"/>
          <w:strike/>
          <w:color w:val="FF0000"/>
          <w:sz w:val="24"/>
          <w:szCs w:val="24"/>
        </w:rPr>
      </w:pPr>
    </w:p>
    <w:p w14:paraId="55199C75" w14:textId="007E777A" w:rsidR="004C4786" w:rsidRPr="00921DCC" w:rsidRDefault="00EA3FC8" w:rsidP="00F44122">
      <w:pPr>
        <w:spacing w:after="0" w:line="240" w:lineRule="auto"/>
        <w:rPr>
          <w:rFonts w:ascii="Arial" w:hAnsi="Arial"/>
          <w:sz w:val="24"/>
          <w:szCs w:val="24"/>
        </w:rPr>
      </w:pPr>
      <w:r w:rsidRPr="00921DCC">
        <w:rPr>
          <w:rFonts w:ascii="Arial" w:hAnsi="Arial"/>
          <w:sz w:val="24"/>
          <w:szCs w:val="24"/>
        </w:rPr>
        <w:t xml:space="preserve">There is no state foster care for relative caregiver cases.  When </w:t>
      </w:r>
      <w:r w:rsidR="004C4CDD" w:rsidRPr="00921DCC">
        <w:rPr>
          <w:rFonts w:ascii="Arial" w:hAnsi="Arial"/>
          <w:sz w:val="24"/>
          <w:szCs w:val="24"/>
        </w:rPr>
        <w:t xml:space="preserve">the </w:t>
      </w:r>
      <w:r w:rsidR="00FA58EB" w:rsidRPr="00921DCC">
        <w:rPr>
          <w:rFonts w:ascii="Arial" w:hAnsi="Arial"/>
          <w:sz w:val="24"/>
          <w:szCs w:val="24"/>
        </w:rPr>
        <w:t xml:space="preserve">child’s eligibility determination </w:t>
      </w:r>
      <w:proofErr w:type="gramStart"/>
      <w:r w:rsidR="00FA58EB" w:rsidRPr="00921DCC">
        <w:rPr>
          <w:rFonts w:ascii="Arial" w:hAnsi="Arial"/>
          <w:sz w:val="24"/>
          <w:szCs w:val="24"/>
        </w:rPr>
        <w:t>i</w:t>
      </w:r>
      <w:r w:rsidRPr="00921DCC">
        <w:rPr>
          <w:rFonts w:ascii="Arial" w:hAnsi="Arial"/>
          <w:sz w:val="24"/>
          <w:szCs w:val="24"/>
        </w:rPr>
        <w:t>s</w:t>
      </w:r>
      <w:r w:rsidR="00FA58EB" w:rsidRPr="00921DCC">
        <w:rPr>
          <w:rFonts w:ascii="Arial" w:hAnsi="Arial"/>
          <w:sz w:val="24"/>
          <w:szCs w:val="24"/>
        </w:rPr>
        <w:t xml:space="preserve"> considered</w:t>
      </w:r>
      <w:r w:rsidRPr="00921DCC">
        <w:rPr>
          <w:rFonts w:ascii="Arial" w:hAnsi="Arial"/>
          <w:sz w:val="24"/>
          <w:szCs w:val="24"/>
        </w:rPr>
        <w:t xml:space="preserve"> to be</w:t>
      </w:r>
      <w:proofErr w:type="gramEnd"/>
      <w:r w:rsidRPr="00921DCC">
        <w:rPr>
          <w:rFonts w:ascii="Arial" w:hAnsi="Arial"/>
          <w:sz w:val="24"/>
          <w:szCs w:val="24"/>
        </w:rPr>
        <w:t xml:space="preserve"> </w:t>
      </w:r>
      <w:r w:rsidR="004C4786" w:rsidRPr="00921DCC">
        <w:rPr>
          <w:rFonts w:ascii="Arial" w:hAnsi="Arial"/>
          <w:sz w:val="24"/>
          <w:szCs w:val="24"/>
        </w:rPr>
        <w:t>non-federal</w:t>
      </w:r>
      <w:r w:rsidR="00FA58EB" w:rsidRPr="00921DCC">
        <w:rPr>
          <w:rFonts w:ascii="Arial" w:hAnsi="Arial"/>
          <w:sz w:val="24"/>
          <w:szCs w:val="24"/>
        </w:rPr>
        <w:t xml:space="preserve"> and</w:t>
      </w:r>
      <w:r w:rsidR="008060E0" w:rsidRPr="00921DCC">
        <w:rPr>
          <w:rFonts w:ascii="Arial" w:hAnsi="Arial"/>
          <w:sz w:val="24"/>
          <w:szCs w:val="24"/>
        </w:rPr>
        <w:t xml:space="preserve"> the</w:t>
      </w:r>
      <w:r w:rsidR="00FA58EB" w:rsidRPr="00921DCC">
        <w:rPr>
          <w:rFonts w:ascii="Arial" w:hAnsi="Arial"/>
          <w:sz w:val="24"/>
          <w:szCs w:val="24"/>
        </w:rPr>
        <w:t xml:space="preserve"> child is placed with a relative</w:t>
      </w:r>
      <w:r w:rsidR="00087C0E" w:rsidRPr="00921DCC">
        <w:rPr>
          <w:rFonts w:ascii="Arial" w:hAnsi="Arial"/>
          <w:sz w:val="24"/>
          <w:szCs w:val="24"/>
        </w:rPr>
        <w:t>; relative has the available</w:t>
      </w:r>
      <w:r w:rsidR="000C6FB7" w:rsidRPr="00921DCC">
        <w:rPr>
          <w:rFonts w:ascii="Arial" w:hAnsi="Arial"/>
          <w:sz w:val="24"/>
          <w:szCs w:val="24"/>
        </w:rPr>
        <w:t xml:space="preserve"> options for placement funding, </w:t>
      </w:r>
      <w:r w:rsidR="008060E0" w:rsidRPr="00921DCC">
        <w:rPr>
          <w:rFonts w:ascii="Arial" w:hAnsi="Arial"/>
          <w:sz w:val="24"/>
          <w:szCs w:val="24"/>
        </w:rPr>
        <w:t>the options may include</w:t>
      </w:r>
      <w:r w:rsidR="000C6FB7" w:rsidRPr="00921DCC">
        <w:rPr>
          <w:rFonts w:ascii="Arial" w:hAnsi="Arial"/>
          <w:sz w:val="24"/>
          <w:szCs w:val="24"/>
        </w:rPr>
        <w:t>:</w:t>
      </w:r>
    </w:p>
    <w:p w14:paraId="067B3740" w14:textId="62DF55BA" w:rsidR="00874C04" w:rsidRPr="00874C04" w:rsidRDefault="00874C04" w:rsidP="00874C04">
      <w:pPr>
        <w:pStyle w:val="ListParagraph"/>
        <w:numPr>
          <w:ilvl w:val="0"/>
          <w:numId w:val="11"/>
        </w:numPr>
        <w:spacing w:line="240" w:lineRule="auto"/>
        <w:rPr>
          <w:rFonts w:ascii="Arial" w:hAnsi="Arial"/>
          <w:sz w:val="24"/>
          <w:szCs w:val="24"/>
        </w:rPr>
      </w:pPr>
      <w:r w:rsidRPr="00921DCC">
        <w:rPr>
          <w:rFonts w:ascii="Arial" w:hAnsi="Arial"/>
          <w:sz w:val="24"/>
          <w:szCs w:val="24"/>
        </w:rPr>
        <w:t xml:space="preserve">The relative can apply for the Approved Relative Caregiver (ARC) Program. </w:t>
      </w:r>
      <w:r w:rsidRPr="00921DCC">
        <w:rPr>
          <w:rFonts w:ascii="Arial" w:hAnsi="Arial" w:cs="Arial"/>
          <w:szCs w:val="24"/>
        </w:rPr>
        <w:t xml:space="preserve">This </w:t>
      </w:r>
      <w:r w:rsidRPr="00921DCC">
        <w:rPr>
          <w:rFonts w:ascii="Arial" w:hAnsi="Arial" w:cs="Arial"/>
          <w:sz w:val="24"/>
          <w:szCs w:val="24"/>
        </w:rPr>
        <w:t xml:space="preserve">gives the Department the option to make the amount paid to an approved relative caregiver for the care and supervision of a child who is under the jurisdiction of the California Juvenile Court, and who is </w:t>
      </w:r>
      <w:r w:rsidRPr="00921DCC">
        <w:rPr>
          <w:rFonts w:ascii="Arial" w:hAnsi="Arial" w:cs="Arial"/>
          <w:i/>
          <w:iCs/>
          <w:sz w:val="24"/>
          <w:szCs w:val="24"/>
        </w:rPr>
        <w:t xml:space="preserve">ineligible </w:t>
      </w:r>
      <w:r w:rsidRPr="00921DCC">
        <w:rPr>
          <w:rFonts w:ascii="Arial" w:hAnsi="Arial" w:cs="Arial"/>
          <w:sz w:val="24"/>
          <w:szCs w:val="24"/>
        </w:rPr>
        <w:t>for federal Aid to Families with Dependent Children-Foster Care (AFDC-FC)—equal to the basic amount paid on behalf of such a child who is eligible for AFDC-FC.</w:t>
      </w:r>
    </w:p>
    <w:p w14:paraId="52940979" w14:textId="7451F043" w:rsidR="000C6FB7" w:rsidRPr="00043B5F" w:rsidRDefault="004C4786" w:rsidP="00E76F8C">
      <w:pPr>
        <w:pStyle w:val="ListParagraph"/>
        <w:numPr>
          <w:ilvl w:val="0"/>
          <w:numId w:val="11"/>
        </w:numPr>
        <w:spacing w:line="240" w:lineRule="auto"/>
        <w:rPr>
          <w:rFonts w:ascii="Arial" w:hAnsi="Arial"/>
          <w:sz w:val="24"/>
          <w:szCs w:val="24"/>
        </w:rPr>
      </w:pPr>
      <w:r w:rsidRPr="004C4786">
        <w:rPr>
          <w:rFonts w:ascii="Arial" w:hAnsi="Arial"/>
          <w:sz w:val="24"/>
          <w:szCs w:val="24"/>
        </w:rPr>
        <w:t>Th</w:t>
      </w:r>
      <w:r w:rsidR="00EA3FC8" w:rsidRPr="004C4786">
        <w:rPr>
          <w:rFonts w:ascii="Arial" w:hAnsi="Arial"/>
          <w:sz w:val="24"/>
          <w:szCs w:val="24"/>
        </w:rPr>
        <w:t xml:space="preserve">e relative caregiver may be eligible </w:t>
      </w:r>
      <w:r w:rsidR="00F469A5" w:rsidRPr="004C4786">
        <w:rPr>
          <w:rFonts w:ascii="Arial" w:hAnsi="Arial"/>
          <w:sz w:val="24"/>
          <w:szCs w:val="24"/>
        </w:rPr>
        <w:t xml:space="preserve">for </w:t>
      </w:r>
      <w:r w:rsidR="00EA3FC8" w:rsidRPr="004C4786">
        <w:rPr>
          <w:rFonts w:ascii="Arial" w:hAnsi="Arial"/>
          <w:sz w:val="24"/>
          <w:szCs w:val="24"/>
        </w:rPr>
        <w:t>public assistance as a non-needy payee under the CalWORKs program which is administered by the Department of Public Social Services (DPSS)</w:t>
      </w:r>
      <w:r w:rsidR="002C43F4" w:rsidRPr="004C4786">
        <w:rPr>
          <w:rFonts w:ascii="Arial" w:hAnsi="Arial"/>
          <w:sz w:val="24"/>
          <w:szCs w:val="24"/>
        </w:rPr>
        <w:t xml:space="preserve"> </w:t>
      </w:r>
    </w:p>
    <w:p w14:paraId="143C400D" w14:textId="4800D9F2" w:rsidR="000C6FB7" w:rsidRPr="00921DCC" w:rsidRDefault="008060E0" w:rsidP="00E76F8C">
      <w:pPr>
        <w:pStyle w:val="ListParagraph"/>
        <w:numPr>
          <w:ilvl w:val="0"/>
          <w:numId w:val="11"/>
        </w:numPr>
        <w:spacing w:line="240" w:lineRule="auto"/>
        <w:rPr>
          <w:rFonts w:ascii="Arial" w:hAnsi="Arial"/>
          <w:sz w:val="24"/>
          <w:szCs w:val="24"/>
        </w:rPr>
      </w:pPr>
      <w:r w:rsidRPr="00921DCC">
        <w:rPr>
          <w:rFonts w:ascii="Arial" w:hAnsi="Arial"/>
          <w:sz w:val="24"/>
          <w:szCs w:val="24"/>
        </w:rPr>
        <w:lastRenderedPageBreak/>
        <w:t xml:space="preserve">The child/youth </w:t>
      </w:r>
      <w:r w:rsidR="002C43F4" w:rsidRPr="00921DCC">
        <w:rPr>
          <w:rFonts w:ascii="Arial" w:hAnsi="Arial"/>
          <w:sz w:val="24"/>
          <w:szCs w:val="24"/>
        </w:rPr>
        <w:t>may</w:t>
      </w:r>
      <w:r w:rsidR="00F4042F" w:rsidRPr="00921DCC">
        <w:rPr>
          <w:rFonts w:ascii="Arial" w:hAnsi="Arial"/>
          <w:sz w:val="24"/>
          <w:szCs w:val="24"/>
        </w:rPr>
        <w:t xml:space="preserve"> be</w:t>
      </w:r>
      <w:r w:rsidR="002C43F4" w:rsidRPr="00921DCC">
        <w:rPr>
          <w:rFonts w:ascii="Arial" w:hAnsi="Arial"/>
          <w:sz w:val="24"/>
          <w:szCs w:val="24"/>
        </w:rPr>
        <w:t xml:space="preserve"> include</w:t>
      </w:r>
      <w:r w:rsidR="006F1404" w:rsidRPr="00921DCC">
        <w:rPr>
          <w:rFonts w:ascii="Arial" w:hAnsi="Arial"/>
          <w:sz w:val="24"/>
          <w:szCs w:val="24"/>
        </w:rPr>
        <w:t>d in</w:t>
      </w:r>
      <w:r w:rsidR="00F4042F" w:rsidRPr="00921DCC">
        <w:rPr>
          <w:rFonts w:ascii="Arial" w:hAnsi="Arial"/>
          <w:sz w:val="24"/>
          <w:szCs w:val="24"/>
        </w:rPr>
        <w:t xml:space="preserve"> the relative</w:t>
      </w:r>
      <w:r w:rsidR="006F1404" w:rsidRPr="00921DCC">
        <w:rPr>
          <w:rFonts w:ascii="Arial" w:hAnsi="Arial"/>
          <w:sz w:val="24"/>
          <w:szCs w:val="24"/>
        </w:rPr>
        <w:t>’s family</w:t>
      </w:r>
      <w:r w:rsidR="00FF6A33" w:rsidRPr="00921DCC">
        <w:rPr>
          <w:rFonts w:ascii="Arial" w:hAnsi="Arial"/>
          <w:sz w:val="24"/>
          <w:szCs w:val="24"/>
        </w:rPr>
        <w:t xml:space="preserve"> Assistance U</w:t>
      </w:r>
      <w:r w:rsidR="002C43F4" w:rsidRPr="00921DCC">
        <w:rPr>
          <w:rFonts w:ascii="Arial" w:hAnsi="Arial"/>
          <w:sz w:val="24"/>
          <w:szCs w:val="24"/>
        </w:rPr>
        <w:t>nit (AU)</w:t>
      </w:r>
      <w:r w:rsidR="006F1404" w:rsidRPr="00921DCC">
        <w:rPr>
          <w:rFonts w:ascii="Arial" w:hAnsi="Arial"/>
          <w:sz w:val="24"/>
          <w:szCs w:val="24"/>
        </w:rPr>
        <w:t>,</w:t>
      </w:r>
      <w:r w:rsidR="002C43F4" w:rsidRPr="00921DCC">
        <w:rPr>
          <w:rFonts w:ascii="Arial" w:hAnsi="Arial"/>
          <w:sz w:val="24"/>
          <w:szCs w:val="24"/>
        </w:rPr>
        <w:t xml:space="preserve"> if the relative i</w:t>
      </w:r>
      <w:r w:rsidR="000C6FB7" w:rsidRPr="00921DCC">
        <w:rPr>
          <w:rFonts w:ascii="Arial" w:hAnsi="Arial"/>
          <w:sz w:val="24"/>
          <w:szCs w:val="24"/>
        </w:rPr>
        <w:t>s also in need of CalWORK</w:t>
      </w:r>
      <w:r w:rsidR="005115E7" w:rsidRPr="00921DCC">
        <w:rPr>
          <w:rFonts w:ascii="Arial" w:hAnsi="Arial"/>
          <w:sz w:val="24"/>
          <w:szCs w:val="24"/>
        </w:rPr>
        <w:t>s.</w:t>
      </w:r>
      <w:r w:rsidR="000C6FB7" w:rsidRPr="00921DCC">
        <w:rPr>
          <w:rFonts w:ascii="Arial" w:hAnsi="Arial"/>
          <w:sz w:val="24"/>
          <w:szCs w:val="24"/>
        </w:rPr>
        <w:t xml:space="preserve"> </w:t>
      </w:r>
    </w:p>
    <w:p w14:paraId="7BEF0EE5" w14:textId="373EE47F" w:rsidR="00314E67" w:rsidRPr="00921DCC" w:rsidRDefault="00314E67" w:rsidP="00314E67">
      <w:pPr>
        <w:spacing w:line="240" w:lineRule="auto"/>
        <w:rPr>
          <w:rFonts w:ascii="Arial" w:hAnsi="Arial" w:cs="Arial"/>
          <w:sz w:val="24"/>
          <w:szCs w:val="24"/>
        </w:rPr>
      </w:pPr>
      <w:r w:rsidRPr="00921DCC">
        <w:rPr>
          <w:rFonts w:ascii="Arial Black" w:hAnsi="Arial Black"/>
          <w:sz w:val="28"/>
          <w:szCs w:val="28"/>
        </w:rPr>
        <w:t>Approved Relative Caregiver (ARC)</w:t>
      </w:r>
    </w:p>
    <w:p w14:paraId="31997BAC" w14:textId="6CC9E4F2" w:rsidR="00314E67" w:rsidRPr="00921DCC" w:rsidRDefault="00314E67" w:rsidP="00314E67">
      <w:pPr>
        <w:spacing w:line="240" w:lineRule="auto"/>
        <w:rPr>
          <w:rFonts w:ascii="Arial" w:hAnsi="Arial" w:cs="Arial"/>
          <w:sz w:val="24"/>
          <w:szCs w:val="24"/>
        </w:rPr>
      </w:pPr>
      <w:hyperlink r:id="rId10" w:history="1">
        <w:r w:rsidRPr="00CF7DF4">
          <w:rPr>
            <w:rStyle w:val="Hyperlink"/>
            <w:rFonts w:ascii="Arial" w:hAnsi="Arial" w:cs="Arial"/>
            <w:sz w:val="24"/>
            <w:szCs w:val="24"/>
          </w:rPr>
          <w:t>The ARC Funding Program</w:t>
        </w:r>
      </w:hyperlink>
      <w:r w:rsidRPr="00921DCC">
        <w:rPr>
          <w:rFonts w:ascii="Arial" w:hAnsi="Arial" w:cs="Arial"/>
          <w:sz w:val="24"/>
          <w:szCs w:val="24"/>
        </w:rPr>
        <w:t xml:space="preserve"> was established and provides payments on behalf of children/NMDs who are placed with approved relatives that are not eligible for</w:t>
      </w:r>
      <w:r w:rsidR="00654EFF" w:rsidRPr="00921DCC">
        <w:rPr>
          <w:rFonts w:ascii="Arial" w:hAnsi="Arial" w:cs="Arial"/>
          <w:sz w:val="24"/>
          <w:szCs w:val="24"/>
        </w:rPr>
        <w:t xml:space="preserve"> federal funding under the</w:t>
      </w:r>
      <w:r w:rsidRPr="00921DCC">
        <w:rPr>
          <w:rFonts w:ascii="Arial" w:hAnsi="Arial" w:cs="Arial"/>
          <w:sz w:val="24"/>
          <w:szCs w:val="24"/>
        </w:rPr>
        <w:t xml:space="preserve"> Aid to Families with Dependent Care-Fost</w:t>
      </w:r>
      <w:r w:rsidR="00654EFF" w:rsidRPr="00921DCC">
        <w:rPr>
          <w:rFonts w:ascii="Arial" w:hAnsi="Arial" w:cs="Arial"/>
          <w:sz w:val="24"/>
          <w:szCs w:val="24"/>
        </w:rPr>
        <w:t xml:space="preserve">er Care (AFDC-FC) payments, </w:t>
      </w:r>
      <w:r w:rsidRPr="00921DCC">
        <w:rPr>
          <w:rFonts w:ascii="Arial" w:hAnsi="Arial" w:cs="Arial"/>
          <w:sz w:val="24"/>
          <w:szCs w:val="24"/>
        </w:rPr>
        <w:t>meet other existing eligibility requirements</w:t>
      </w:r>
      <w:r w:rsidR="00654EFF" w:rsidRPr="00921DCC">
        <w:rPr>
          <w:rFonts w:ascii="Arial" w:hAnsi="Arial" w:cs="Arial"/>
          <w:sz w:val="24"/>
          <w:szCs w:val="24"/>
        </w:rPr>
        <w:t>, and are under the jurisdiction of the Juvenile Court</w:t>
      </w:r>
      <w:r w:rsidRPr="00921DCC">
        <w:rPr>
          <w:rFonts w:ascii="Arial" w:hAnsi="Arial" w:cs="Arial"/>
          <w:sz w:val="24"/>
          <w:szCs w:val="24"/>
        </w:rPr>
        <w:t>. Relative caregivers are the preferred placement type for children/NMDs being placed into foster care.</w:t>
      </w:r>
    </w:p>
    <w:p w14:paraId="2AC3BFEB" w14:textId="34C60AB7" w:rsidR="00314E67" w:rsidRPr="00921DCC" w:rsidRDefault="00314E67" w:rsidP="00314E67">
      <w:pPr>
        <w:spacing w:line="240" w:lineRule="auto"/>
        <w:rPr>
          <w:rFonts w:ascii="Arial" w:hAnsi="Arial" w:cs="Arial"/>
          <w:sz w:val="24"/>
          <w:szCs w:val="24"/>
        </w:rPr>
      </w:pPr>
      <w:r w:rsidRPr="00921DCC">
        <w:rPr>
          <w:rFonts w:ascii="Arial" w:hAnsi="Arial" w:cs="Arial"/>
          <w:sz w:val="24"/>
          <w:szCs w:val="24"/>
        </w:rPr>
        <w:t>The ARC payments are comprised of the applicable California Work Opportunity and Responsibility to Kids (CalWORKs) payment for an assistance unit of one and state general funds to equal the payment amount that the child/NMD would have received if they were eligible for AFDC-FC.</w:t>
      </w:r>
    </w:p>
    <w:p w14:paraId="2C95E33A" w14:textId="3BD703E8" w:rsidR="00654EFF" w:rsidRPr="00654EFF" w:rsidRDefault="00654EFF" w:rsidP="00314E67">
      <w:pPr>
        <w:spacing w:line="240" w:lineRule="auto"/>
        <w:rPr>
          <w:rFonts w:ascii="Arial" w:hAnsi="Arial" w:cs="Arial"/>
          <w:sz w:val="24"/>
          <w:szCs w:val="24"/>
        </w:rPr>
      </w:pPr>
      <w:r w:rsidRPr="00921DCC">
        <w:rPr>
          <w:rFonts w:ascii="Arial" w:hAnsi="Arial" w:cs="Arial"/>
          <w:sz w:val="24"/>
          <w:szCs w:val="24"/>
        </w:rPr>
        <w:t>The ARC amount is equal to the rate paid on behalf of such a child/NMD who is eligible for AFDC-FC, inclusive of any specialized rate determinations.</w:t>
      </w:r>
    </w:p>
    <w:p w14:paraId="02DB82D9" w14:textId="3C9646EF" w:rsidR="00EF094F" w:rsidRPr="00EF094F" w:rsidRDefault="00043B5F" w:rsidP="00EF094F">
      <w:pPr>
        <w:spacing w:after="0" w:line="240" w:lineRule="auto"/>
        <w:rPr>
          <w:rFonts w:ascii="Arial Black" w:hAnsi="Arial Black"/>
          <w:sz w:val="28"/>
          <w:szCs w:val="28"/>
        </w:rPr>
      </w:pPr>
      <w:bookmarkStart w:id="5" w:name="Countyfunds"/>
      <w:r w:rsidRPr="00043B5F">
        <w:rPr>
          <w:rFonts w:ascii="Arial Black" w:hAnsi="Arial Black"/>
          <w:b/>
          <w:sz w:val="28"/>
          <w:szCs w:val="28"/>
        </w:rPr>
        <w:t>County Funds</w:t>
      </w:r>
      <w:bookmarkEnd w:id="5"/>
    </w:p>
    <w:p w14:paraId="71295C37" w14:textId="77777777" w:rsidR="00EF094F" w:rsidRDefault="00EF094F" w:rsidP="00EF094F">
      <w:pPr>
        <w:spacing w:after="0" w:line="240" w:lineRule="auto"/>
        <w:jc w:val="both"/>
        <w:rPr>
          <w:rFonts w:ascii="Arial" w:hAnsi="Arial"/>
          <w:sz w:val="24"/>
          <w:szCs w:val="24"/>
        </w:rPr>
      </w:pPr>
    </w:p>
    <w:p w14:paraId="5B6324CC" w14:textId="6B4234AC" w:rsidR="00FF14D3" w:rsidRPr="0008718C" w:rsidRDefault="00FF14D3" w:rsidP="00EF094F">
      <w:pPr>
        <w:spacing w:after="0" w:line="240" w:lineRule="auto"/>
        <w:jc w:val="both"/>
        <w:rPr>
          <w:rFonts w:ascii="Arial" w:hAnsi="Arial"/>
          <w:sz w:val="24"/>
          <w:szCs w:val="24"/>
        </w:rPr>
      </w:pPr>
      <w:r w:rsidRPr="0008718C">
        <w:rPr>
          <w:rFonts w:ascii="Arial" w:hAnsi="Arial"/>
          <w:sz w:val="24"/>
          <w:szCs w:val="24"/>
        </w:rPr>
        <w:t xml:space="preserve">When a child placed by the DCFS is not eligible for AFDC-FC or for </w:t>
      </w:r>
      <w:r w:rsidR="00D507F8" w:rsidRPr="0008718C">
        <w:rPr>
          <w:rFonts w:ascii="Arial" w:hAnsi="Arial"/>
          <w:sz w:val="24"/>
          <w:szCs w:val="24"/>
        </w:rPr>
        <w:t>EA</w:t>
      </w:r>
      <w:r w:rsidR="00DA6AD3" w:rsidRPr="0008718C">
        <w:rPr>
          <w:rFonts w:ascii="Arial" w:hAnsi="Arial"/>
          <w:sz w:val="24"/>
          <w:szCs w:val="24"/>
        </w:rPr>
        <w:t>,</w:t>
      </w:r>
      <w:r w:rsidRPr="0008718C">
        <w:rPr>
          <w:rFonts w:ascii="Arial" w:hAnsi="Arial"/>
          <w:sz w:val="24"/>
          <w:szCs w:val="24"/>
        </w:rPr>
        <w:t xml:space="preserve"> the child may be aided with G</w:t>
      </w:r>
      <w:r w:rsidR="001347F7" w:rsidRPr="0008718C">
        <w:rPr>
          <w:rFonts w:ascii="Arial" w:hAnsi="Arial"/>
          <w:sz w:val="24"/>
          <w:szCs w:val="24"/>
        </w:rPr>
        <w:t xml:space="preserve">eneral </w:t>
      </w:r>
      <w:r w:rsidRPr="0008718C">
        <w:rPr>
          <w:rFonts w:ascii="Arial" w:hAnsi="Arial"/>
          <w:sz w:val="24"/>
          <w:szCs w:val="24"/>
        </w:rPr>
        <w:t>R</w:t>
      </w:r>
      <w:r w:rsidR="001347F7" w:rsidRPr="0008718C">
        <w:rPr>
          <w:rFonts w:ascii="Arial" w:hAnsi="Arial"/>
          <w:sz w:val="24"/>
          <w:szCs w:val="24"/>
        </w:rPr>
        <w:t xml:space="preserve">elief </w:t>
      </w:r>
      <w:r w:rsidRPr="0008718C">
        <w:rPr>
          <w:rFonts w:ascii="Arial" w:hAnsi="Arial"/>
          <w:sz w:val="24"/>
          <w:szCs w:val="24"/>
        </w:rPr>
        <w:t>I</w:t>
      </w:r>
      <w:r w:rsidR="001347F7" w:rsidRPr="0008718C">
        <w:rPr>
          <w:rFonts w:ascii="Arial" w:hAnsi="Arial"/>
          <w:sz w:val="24"/>
          <w:szCs w:val="24"/>
        </w:rPr>
        <w:t>neligibles (GRI)</w:t>
      </w:r>
      <w:r w:rsidRPr="0008718C">
        <w:rPr>
          <w:rFonts w:ascii="Arial" w:hAnsi="Arial"/>
          <w:sz w:val="24"/>
          <w:szCs w:val="24"/>
        </w:rPr>
        <w:t xml:space="preserve"> funds, after DCFS, in its discretion, has reviewed the totality of the circumstances and a determination that GRI funding is necessary and/or applicable, in the best interest of the child, placed in out-of-home care</w:t>
      </w:r>
      <w:r w:rsidR="00DA6AD3" w:rsidRPr="0008718C">
        <w:rPr>
          <w:rFonts w:ascii="Arial" w:hAnsi="Arial"/>
          <w:sz w:val="24"/>
          <w:szCs w:val="24"/>
        </w:rPr>
        <w:t xml:space="preserve">. The </w:t>
      </w:r>
      <w:r w:rsidR="00E87E15" w:rsidRPr="0008718C">
        <w:rPr>
          <w:rFonts w:ascii="Arial" w:hAnsi="Arial"/>
          <w:sz w:val="24"/>
          <w:szCs w:val="24"/>
        </w:rPr>
        <w:t>D</w:t>
      </w:r>
      <w:r w:rsidR="00610CF6" w:rsidRPr="0008718C">
        <w:rPr>
          <w:rFonts w:ascii="Arial" w:hAnsi="Arial"/>
          <w:sz w:val="24"/>
          <w:szCs w:val="24"/>
        </w:rPr>
        <w:t>irector and/or the D</w:t>
      </w:r>
      <w:r w:rsidR="00E87E15" w:rsidRPr="0008718C">
        <w:rPr>
          <w:rFonts w:ascii="Arial" w:hAnsi="Arial"/>
          <w:sz w:val="24"/>
          <w:szCs w:val="24"/>
        </w:rPr>
        <w:t xml:space="preserve">eputy </w:t>
      </w:r>
      <w:r w:rsidR="00610CF6" w:rsidRPr="0008718C">
        <w:rPr>
          <w:rFonts w:ascii="Arial" w:hAnsi="Arial"/>
          <w:sz w:val="24"/>
          <w:szCs w:val="24"/>
        </w:rPr>
        <w:t>D</w:t>
      </w:r>
      <w:r w:rsidR="00E87E15" w:rsidRPr="0008718C">
        <w:rPr>
          <w:rFonts w:ascii="Arial" w:hAnsi="Arial"/>
          <w:sz w:val="24"/>
          <w:szCs w:val="24"/>
        </w:rPr>
        <w:t>irector</w:t>
      </w:r>
      <w:r w:rsidR="00DA6AD3" w:rsidRPr="0008718C">
        <w:rPr>
          <w:rFonts w:ascii="Arial" w:hAnsi="Arial"/>
          <w:sz w:val="24"/>
          <w:szCs w:val="24"/>
        </w:rPr>
        <w:t>’s</w:t>
      </w:r>
      <w:r w:rsidR="00E87E15" w:rsidRPr="0008718C">
        <w:rPr>
          <w:rFonts w:ascii="Arial" w:hAnsi="Arial"/>
          <w:sz w:val="24"/>
          <w:szCs w:val="24"/>
        </w:rPr>
        <w:t xml:space="preserve"> (DD)</w:t>
      </w:r>
      <w:r w:rsidR="00DA6AD3" w:rsidRPr="0008718C">
        <w:rPr>
          <w:rFonts w:ascii="Arial" w:hAnsi="Arial"/>
          <w:sz w:val="24"/>
          <w:szCs w:val="24"/>
        </w:rPr>
        <w:t xml:space="preserve"> signatures </w:t>
      </w:r>
      <w:proofErr w:type="gramStart"/>
      <w:r w:rsidR="00DA6AD3" w:rsidRPr="0008718C">
        <w:rPr>
          <w:rFonts w:ascii="Arial" w:hAnsi="Arial"/>
          <w:sz w:val="24"/>
          <w:szCs w:val="24"/>
        </w:rPr>
        <w:t>is</w:t>
      </w:r>
      <w:proofErr w:type="gramEnd"/>
      <w:r w:rsidR="00DA6AD3" w:rsidRPr="0008718C">
        <w:rPr>
          <w:rFonts w:ascii="Arial" w:hAnsi="Arial"/>
          <w:sz w:val="24"/>
          <w:szCs w:val="24"/>
        </w:rPr>
        <w:t xml:space="preserve"> required</w:t>
      </w:r>
      <w:r w:rsidRPr="0008718C">
        <w:rPr>
          <w:rFonts w:ascii="Arial" w:hAnsi="Arial"/>
          <w:sz w:val="24"/>
          <w:szCs w:val="24"/>
        </w:rPr>
        <w:t>. GRI is not available for children placed by the Probation Department or private adoption agencies.</w:t>
      </w:r>
    </w:p>
    <w:p w14:paraId="05879AA0" w14:textId="518A4921" w:rsidR="00EA3FC8" w:rsidRPr="0008718C" w:rsidRDefault="00FF14D3" w:rsidP="00AC3E23">
      <w:pPr>
        <w:spacing w:line="240" w:lineRule="auto"/>
        <w:rPr>
          <w:rFonts w:ascii="Arial" w:hAnsi="Arial"/>
          <w:sz w:val="24"/>
          <w:szCs w:val="24"/>
        </w:rPr>
      </w:pPr>
      <w:r w:rsidRPr="0008718C">
        <w:rPr>
          <w:rFonts w:ascii="Arial" w:hAnsi="Arial"/>
          <w:sz w:val="24"/>
          <w:szCs w:val="24"/>
        </w:rPr>
        <w:t>Children receiving GRI are not automatically eligible for Medi-Cal.  A separate application for M</w:t>
      </w:r>
      <w:r w:rsidR="00837666" w:rsidRPr="0008718C">
        <w:rPr>
          <w:rFonts w:ascii="Arial" w:hAnsi="Arial"/>
          <w:sz w:val="24"/>
          <w:szCs w:val="24"/>
        </w:rPr>
        <w:t xml:space="preserve">edical </w:t>
      </w:r>
      <w:r w:rsidRPr="0008718C">
        <w:rPr>
          <w:rFonts w:ascii="Arial" w:hAnsi="Arial"/>
          <w:sz w:val="24"/>
          <w:szCs w:val="24"/>
        </w:rPr>
        <w:t>A</w:t>
      </w:r>
      <w:r w:rsidR="00837666" w:rsidRPr="0008718C">
        <w:rPr>
          <w:rFonts w:ascii="Arial" w:hAnsi="Arial"/>
          <w:sz w:val="24"/>
          <w:szCs w:val="24"/>
        </w:rPr>
        <w:t xml:space="preserve">ssistance </w:t>
      </w:r>
      <w:r w:rsidRPr="0008718C">
        <w:rPr>
          <w:rFonts w:ascii="Arial" w:hAnsi="Arial"/>
          <w:sz w:val="24"/>
          <w:szCs w:val="24"/>
        </w:rPr>
        <w:t>O</w:t>
      </w:r>
      <w:r w:rsidR="00837666" w:rsidRPr="0008718C">
        <w:rPr>
          <w:rFonts w:ascii="Arial" w:hAnsi="Arial"/>
          <w:sz w:val="24"/>
          <w:szCs w:val="24"/>
        </w:rPr>
        <w:t>nly (MAO)</w:t>
      </w:r>
      <w:r w:rsidRPr="0008718C">
        <w:rPr>
          <w:rFonts w:ascii="Arial" w:hAnsi="Arial"/>
          <w:sz w:val="24"/>
          <w:szCs w:val="24"/>
        </w:rPr>
        <w:t xml:space="preserve"> is required.</w:t>
      </w:r>
    </w:p>
    <w:p w14:paraId="27CE9499" w14:textId="5AB6CC2D" w:rsidR="00EF094F" w:rsidRPr="0008718C" w:rsidRDefault="00EF094F" w:rsidP="00EF094F">
      <w:pPr>
        <w:spacing w:line="240" w:lineRule="auto"/>
        <w:rPr>
          <w:rFonts w:ascii="Arial" w:hAnsi="Arial" w:cs="Arial"/>
          <w:sz w:val="24"/>
          <w:szCs w:val="24"/>
        </w:rPr>
      </w:pPr>
      <w:r w:rsidRPr="0008718C">
        <w:rPr>
          <w:rFonts w:ascii="Arial" w:hAnsi="Arial" w:cs="Arial"/>
          <w:sz w:val="24"/>
          <w:szCs w:val="24"/>
        </w:rPr>
        <w:t xml:space="preserve">The </w:t>
      </w:r>
      <w:r w:rsidR="00D04265" w:rsidRPr="0008718C">
        <w:rPr>
          <w:rFonts w:ascii="Arial" w:hAnsi="Arial" w:cs="Arial"/>
          <w:sz w:val="24"/>
          <w:szCs w:val="24"/>
        </w:rPr>
        <w:t>CSW</w:t>
      </w:r>
      <w:r w:rsidRPr="0008718C">
        <w:rPr>
          <w:rFonts w:ascii="Arial" w:hAnsi="Arial" w:cs="Arial"/>
          <w:sz w:val="24"/>
          <w:szCs w:val="24"/>
        </w:rPr>
        <w:t xml:space="preserve"> will notify the E</w:t>
      </w:r>
      <w:r w:rsidR="00D04265" w:rsidRPr="0008718C">
        <w:rPr>
          <w:rFonts w:ascii="Arial" w:hAnsi="Arial" w:cs="Arial"/>
          <w:sz w:val="24"/>
          <w:szCs w:val="24"/>
        </w:rPr>
        <w:t xml:space="preserve">ligibility </w:t>
      </w:r>
      <w:r w:rsidRPr="0008718C">
        <w:rPr>
          <w:rFonts w:ascii="Arial" w:hAnsi="Arial" w:cs="Arial"/>
          <w:sz w:val="24"/>
          <w:szCs w:val="24"/>
        </w:rPr>
        <w:t>S</w:t>
      </w:r>
      <w:r w:rsidR="00D04265" w:rsidRPr="0008718C">
        <w:rPr>
          <w:rFonts w:ascii="Arial" w:hAnsi="Arial" w:cs="Arial"/>
          <w:sz w:val="24"/>
          <w:szCs w:val="24"/>
        </w:rPr>
        <w:t>upervisor (ES)</w:t>
      </w:r>
      <w:r w:rsidRPr="0008718C">
        <w:rPr>
          <w:rFonts w:ascii="Arial" w:hAnsi="Arial" w:cs="Arial"/>
          <w:sz w:val="24"/>
          <w:szCs w:val="24"/>
        </w:rPr>
        <w:t>, via th</w:t>
      </w:r>
      <w:r w:rsidR="00077424" w:rsidRPr="0008718C">
        <w:rPr>
          <w:rFonts w:ascii="Arial" w:hAnsi="Arial" w:cs="Arial"/>
          <w:sz w:val="24"/>
          <w:szCs w:val="24"/>
        </w:rPr>
        <w:t>e</w:t>
      </w:r>
      <w:r w:rsidR="002F0EB7" w:rsidRPr="0008718C">
        <w:rPr>
          <w:rFonts w:ascii="Arial" w:hAnsi="Arial" w:cs="Arial"/>
          <w:sz w:val="24"/>
          <w:szCs w:val="24"/>
        </w:rPr>
        <w:t xml:space="preserve"> </w:t>
      </w:r>
      <w:r w:rsidR="004D5D8F" w:rsidRPr="0008718C">
        <w:rPr>
          <w:rFonts w:ascii="Arial" w:hAnsi="Arial" w:cs="Arial"/>
          <w:sz w:val="24"/>
          <w:szCs w:val="24"/>
        </w:rPr>
        <w:t xml:space="preserve">Automated </w:t>
      </w:r>
      <w:r w:rsidR="002F0EB7" w:rsidRPr="0008718C">
        <w:rPr>
          <w:rFonts w:ascii="Arial" w:hAnsi="Arial" w:cs="Arial"/>
          <w:sz w:val="24"/>
          <w:szCs w:val="24"/>
        </w:rPr>
        <w:t>DCFS</w:t>
      </w:r>
      <w:r w:rsidRPr="0008718C">
        <w:rPr>
          <w:rFonts w:ascii="Arial" w:hAnsi="Arial" w:cs="Arial"/>
          <w:sz w:val="24"/>
          <w:szCs w:val="24"/>
        </w:rPr>
        <w:t xml:space="preserve"> 280, at the time of initial placement of a child in out-of-home care, change in the authority for placement, change in court order status, replacement, placement facility licensing status or payee.</w:t>
      </w:r>
    </w:p>
    <w:p w14:paraId="51205DD6" w14:textId="359BAC60" w:rsidR="00EF094F" w:rsidRPr="0008718C" w:rsidRDefault="00EF094F" w:rsidP="00EF094F">
      <w:pPr>
        <w:spacing w:line="240" w:lineRule="auto"/>
        <w:rPr>
          <w:rFonts w:ascii="Arial Black" w:hAnsi="Arial Black" w:cs="Arial"/>
          <w:sz w:val="28"/>
          <w:szCs w:val="28"/>
        </w:rPr>
      </w:pPr>
      <w:bookmarkStart w:id="6" w:name="Eligibility"/>
      <w:r w:rsidRPr="0008718C">
        <w:rPr>
          <w:rFonts w:ascii="Arial Black" w:hAnsi="Arial Black" w:cs="Arial"/>
          <w:sz w:val="28"/>
          <w:szCs w:val="28"/>
        </w:rPr>
        <w:t>Eligibility</w:t>
      </w:r>
      <w:bookmarkEnd w:id="6"/>
      <w:r w:rsidRPr="0008718C">
        <w:rPr>
          <w:rFonts w:ascii="Arial Black" w:hAnsi="Arial Black" w:cs="Arial"/>
          <w:sz w:val="28"/>
          <w:szCs w:val="28"/>
        </w:rPr>
        <w:t xml:space="preserve"> </w:t>
      </w:r>
    </w:p>
    <w:p w14:paraId="44ECED60" w14:textId="536A0796" w:rsidR="00EF094F" w:rsidRPr="0008718C" w:rsidRDefault="00EF094F" w:rsidP="000B71AF">
      <w:pPr>
        <w:spacing w:after="0" w:line="240" w:lineRule="auto"/>
        <w:rPr>
          <w:rFonts w:ascii="Arial" w:hAnsi="Arial"/>
          <w:sz w:val="24"/>
          <w:szCs w:val="24"/>
        </w:rPr>
      </w:pPr>
      <w:r w:rsidRPr="0008718C">
        <w:rPr>
          <w:rFonts w:ascii="Arial" w:hAnsi="Arial"/>
          <w:sz w:val="24"/>
          <w:szCs w:val="24"/>
        </w:rPr>
        <w:t xml:space="preserve">The eligibility determination is not complete until the </w:t>
      </w:r>
      <w:r w:rsidR="004D5D8F" w:rsidRPr="0008718C">
        <w:rPr>
          <w:rFonts w:ascii="Arial" w:hAnsi="Arial"/>
          <w:sz w:val="24"/>
          <w:szCs w:val="24"/>
        </w:rPr>
        <w:t>ES</w:t>
      </w:r>
      <w:r w:rsidRPr="0008718C">
        <w:rPr>
          <w:rFonts w:ascii="Arial" w:hAnsi="Arial"/>
          <w:sz w:val="24"/>
          <w:szCs w:val="24"/>
        </w:rPr>
        <w:t>, signs the Statement of Facts Supporting Eligibility for Foster Care (</w:t>
      </w:r>
      <w:hyperlink r:id="rId11" w:history="1">
        <w:r w:rsidRPr="0008718C">
          <w:rPr>
            <w:rStyle w:val="Hyperlink"/>
            <w:rFonts w:ascii="Arial" w:hAnsi="Arial"/>
            <w:sz w:val="24"/>
            <w:szCs w:val="24"/>
          </w:rPr>
          <w:t>FC 2</w:t>
        </w:r>
      </w:hyperlink>
      <w:r w:rsidRPr="0008718C">
        <w:rPr>
          <w:rFonts w:ascii="Arial" w:hAnsi="Arial"/>
          <w:sz w:val="24"/>
          <w:szCs w:val="24"/>
        </w:rPr>
        <w:t xml:space="preserve">). The Intake </w:t>
      </w:r>
      <w:r w:rsidR="00EB5383" w:rsidRPr="0008718C">
        <w:rPr>
          <w:rFonts w:ascii="Arial" w:hAnsi="Arial"/>
          <w:sz w:val="24"/>
          <w:szCs w:val="24"/>
        </w:rPr>
        <w:t xml:space="preserve">EW </w:t>
      </w:r>
      <w:r w:rsidRPr="0008718C">
        <w:rPr>
          <w:rFonts w:ascii="Arial" w:hAnsi="Arial"/>
          <w:sz w:val="24"/>
          <w:szCs w:val="24"/>
        </w:rPr>
        <w:t>shall process the eligibility determination within 30 days</w:t>
      </w:r>
      <w:r w:rsidR="00610CF6" w:rsidRPr="0008718C">
        <w:rPr>
          <w:rFonts w:ascii="Arial" w:hAnsi="Arial"/>
          <w:sz w:val="24"/>
          <w:szCs w:val="24"/>
        </w:rPr>
        <w:t>, and 15 days for the ES to approve</w:t>
      </w:r>
      <w:r w:rsidR="00B914FD" w:rsidRPr="0008718C">
        <w:rPr>
          <w:rFonts w:ascii="Arial" w:hAnsi="Arial"/>
          <w:sz w:val="24"/>
          <w:szCs w:val="24"/>
        </w:rPr>
        <w:t>.</w:t>
      </w:r>
    </w:p>
    <w:p w14:paraId="721C08E4" w14:textId="1FA8B8CD" w:rsidR="00CC6CD2" w:rsidRPr="0008718C" w:rsidRDefault="00CC6CD2" w:rsidP="000B71AF">
      <w:pPr>
        <w:pStyle w:val="ListParagraph"/>
        <w:numPr>
          <w:ilvl w:val="0"/>
          <w:numId w:val="73"/>
        </w:numPr>
        <w:spacing w:line="240" w:lineRule="auto"/>
        <w:rPr>
          <w:rFonts w:ascii="Arial" w:hAnsi="Arial"/>
          <w:sz w:val="24"/>
          <w:szCs w:val="24"/>
        </w:rPr>
      </w:pPr>
      <w:r w:rsidRPr="0008718C">
        <w:rPr>
          <w:rFonts w:ascii="Arial" w:hAnsi="Arial"/>
          <w:sz w:val="24"/>
          <w:szCs w:val="24"/>
        </w:rPr>
        <w:t>If the home of the relative or Non Related Extended Family Member (NREFM) is in the status of pending approval, the intake EW and ES are not to sign the FC2</w:t>
      </w:r>
      <w:r w:rsidR="00DB7882" w:rsidRPr="0008718C">
        <w:rPr>
          <w:rFonts w:ascii="Arial" w:hAnsi="Arial"/>
          <w:sz w:val="24"/>
          <w:szCs w:val="24"/>
        </w:rPr>
        <w:t xml:space="preserve"> nor FC3</w:t>
      </w:r>
      <w:r w:rsidRPr="0008718C">
        <w:rPr>
          <w:rFonts w:ascii="Arial" w:hAnsi="Arial"/>
          <w:sz w:val="24"/>
          <w:szCs w:val="24"/>
        </w:rPr>
        <w:t>.</w:t>
      </w:r>
    </w:p>
    <w:p w14:paraId="7FBCE93E" w14:textId="3599ED99" w:rsidR="00F129EE" w:rsidRPr="0008718C" w:rsidRDefault="00727B5C" w:rsidP="00316BAF">
      <w:pPr>
        <w:spacing w:line="240" w:lineRule="auto"/>
        <w:rPr>
          <w:rFonts w:ascii="Arial" w:hAnsi="Arial" w:cs="Arial"/>
          <w:sz w:val="28"/>
          <w:szCs w:val="28"/>
        </w:rPr>
      </w:pPr>
      <w:bookmarkStart w:id="7" w:name="LevelofCareLOC"/>
      <w:bookmarkStart w:id="8" w:name="FandDrateauthoritysignatures"/>
      <w:r w:rsidRPr="0008718C">
        <w:rPr>
          <w:rFonts w:ascii="Arial" w:hAnsi="Arial" w:cs="Arial"/>
          <w:sz w:val="28"/>
          <w:szCs w:val="28"/>
        </w:rPr>
        <w:t>Level of Care (LOC)</w:t>
      </w:r>
      <w:bookmarkEnd w:id="7"/>
      <w:r w:rsidRPr="0008718C">
        <w:rPr>
          <w:rFonts w:ascii="Arial" w:hAnsi="Arial" w:cs="Arial"/>
          <w:sz w:val="28"/>
          <w:szCs w:val="28"/>
        </w:rPr>
        <w:t xml:space="preserve"> </w:t>
      </w:r>
    </w:p>
    <w:p w14:paraId="7632E631" w14:textId="4512C09E" w:rsidR="00F129EE" w:rsidRPr="0008718C" w:rsidRDefault="00892C6E" w:rsidP="00316BAF">
      <w:pPr>
        <w:spacing w:line="240" w:lineRule="auto"/>
        <w:rPr>
          <w:rFonts w:ascii="Arial" w:hAnsi="Arial" w:cs="Arial"/>
          <w:color w:val="000000" w:themeColor="text1"/>
        </w:rPr>
      </w:pPr>
      <w:r w:rsidRPr="0008718C">
        <w:rPr>
          <w:rFonts w:ascii="Arial" w:hAnsi="Arial" w:cs="Arial"/>
          <w:color w:val="000000" w:themeColor="text1"/>
        </w:rPr>
        <w:lastRenderedPageBreak/>
        <w:t>The LOC Protocol was designed to support a consistent, statewide rate determination process using four (4) core domains: Physical, Behavioral/Emotional, Educational, and Health. It is a strength-based rate setting methodology that identifies</w:t>
      </w:r>
      <w:r w:rsidR="00917EB2" w:rsidRPr="0008718C">
        <w:rPr>
          <w:rFonts w:ascii="Arial" w:hAnsi="Arial" w:cs="Arial"/>
          <w:color w:val="000000" w:themeColor="text1"/>
        </w:rPr>
        <w:t xml:space="preserve"> an Out of Home Care (OHC) LOC payment</w:t>
      </w:r>
      <w:r w:rsidRPr="0008718C">
        <w:rPr>
          <w:rFonts w:ascii="Arial" w:hAnsi="Arial" w:cs="Arial"/>
          <w:color w:val="000000" w:themeColor="text1"/>
        </w:rPr>
        <w:t xml:space="preserve"> </w:t>
      </w:r>
      <w:r w:rsidR="00917EB2" w:rsidRPr="0008718C">
        <w:rPr>
          <w:rFonts w:ascii="Arial" w:hAnsi="Arial" w:cs="Arial"/>
          <w:color w:val="000000" w:themeColor="text1"/>
        </w:rPr>
        <w:t>rate in which the eligible child/youth’s</w:t>
      </w:r>
      <w:r w:rsidRPr="0008718C">
        <w:rPr>
          <w:rFonts w:ascii="Arial" w:hAnsi="Arial" w:cs="Arial"/>
          <w:color w:val="000000" w:themeColor="text1"/>
        </w:rPr>
        <w:t xml:space="preserve"> individual care and supervision needs. Each domain is scored separately</w:t>
      </w:r>
      <w:r w:rsidR="00917EB2" w:rsidRPr="0008718C">
        <w:rPr>
          <w:rFonts w:ascii="Arial" w:hAnsi="Arial" w:cs="Arial"/>
          <w:color w:val="000000" w:themeColor="text1"/>
        </w:rPr>
        <w:t xml:space="preserve"> to identify a </w:t>
      </w:r>
      <w:r w:rsidRPr="0008718C">
        <w:rPr>
          <w:rFonts w:ascii="Arial" w:hAnsi="Arial" w:cs="Arial"/>
          <w:color w:val="000000" w:themeColor="text1"/>
        </w:rPr>
        <w:t>LOC payment rate.</w:t>
      </w:r>
    </w:p>
    <w:p w14:paraId="6494CE10" w14:textId="6166F6B3" w:rsidR="00917EB2" w:rsidRPr="0008718C" w:rsidRDefault="00917EB2" w:rsidP="00316BAF">
      <w:pPr>
        <w:spacing w:line="240" w:lineRule="auto"/>
        <w:rPr>
          <w:rFonts w:ascii="Arial" w:hAnsi="Arial" w:cs="Arial"/>
          <w:sz w:val="24"/>
          <w:szCs w:val="24"/>
        </w:rPr>
      </w:pPr>
      <w:bookmarkStart w:id="9" w:name="SpecializedCareIncrementSCI"/>
      <w:r w:rsidRPr="0008718C">
        <w:rPr>
          <w:rFonts w:ascii="Arial" w:hAnsi="Arial" w:cs="Arial"/>
          <w:sz w:val="28"/>
          <w:szCs w:val="28"/>
        </w:rPr>
        <w:t>Specialized Care Increment</w:t>
      </w:r>
      <w:r w:rsidR="00F459D4" w:rsidRPr="0008718C">
        <w:rPr>
          <w:rFonts w:ascii="Arial" w:hAnsi="Arial" w:cs="Arial"/>
          <w:sz w:val="28"/>
          <w:szCs w:val="28"/>
        </w:rPr>
        <w:t xml:space="preserve"> (SCI)</w:t>
      </w:r>
    </w:p>
    <w:bookmarkEnd w:id="9"/>
    <w:p w14:paraId="41524A1B" w14:textId="20046473" w:rsidR="00917EB2" w:rsidRPr="0008718C" w:rsidRDefault="00F459D4" w:rsidP="00316BAF">
      <w:pPr>
        <w:spacing w:line="240" w:lineRule="auto"/>
        <w:rPr>
          <w:rFonts w:ascii="Arial" w:hAnsi="Arial" w:cs="Arial"/>
          <w:sz w:val="24"/>
          <w:szCs w:val="24"/>
        </w:rPr>
      </w:pPr>
      <w:r w:rsidRPr="0008718C">
        <w:rPr>
          <w:rFonts w:ascii="Arial" w:hAnsi="Arial" w:cs="Arial"/>
          <w:color w:val="000000" w:themeColor="text1"/>
        </w:rPr>
        <w:t xml:space="preserve">The SCI rate provides a supplemental payment to the OHC provider who care for children/youth/NMDs with extraordinary needs in the medical, emotional/behavioral and/or developmental domains. It </w:t>
      </w:r>
      <w:proofErr w:type="gramStart"/>
      <w:r w:rsidRPr="0008718C">
        <w:rPr>
          <w:rFonts w:ascii="Arial" w:hAnsi="Arial" w:cs="Arial"/>
          <w:color w:val="000000" w:themeColor="text1"/>
        </w:rPr>
        <w:t>compensate</w:t>
      </w:r>
      <w:proofErr w:type="gramEnd"/>
      <w:r w:rsidRPr="0008718C">
        <w:rPr>
          <w:rFonts w:ascii="Arial" w:hAnsi="Arial" w:cs="Arial"/>
          <w:color w:val="000000" w:themeColor="text1"/>
        </w:rPr>
        <w:t xml:space="preserve"> for the cost of supervision to meet the additional daily care needs. The new three-tiered SCI rate structure was developed to replace the D and F Rate protocols for cases on or after April 1, 2021.  For Reassessment cases, this rate applies to </w:t>
      </w:r>
      <w:r w:rsidR="00971973" w:rsidRPr="0008718C">
        <w:rPr>
          <w:rFonts w:ascii="Arial" w:hAnsi="Arial" w:cs="Arial"/>
          <w:color w:val="000000" w:themeColor="text1"/>
        </w:rPr>
        <w:t>cases</w:t>
      </w:r>
      <w:r w:rsidRPr="0008718C">
        <w:rPr>
          <w:rFonts w:ascii="Arial" w:hAnsi="Arial" w:cs="Arial"/>
          <w:color w:val="000000" w:themeColor="text1"/>
        </w:rPr>
        <w:t xml:space="preserve"> on or after January 1, </w:t>
      </w:r>
      <w:proofErr w:type="gramStart"/>
      <w:r w:rsidRPr="0008718C">
        <w:rPr>
          <w:rFonts w:ascii="Arial" w:hAnsi="Arial" w:cs="Arial"/>
          <w:color w:val="000000" w:themeColor="text1"/>
        </w:rPr>
        <w:t>2017</w:t>
      </w:r>
      <w:proofErr w:type="gramEnd"/>
      <w:r w:rsidRPr="0008718C">
        <w:rPr>
          <w:rFonts w:ascii="Arial" w:hAnsi="Arial" w:cs="Arial"/>
          <w:color w:val="000000" w:themeColor="text1"/>
        </w:rPr>
        <w:t xml:space="preserve"> and amended agreements signed on or after April 1, 2021. </w:t>
      </w:r>
    </w:p>
    <w:p w14:paraId="13A3DB12" w14:textId="7F2EC824" w:rsidR="00316BAF" w:rsidRPr="0008718C" w:rsidRDefault="00316BAF" w:rsidP="00316BAF">
      <w:pPr>
        <w:spacing w:line="240" w:lineRule="auto"/>
        <w:rPr>
          <w:rFonts w:ascii="Arial" w:hAnsi="Arial" w:cs="Arial"/>
          <w:sz w:val="24"/>
          <w:szCs w:val="24"/>
        </w:rPr>
      </w:pPr>
      <w:bookmarkStart w:id="10" w:name="NonRelatedLegalGuardianNRLGEligibilityDe"/>
      <w:r w:rsidRPr="0008718C">
        <w:rPr>
          <w:rFonts w:ascii="Arial Black" w:hAnsi="Arial Black"/>
          <w:sz w:val="28"/>
          <w:szCs w:val="28"/>
        </w:rPr>
        <w:t>Non-Related Legal Guardian (NRLG) Eligibility Determination</w:t>
      </w:r>
    </w:p>
    <w:bookmarkEnd w:id="10"/>
    <w:p w14:paraId="1017ECA0" w14:textId="77777777" w:rsidR="00316BAF" w:rsidRPr="0008718C" w:rsidRDefault="00316BAF" w:rsidP="00316BAF">
      <w:pPr>
        <w:spacing w:before="240"/>
        <w:rPr>
          <w:rFonts w:ascii="Arial" w:hAnsi="Arial" w:cs="Arial"/>
          <w:sz w:val="28"/>
          <w:szCs w:val="28"/>
        </w:rPr>
      </w:pPr>
      <w:r w:rsidRPr="0008718C">
        <w:rPr>
          <w:rFonts w:ascii="Arial" w:hAnsi="Arial" w:cs="Arial"/>
          <w:sz w:val="28"/>
          <w:szCs w:val="28"/>
        </w:rPr>
        <w:t>Probate Cases</w:t>
      </w:r>
    </w:p>
    <w:p w14:paraId="00DD7A9D" w14:textId="4D5629A0" w:rsidR="00316BAF" w:rsidRPr="0008718C" w:rsidRDefault="00316BAF" w:rsidP="00316BAF">
      <w:pPr>
        <w:spacing w:before="240"/>
        <w:rPr>
          <w:rFonts w:ascii="Arial" w:hAnsi="Arial" w:cs="Arial"/>
          <w:sz w:val="24"/>
          <w:szCs w:val="24"/>
        </w:rPr>
      </w:pPr>
      <w:r w:rsidRPr="0008718C">
        <w:rPr>
          <w:rFonts w:ascii="Arial" w:hAnsi="Arial" w:cs="Arial"/>
          <w:sz w:val="24"/>
          <w:szCs w:val="24"/>
        </w:rPr>
        <w:t xml:space="preserve"> A new case from </w:t>
      </w:r>
      <w:proofErr w:type="gramStart"/>
      <w:r w:rsidRPr="0008718C">
        <w:rPr>
          <w:rFonts w:ascii="Arial" w:hAnsi="Arial" w:cs="Arial"/>
          <w:sz w:val="24"/>
          <w:szCs w:val="24"/>
        </w:rPr>
        <w:t>probate</w:t>
      </w:r>
      <w:proofErr w:type="gramEnd"/>
      <w:r w:rsidRPr="0008718C">
        <w:rPr>
          <w:rFonts w:ascii="Arial" w:hAnsi="Arial" w:cs="Arial"/>
          <w:sz w:val="24"/>
          <w:szCs w:val="24"/>
        </w:rPr>
        <w:t xml:space="preserve"> court shall receiv</w:t>
      </w:r>
      <w:r w:rsidR="00F459D4" w:rsidRPr="0008718C">
        <w:rPr>
          <w:rFonts w:ascii="Arial" w:hAnsi="Arial" w:cs="Arial"/>
          <w:sz w:val="24"/>
          <w:szCs w:val="24"/>
        </w:rPr>
        <w:t>e state financial participation.</w:t>
      </w:r>
      <w:r w:rsidRPr="0008718C">
        <w:rPr>
          <w:rFonts w:ascii="Arial" w:hAnsi="Arial" w:cs="Arial"/>
          <w:sz w:val="24"/>
          <w:szCs w:val="24"/>
        </w:rPr>
        <w:t xml:space="preserve"> </w:t>
      </w:r>
      <w:r w:rsidR="00F459D4" w:rsidRPr="0008718C">
        <w:rPr>
          <w:rFonts w:ascii="Arial" w:hAnsi="Arial" w:cs="Arial"/>
          <w:sz w:val="24"/>
          <w:szCs w:val="24"/>
        </w:rPr>
        <w:t>P</w:t>
      </w:r>
      <w:r w:rsidRPr="0008718C">
        <w:rPr>
          <w:rFonts w:ascii="Arial" w:hAnsi="Arial" w:cs="Arial"/>
          <w:sz w:val="24"/>
          <w:szCs w:val="24"/>
        </w:rPr>
        <w:t>robate cases can continue for payments if the</w:t>
      </w:r>
      <w:r w:rsidR="001203CC" w:rsidRPr="0008718C">
        <w:rPr>
          <w:rFonts w:ascii="Arial" w:hAnsi="Arial" w:cs="Arial"/>
          <w:sz w:val="24"/>
          <w:szCs w:val="24"/>
        </w:rPr>
        <w:t xml:space="preserve"> Mutual Agreement for 18 Year Old,</w:t>
      </w:r>
      <w:r w:rsidRPr="0008718C">
        <w:rPr>
          <w:rFonts w:ascii="Arial" w:hAnsi="Arial" w:cs="Arial"/>
          <w:sz w:val="24"/>
          <w:szCs w:val="24"/>
        </w:rPr>
        <w:t xml:space="preserve"> SOC155B and </w:t>
      </w:r>
      <w:r w:rsidR="001203CC" w:rsidRPr="0008718C">
        <w:rPr>
          <w:rFonts w:ascii="Arial" w:hAnsi="Arial" w:cs="Arial"/>
          <w:sz w:val="24"/>
          <w:szCs w:val="24"/>
        </w:rPr>
        <w:t xml:space="preserve">the School Verification form, </w:t>
      </w:r>
      <w:r w:rsidRPr="0008718C">
        <w:rPr>
          <w:rFonts w:ascii="Arial" w:hAnsi="Arial" w:cs="Arial"/>
          <w:sz w:val="24"/>
          <w:szCs w:val="24"/>
        </w:rPr>
        <w:t>DCFS 1725</w:t>
      </w:r>
      <w:r w:rsidR="001203CC" w:rsidRPr="0008718C">
        <w:rPr>
          <w:rFonts w:ascii="Arial" w:hAnsi="Arial" w:cs="Arial"/>
          <w:sz w:val="24"/>
          <w:szCs w:val="24"/>
        </w:rPr>
        <w:t>.1</w:t>
      </w:r>
      <w:r w:rsidRPr="0008718C">
        <w:rPr>
          <w:rFonts w:ascii="Arial" w:hAnsi="Arial" w:cs="Arial"/>
          <w:sz w:val="24"/>
          <w:szCs w:val="24"/>
        </w:rPr>
        <w:t xml:space="preserve"> are provided prior to the minor turning 18, and</w:t>
      </w:r>
      <w:r w:rsidR="00F459D4" w:rsidRPr="0008718C">
        <w:rPr>
          <w:rFonts w:ascii="Arial" w:hAnsi="Arial" w:cs="Arial"/>
          <w:sz w:val="24"/>
          <w:szCs w:val="24"/>
        </w:rPr>
        <w:t xml:space="preserve"> if the</w:t>
      </w:r>
      <w:r w:rsidRPr="0008718C">
        <w:rPr>
          <w:rFonts w:ascii="Arial" w:hAnsi="Arial" w:cs="Arial"/>
          <w:sz w:val="24"/>
          <w:szCs w:val="24"/>
        </w:rPr>
        <w:t xml:space="preserve"> youth is expected to graduate from high school prior to age 19, whichever event comes first</w:t>
      </w:r>
      <w:r w:rsidR="00CF7DF4" w:rsidRPr="0008718C">
        <w:rPr>
          <w:rFonts w:ascii="Arial" w:hAnsi="Arial" w:cs="Arial"/>
          <w:sz w:val="24"/>
          <w:szCs w:val="24"/>
        </w:rPr>
        <w:t>.</w:t>
      </w:r>
    </w:p>
    <w:p w14:paraId="4BB58D43" w14:textId="6A12C7F6" w:rsidR="00316BAF" w:rsidRPr="0008718C" w:rsidRDefault="00316BAF" w:rsidP="00316BAF">
      <w:pPr>
        <w:spacing w:line="240" w:lineRule="auto"/>
        <w:rPr>
          <w:rFonts w:ascii="Arial" w:hAnsi="Arial" w:cs="Arial"/>
          <w:sz w:val="24"/>
          <w:szCs w:val="24"/>
        </w:rPr>
      </w:pPr>
      <w:r w:rsidRPr="0008718C">
        <w:rPr>
          <w:rFonts w:ascii="Arial" w:hAnsi="Arial" w:cs="Arial"/>
          <w:sz w:val="24"/>
          <w:szCs w:val="24"/>
        </w:rPr>
        <w:t>In the case of a Probate Legal Guardianship, if the</w:t>
      </w:r>
      <w:r w:rsidR="00DC4522" w:rsidRPr="0008718C">
        <w:rPr>
          <w:rFonts w:ascii="Arial" w:hAnsi="Arial" w:cs="Arial"/>
          <w:sz w:val="24"/>
          <w:szCs w:val="24"/>
        </w:rPr>
        <w:t xml:space="preserve"> child/youth</w:t>
      </w:r>
      <w:r w:rsidRPr="0008718C">
        <w:rPr>
          <w:rFonts w:ascii="Arial" w:hAnsi="Arial" w:cs="Arial"/>
          <w:sz w:val="24"/>
          <w:szCs w:val="24"/>
        </w:rPr>
        <w:t xml:space="preserve"> is </w:t>
      </w:r>
      <w:r w:rsidRPr="0008718C">
        <w:rPr>
          <w:rFonts w:ascii="Arial" w:hAnsi="Arial" w:cs="Arial"/>
          <w:sz w:val="24"/>
          <w:szCs w:val="24"/>
          <w:u w:val="single"/>
        </w:rPr>
        <w:t>undocumented</w:t>
      </w:r>
      <w:r w:rsidRPr="0008718C">
        <w:rPr>
          <w:rFonts w:ascii="Arial" w:hAnsi="Arial" w:cs="Arial"/>
          <w:sz w:val="24"/>
          <w:szCs w:val="24"/>
        </w:rPr>
        <w:t xml:space="preserve">, </w:t>
      </w:r>
      <w:r w:rsidR="00DC4522" w:rsidRPr="0008718C">
        <w:rPr>
          <w:rFonts w:ascii="Arial" w:hAnsi="Arial" w:cs="Arial"/>
          <w:sz w:val="24"/>
          <w:szCs w:val="24"/>
        </w:rPr>
        <w:t>the</w:t>
      </w:r>
      <w:r w:rsidR="00EE65FE" w:rsidRPr="0008718C">
        <w:rPr>
          <w:rFonts w:ascii="Arial" w:hAnsi="Arial" w:cs="Arial"/>
          <w:sz w:val="24"/>
          <w:szCs w:val="24"/>
        </w:rPr>
        <w:t xml:space="preserve"> D</w:t>
      </w:r>
      <w:r w:rsidR="00DC4522" w:rsidRPr="0008718C">
        <w:rPr>
          <w:rFonts w:ascii="Arial" w:hAnsi="Arial" w:cs="Arial"/>
          <w:sz w:val="24"/>
          <w:szCs w:val="24"/>
        </w:rPr>
        <w:t>epartment</w:t>
      </w:r>
      <w:r w:rsidRPr="0008718C">
        <w:rPr>
          <w:rFonts w:ascii="Arial" w:hAnsi="Arial" w:cs="Arial"/>
          <w:sz w:val="24"/>
          <w:szCs w:val="24"/>
        </w:rPr>
        <w:t xml:space="preserve"> cannot pay foster care and do not have authorization to pay using GRI funds. The</w:t>
      </w:r>
      <w:r w:rsidR="00EE65FE" w:rsidRPr="0008718C">
        <w:rPr>
          <w:rFonts w:ascii="Arial" w:hAnsi="Arial" w:cs="Arial"/>
          <w:sz w:val="24"/>
          <w:szCs w:val="24"/>
        </w:rPr>
        <w:t xml:space="preserve"> child/youth</w:t>
      </w:r>
      <w:r w:rsidRPr="0008718C">
        <w:rPr>
          <w:rFonts w:ascii="Arial" w:hAnsi="Arial" w:cs="Arial"/>
          <w:sz w:val="24"/>
          <w:szCs w:val="24"/>
        </w:rPr>
        <w:t xml:space="preserve"> must have first been a Dependent Ward of the Court, prior to filing PRUCOL on their behalf. Without the ability to file PRUCOL the</w:t>
      </w:r>
      <w:r w:rsidR="00EE65FE" w:rsidRPr="0008718C">
        <w:rPr>
          <w:rFonts w:ascii="Arial" w:hAnsi="Arial" w:cs="Arial"/>
          <w:sz w:val="24"/>
          <w:szCs w:val="24"/>
        </w:rPr>
        <w:t xml:space="preserve"> child/youth</w:t>
      </w:r>
      <w:r w:rsidRPr="0008718C">
        <w:rPr>
          <w:rFonts w:ascii="Arial" w:hAnsi="Arial" w:cs="Arial"/>
          <w:sz w:val="24"/>
          <w:szCs w:val="24"/>
        </w:rPr>
        <w:t xml:space="preserve"> does not meet the citizenship and alienage requirements.</w:t>
      </w:r>
    </w:p>
    <w:p w14:paraId="0EF90DF9" w14:textId="22A4E73D" w:rsidR="00316BAF" w:rsidRPr="0008718C" w:rsidRDefault="00316BAF" w:rsidP="00316BAF">
      <w:pPr>
        <w:spacing w:line="240" w:lineRule="auto"/>
        <w:rPr>
          <w:rFonts w:ascii="Arial" w:hAnsi="Arial" w:cs="Arial"/>
          <w:sz w:val="28"/>
          <w:szCs w:val="28"/>
        </w:rPr>
      </w:pPr>
      <w:bookmarkStart w:id="11" w:name="JurisdictionTerminatedCases"/>
      <w:r w:rsidRPr="0008718C">
        <w:rPr>
          <w:rFonts w:ascii="Arial" w:hAnsi="Arial" w:cs="Arial"/>
          <w:sz w:val="28"/>
          <w:szCs w:val="28"/>
        </w:rPr>
        <w:t>Jurisdiction Terminated</w:t>
      </w:r>
      <w:r w:rsidR="002A0D94" w:rsidRPr="0008718C">
        <w:rPr>
          <w:rFonts w:ascii="Arial" w:hAnsi="Arial" w:cs="Arial"/>
          <w:sz w:val="28"/>
          <w:szCs w:val="28"/>
        </w:rPr>
        <w:t xml:space="preserve"> (JT)</w:t>
      </w:r>
      <w:r w:rsidRPr="0008718C">
        <w:rPr>
          <w:rFonts w:ascii="Arial" w:hAnsi="Arial" w:cs="Arial"/>
          <w:sz w:val="28"/>
          <w:szCs w:val="28"/>
        </w:rPr>
        <w:t xml:space="preserve"> Cases</w:t>
      </w:r>
    </w:p>
    <w:bookmarkEnd w:id="11"/>
    <w:p w14:paraId="0399C51B" w14:textId="5CE666D9" w:rsidR="00316BAF" w:rsidRPr="0008718C" w:rsidRDefault="00316BAF" w:rsidP="00E42652">
      <w:pPr>
        <w:spacing w:after="0" w:line="240" w:lineRule="auto"/>
        <w:rPr>
          <w:rFonts w:ascii="Arial" w:hAnsi="Arial" w:cs="Arial"/>
          <w:sz w:val="24"/>
          <w:szCs w:val="24"/>
        </w:rPr>
      </w:pPr>
      <w:r w:rsidRPr="0008718C">
        <w:rPr>
          <w:rFonts w:ascii="Arial" w:hAnsi="Arial" w:cs="Arial"/>
          <w:sz w:val="24"/>
          <w:szCs w:val="24"/>
        </w:rPr>
        <w:t>Form</w:t>
      </w:r>
      <w:r w:rsidR="002A0D94" w:rsidRPr="0008718C">
        <w:rPr>
          <w:rFonts w:ascii="Arial" w:hAnsi="Arial" w:cs="Arial"/>
          <w:sz w:val="24"/>
          <w:szCs w:val="24"/>
        </w:rPr>
        <w:t>er foster youth in</w:t>
      </w:r>
      <w:r w:rsidRPr="0008718C">
        <w:rPr>
          <w:rFonts w:ascii="Arial" w:hAnsi="Arial" w:cs="Arial"/>
          <w:sz w:val="24"/>
          <w:szCs w:val="24"/>
        </w:rPr>
        <w:t xml:space="preserve"> </w:t>
      </w:r>
      <w:r w:rsidR="002A0D94" w:rsidRPr="0008718C">
        <w:rPr>
          <w:rFonts w:ascii="Arial" w:hAnsi="Arial" w:cs="Arial"/>
          <w:sz w:val="24"/>
          <w:szCs w:val="24"/>
        </w:rPr>
        <w:t xml:space="preserve">a </w:t>
      </w:r>
      <w:r w:rsidRPr="0008718C">
        <w:rPr>
          <w:rFonts w:ascii="Arial" w:hAnsi="Arial" w:cs="Arial"/>
          <w:sz w:val="24"/>
          <w:szCs w:val="24"/>
        </w:rPr>
        <w:t>NRLG’s</w:t>
      </w:r>
      <w:r w:rsidR="002A0D94" w:rsidRPr="0008718C">
        <w:rPr>
          <w:rFonts w:ascii="Arial" w:hAnsi="Arial" w:cs="Arial"/>
          <w:sz w:val="24"/>
          <w:szCs w:val="24"/>
        </w:rPr>
        <w:t xml:space="preserve"> JT placement</w:t>
      </w:r>
      <w:r w:rsidRPr="0008718C">
        <w:rPr>
          <w:rFonts w:ascii="Arial" w:hAnsi="Arial" w:cs="Arial"/>
          <w:sz w:val="24"/>
          <w:szCs w:val="24"/>
        </w:rPr>
        <w:t xml:space="preserve"> established in juvenile court are eligible for extended state-only (aid code 40) AFDC-FC payment benefits if they meet eligibility requirements and at least one of the following Extended Foster Care (EFC) participation criteria:</w:t>
      </w:r>
    </w:p>
    <w:p w14:paraId="3F526D9C" w14:textId="15C155A2" w:rsidR="00316BAF" w:rsidRPr="0008718C" w:rsidRDefault="00316BAF" w:rsidP="00E42652">
      <w:pPr>
        <w:pStyle w:val="ListParagraph"/>
        <w:numPr>
          <w:ilvl w:val="0"/>
          <w:numId w:val="60"/>
        </w:numPr>
        <w:spacing w:line="240" w:lineRule="auto"/>
        <w:ind w:left="720"/>
        <w:rPr>
          <w:rFonts w:ascii="Arial" w:hAnsi="Arial" w:cs="Arial"/>
          <w:sz w:val="24"/>
          <w:szCs w:val="24"/>
        </w:rPr>
      </w:pPr>
      <w:proofErr w:type="gramStart"/>
      <w:r w:rsidRPr="0008718C">
        <w:rPr>
          <w:rFonts w:ascii="Arial" w:hAnsi="Arial" w:cs="Arial"/>
          <w:sz w:val="24"/>
          <w:szCs w:val="24"/>
        </w:rPr>
        <w:t>The youth</w:t>
      </w:r>
      <w:proofErr w:type="gramEnd"/>
      <w:r w:rsidRPr="0008718C">
        <w:rPr>
          <w:rFonts w:ascii="Arial" w:hAnsi="Arial" w:cs="Arial"/>
          <w:sz w:val="24"/>
          <w:szCs w:val="24"/>
        </w:rPr>
        <w:t xml:space="preserve"> must sign the</w:t>
      </w:r>
      <w:r w:rsidR="001203CC" w:rsidRPr="0008718C">
        <w:rPr>
          <w:rFonts w:ascii="Arial" w:hAnsi="Arial" w:cs="Arial"/>
          <w:sz w:val="24"/>
          <w:szCs w:val="24"/>
        </w:rPr>
        <w:t xml:space="preserve"> Mutual Agreement for Extended Foster Care, </w:t>
      </w:r>
      <w:r w:rsidRPr="0008718C">
        <w:rPr>
          <w:rFonts w:ascii="Arial" w:hAnsi="Arial" w:cs="Arial"/>
          <w:sz w:val="24"/>
          <w:szCs w:val="24"/>
        </w:rPr>
        <w:t xml:space="preserve">SOC </w:t>
      </w:r>
      <w:proofErr w:type="gramStart"/>
      <w:r w:rsidRPr="0008718C">
        <w:rPr>
          <w:rFonts w:ascii="Arial" w:hAnsi="Arial" w:cs="Arial"/>
          <w:sz w:val="24"/>
          <w:szCs w:val="24"/>
        </w:rPr>
        <w:t>162</w:t>
      </w:r>
      <w:proofErr w:type="gramEnd"/>
      <w:r w:rsidRPr="0008718C">
        <w:rPr>
          <w:rFonts w:ascii="Arial" w:hAnsi="Arial" w:cs="Arial"/>
          <w:sz w:val="24"/>
          <w:szCs w:val="24"/>
        </w:rPr>
        <w:t xml:space="preserve"> to continue funding after turning 18 years old while remaining under the care and support of the NRLG.</w:t>
      </w:r>
    </w:p>
    <w:p w14:paraId="5843CA5E" w14:textId="3439A74C" w:rsidR="00316BAF" w:rsidRPr="0008718C" w:rsidRDefault="00316BAF" w:rsidP="000D5BB0">
      <w:pPr>
        <w:pStyle w:val="ListParagraph"/>
        <w:numPr>
          <w:ilvl w:val="0"/>
          <w:numId w:val="60"/>
        </w:numPr>
        <w:spacing w:line="240" w:lineRule="auto"/>
        <w:ind w:left="720"/>
        <w:rPr>
          <w:rFonts w:ascii="Arial" w:hAnsi="Arial" w:cs="Arial"/>
          <w:sz w:val="24"/>
          <w:szCs w:val="24"/>
        </w:rPr>
      </w:pPr>
      <w:r w:rsidRPr="0008718C">
        <w:rPr>
          <w:rFonts w:ascii="Arial" w:hAnsi="Arial" w:cs="Arial"/>
          <w:sz w:val="24"/>
          <w:szCs w:val="24"/>
        </w:rPr>
        <w:t xml:space="preserve">The NRLG will receive the EFC payment unless the youth can satisfy the conditions and become their own payee as stated in the </w:t>
      </w:r>
      <w:hyperlink r:id="rId12" w:history="1">
        <w:r w:rsidRPr="0008718C">
          <w:rPr>
            <w:rStyle w:val="Hyperlink"/>
            <w:rFonts w:ascii="Arial" w:hAnsi="Arial" w:cs="Arial"/>
            <w:sz w:val="24"/>
            <w:szCs w:val="24"/>
          </w:rPr>
          <w:t>Eligibility and Assistance Manual section 45-301.214</w:t>
        </w:r>
      </w:hyperlink>
      <w:r w:rsidRPr="0008718C">
        <w:rPr>
          <w:rFonts w:ascii="Arial" w:hAnsi="Arial" w:cs="Arial"/>
          <w:sz w:val="24"/>
          <w:szCs w:val="24"/>
        </w:rPr>
        <w:t>.</w:t>
      </w:r>
    </w:p>
    <w:p w14:paraId="3BB76A0A" w14:textId="77777777" w:rsidR="00316BAF" w:rsidRPr="0008718C" w:rsidRDefault="00316BAF" w:rsidP="000D5BB0">
      <w:pPr>
        <w:pStyle w:val="ListParagraph"/>
        <w:numPr>
          <w:ilvl w:val="1"/>
          <w:numId w:val="60"/>
        </w:numPr>
        <w:spacing w:line="240" w:lineRule="auto"/>
        <w:rPr>
          <w:rFonts w:ascii="Arial" w:hAnsi="Arial" w:cs="Arial"/>
          <w:sz w:val="24"/>
          <w:szCs w:val="24"/>
        </w:rPr>
      </w:pPr>
      <w:r w:rsidRPr="0008718C">
        <w:rPr>
          <w:rFonts w:ascii="Arial" w:hAnsi="Arial" w:cs="Arial"/>
          <w:sz w:val="24"/>
          <w:szCs w:val="24"/>
        </w:rPr>
        <w:t xml:space="preserve">Consult with the ES to determine if youth </w:t>
      </w:r>
      <w:proofErr w:type="gramStart"/>
      <w:r w:rsidRPr="0008718C">
        <w:rPr>
          <w:rFonts w:ascii="Arial" w:hAnsi="Arial" w:cs="Arial"/>
          <w:sz w:val="24"/>
          <w:szCs w:val="24"/>
        </w:rPr>
        <w:t>meets</w:t>
      </w:r>
      <w:proofErr w:type="gramEnd"/>
      <w:r w:rsidRPr="0008718C">
        <w:rPr>
          <w:rFonts w:ascii="Arial" w:hAnsi="Arial" w:cs="Arial"/>
          <w:sz w:val="24"/>
          <w:szCs w:val="24"/>
        </w:rPr>
        <w:t xml:space="preserve"> the standards for EFC participation.</w:t>
      </w:r>
    </w:p>
    <w:p w14:paraId="066BDF12" w14:textId="0CC9503B" w:rsidR="00316BAF" w:rsidRPr="0008718C" w:rsidRDefault="00316BAF" w:rsidP="00316BAF">
      <w:pPr>
        <w:spacing w:line="240" w:lineRule="auto"/>
        <w:rPr>
          <w:rFonts w:ascii="Arial" w:hAnsi="Arial" w:cs="Arial"/>
          <w:sz w:val="24"/>
          <w:szCs w:val="24"/>
        </w:rPr>
      </w:pPr>
      <w:r w:rsidRPr="0008718C">
        <w:rPr>
          <w:rFonts w:ascii="Arial" w:hAnsi="Arial" w:cs="Arial"/>
          <w:sz w:val="24"/>
          <w:szCs w:val="24"/>
        </w:rPr>
        <w:t xml:space="preserve">Youth in </w:t>
      </w:r>
      <w:r w:rsidR="007E6A17" w:rsidRPr="0008718C">
        <w:rPr>
          <w:rFonts w:ascii="Arial" w:hAnsi="Arial" w:cs="Arial"/>
          <w:sz w:val="24"/>
          <w:szCs w:val="24"/>
        </w:rPr>
        <w:t>a</w:t>
      </w:r>
      <w:r w:rsidRPr="0008718C">
        <w:rPr>
          <w:rFonts w:ascii="Arial" w:hAnsi="Arial" w:cs="Arial"/>
          <w:sz w:val="24"/>
          <w:szCs w:val="24"/>
        </w:rPr>
        <w:t xml:space="preserve"> NRLG’s </w:t>
      </w:r>
      <w:r w:rsidR="007E6A17" w:rsidRPr="0008718C">
        <w:rPr>
          <w:rFonts w:ascii="Arial" w:hAnsi="Arial" w:cs="Arial"/>
          <w:sz w:val="24"/>
          <w:szCs w:val="24"/>
        </w:rPr>
        <w:t xml:space="preserve">JT placement </w:t>
      </w:r>
      <w:r w:rsidRPr="0008718C">
        <w:rPr>
          <w:rFonts w:ascii="Arial" w:hAnsi="Arial" w:cs="Arial"/>
          <w:sz w:val="24"/>
          <w:szCs w:val="24"/>
        </w:rPr>
        <w:t xml:space="preserve">established through juvenile court are not eligible to file a 388 to re-enter court jurisdiction, nor are they eligible for any of the other </w:t>
      </w:r>
      <w:r w:rsidRPr="0008718C">
        <w:rPr>
          <w:rFonts w:ascii="Arial" w:hAnsi="Arial" w:cs="Arial"/>
          <w:sz w:val="24"/>
          <w:szCs w:val="24"/>
        </w:rPr>
        <w:lastRenderedPageBreak/>
        <w:t>placement options available to NMD’s who are court dependents, including Supervised Independent Living Placement (SILP) and THP+FC. These youth are not NMDs as they do not have a suitable placement order in effect on their 18</w:t>
      </w:r>
      <w:r w:rsidRPr="0008718C">
        <w:rPr>
          <w:rFonts w:ascii="Arial" w:hAnsi="Arial" w:cs="Arial"/>
          <w:sz w:val="24"/>
          <w:szCs w:val="24"/>
          <w:vertAlign w:val="superscript"/>
        </w:rPr>
        <w:t>th</w:t>
      </w:r>
      <w:r w:rsidRPr="0008718C">
        <w:rPr>
          <w:rFonts w:ascii="Arial" w:hAnsi="Arial" w:cs="Arial"/>
          <w:sz w:val="24"/>
          <w:szCs w:val="24"/>
        </w:rPr>
        <w:t xml:space="preserve"> birthday. These youth must live with their NRLG to receive a payment; however, they may live in a college dorm or other setting as required to access education/employment opportunities, </w:t>
      </w:r>
      <w:proofErr w:type="gramStart"/>
      <w:r w:rsidRPr="0008718C">
        <w:rPr>
          <w:rFonts w:ascii="Arial" w:hAnsi="Arial" w:cs="Arial"/>
          <w:sz w:val="24"/>
          <w:szCs w:val="24"/>
        </w:rPr>
        <w:t>as long as</w:t>
      </w:r>
      <w:proofErr w:type="gramEnd"/>
      <w:r w:rsidRPr="0008718C">
        <w:rPr>
          <w:rFonts w:ascii="Arial" w:hAnsi="Arial" w:cs="Arial"/>
          <w:sz w:val="24"/>
          <w:szCs w:val="24"/>
        </w:rPr>
        <w:t xml:space="preserve"> the NRLG maintains support of the nonminor.</w:t>
      </w:r>
    </w:p>
    <w:p w14:paraId="73597C6B" w14:textId="77777777" w:rsidR="00316BAF" w:rsidRPr="0008718C" w:rsidRDefault="00316BAF" w:rsidP="00E42652">
      <w:pPr>
        <w:spacing w:after="0" w:line="240" w:lineRule="auto"/>
        <w:rPr>
          <w:rFonts w:ascii="Arial" w:hAnsi="Arial" w:cs="Arial"/>
          <w:sz w:val="24"/>
          <w:szCs w:val="24"/>
        </w:rPr>
      </w:pPr>
      <w:r w:rsidRPr="0008718C">
        <w:rPr>
          <w:rFonts w:ascii="Arial" w:hAnsi="Arial" w:cs="Arial"/>
          <w:sz w:val="24"/>
          <w:szCs w:val="24"/>
        </w:rPr>
        <w:t>The completion of the SOC 163 is required with this population when:</w:t>
      </w:r>
    </w:p>
    <w:p w14:paraId="4B070EA1" w14:textId="77777777" w:rsidR="00316BAF" w:rsidRPr="0008718C" w:rsidRDefault="00316BAF" w:rsidP="000D5BB0">
      <w:pPr>
        <w:pStyle w:val="ListParagraph"/>
        <w:numPr>
          <w:ilvl w:val="0"/>
          <w:numId w:val="61"/>
        </w:numPr>
        <w:spacing w:line="240" w:lineRule="auto"/>
        <w:ind w:left="1440"/>
        <w:rPr>
          <w:rFonts w:ascii="Arial" w:hAnsi="Arial" w:cs="Arial"/>
          <w:sz w:val="24"/>
          <w:szCs w:val="24"/>
        </w:rPr>
      </w:pPr>
      <w:r w:rsidRPr="0008718C">
        <w:rPr>
          <w:rFonts w:ascii="Arial" w:hAnsi="Arial" w:cs="Arial"/>
          <w:sz w:val="24"/>
          <w:szCs w:val="24"/>
        </w:rPr>
        <w:t xml:space="preserve">The nonminor under a NRLG stops participating or leaves the care and support of the guardian, and the nonminor wishes to return to the guardian’s care and receive extended state-only AFDC-FC payment benefits. </w:t>
      </w:r>
    </w:p>
    <w:p w14:paraId="68C916C5" w14:textId="77777777" w:rsidR="00316BAF" w:rsidRPr="0008718C" w:rsidRDefault="00316BAF" w:rsidP="00E42652">
      <w:pPr>
        <w:pStyle w:val="ListParagraph"/>
        <w:numPr>
          <w:ilvl w:val="1"/>
          <w:numId w:val="61"/>
        </w:numPr>
        <w:spacing w:line="240" w:lineRule="auto"/>
        <w:rPr>
          <w:rFonts w:ascii="Arial" w:hAnsi="Arial" w:cs="Arial"/>
          <w:sz w:val="24"/>
          <w:szCs w:val="24"/>
        </w:rPr>
      </w:pPr>
      <w:proofErr w:type="gramStart"/>
      <w:r w:rsidRPr="0008718C">
        <w:rPr>
          <w:rFonts w:ascii="Arial" w:hAnsi="Arial" w:cs="Arial"/>
          <w:sz w:val="24"/>
          <w:szCs w:val="24"/>
        </w:rPr>
        <w:t>The youth</w:t>
      </w:r>
      <w:proofErr w:type="gramEnd"/>
      <w:r w:rsidRPr="0008718C">
        <w:rPr>
          <w:rFonts w:ascii="Arial" w:hAnsi="Arial" w:cs="Arial"/>
          <w:sz w:val="24"/>
          <w:szCs w:val="24"/>
        </w:rPr>
        <w:t xml:space="preserve"> must call the hotline to initiate this process.</w:t>
      </w:r>
    </w:p>
    <w:p w14:paraId="057B6D12" w14:textId="77777777" w:rsidR="00316BAF" w:rsidRPr="0008718C" w:rsidRDefault="00316BAF" w:rsidP="00316BAF">
      <w:pPr>
        <w:spacing w:line="240" w:lineRule="auto"/>
        <w:rPr>
          <w:rFonts w:ascii="Arial" w:hAnsi="Arial" w:cs="Arial"/>
          <w:sz w:val="24"/>
          <w:szCs w:val="24"/>
        </w:rPr>
      </w:pPr>
      <w:r w:rsidRPr="0008718C">
        <w:rPr>
          <w:rFonts w:ascii="Arial" w:hAnsi="Arial" w:cs="Arial"/>
          <w:sz w:val="24"/>
          <w:szCs w:val="24"/>
        </w:rPr>
        <w:t xml:space="preserve">The signing of the SOC 163 is an eligibility condition for a nonminor returning to the extended NRLG benefits program and documents the earliest possible beginning date of aid (BDOA). The BDOA is the day the nonminor and county sign </w:t>
      </w:r>
      <w:proofErr w:type="gramStart"/>
      <w:r w:rsidRPr="0008718C">
        <w:rPr>
          <w:rFonts w:ascii="Arial" w:hAnsi="Arial" w:cs="Arial"/>
          <w:sz w:val="24"/>
          <w:szCs w:val="24"/>
        </w:rPr>
        <w:t>a SOC</w:t>
      </w:r>
      <w:proofErr w:type="gramEnd"/>
      <w:r w:rsidRPr="0008718C">
        <w:rPr>
          <w:rFonts w:ascii="Arial" w:hAnsi="Arial" w:cs="Arial"/>
          <w:sz w:val="24"/>
          <w:szCs w:val="24"/>
        </w:rPr>
        <w:t xml:space="preserve"> 163 or the day the nonminor returns to the care of the guardian. The nonminor must meet all other eligibility requirements (</w:t>
      </w:r>
      <w:proofErr w:type="spellStart"/>
      <w:r w:rsidRPr="0008718C">
        <w:rPr>
          <w:rFonts w:ascii="Arial" w:hAnsi="Arial" w:cs="Arial"/>
          <w:sz w:val="24"/>
          <w:szCs w:val="24"/>
        </w:rPr>
        <w:t>e.g</w:t>
      </w:r>
      <w:proofErr w:type="spellEnd"/>
      <w:r w:rsidRPr="0008718C">
        <w:rPr>
          <w:rFonts w:ascii="Arial" w:hAnsi="Arial" w:cs="Arial"/>
          <w:sz w:val="24"/>
          <w:szCs w:val="24"/>
        </w:rPr>
        <w:t xml:space="preserve"> citizenship). </w:t>
      </w:r>
    </w:p>
    <w:p w14:paraId="248F5F7B" w14:textId="77777777" w:rsidR="00B84319" w:rsidRPr="0008718C" w:rsidRDefault="00316BAF" w:rsidP="00316BAF">
      <w:pPr>
        <w:spacing w:line="240" w:lineRule="auto"/>
        <w:rPr>
          <w:rFonts w:ascii="Arial" w:hAnsi="Arial" w:cs="Arial"/>
          <w:sz w:val="24"/>
          <w:szCs w:val="24"/>
        </w:rPr>
      </w:pPr>
      <w:r w:rsidRPr="0008718C">
        <w:rPr>
          <w:rFonts w:ascii="Arial" w:hAnsi="Arial" w:cs="Arial"/>
          <w:sz w:val="24"/>
          <w:szCs w:val="24"/>
        </w:rPr>
        <w:t xml:space="preserve">This youth will not file a 388 petition unless the nonminor is re-entering from Kin-GAP and AAP Programs or youth under the Special Population status such as: Indian Child Welfare Act (ICWA) and/or Parenting Youth.  </w:t>
      </w:r>
    </w:p>
    <w:p w14:paraId="6B13F56C" w14:textId="4B4ECD9B" w:rsidR="00316BAF" w:rsidRPr="0008718C" w:rsidRDefault="00B84319" w:rsidP="00316BAF">
      <w:pPr>
        <w:spacing w:line="240" w:lineRule="auto"/>
        <w:rPr>
          <w:rFonts w:ascii="Arial" w:hAnsi="Arial" w:cs="Arial"/>
          <w:sz w:val="24"/>
          <w:szCs w:val="24"/>
        </w:rPr>
      </w:pPr>
      <w:r w:rsidRPr="0008718C">
        <w:rPr>
          <w:rFonts w:ascii="Arial" w:hAnsi="Arial" w:cs="Arial"/>
          <w:sz w:val="24"/>
          <w:szCs w:val="24"/>
        </w:rPr>
        <w:t>The youth may qualify f</w:t>
      </w:r>
      <w:r w:rsidR="00DA0285">
        <w:rPr>
          <w:rFonts w:ascii="Arial" w:hAnsi="Arial" w:cs="Arial"/>
          <w:sz w:val="24"/>
          <w:szCs w:val="24"/>
        </w:rPr>
        <w:t xml:space="preserve">or re-entry under WIC 388.1 if there was </w:t>
      </w:r>
      <w:r w:rsidRPr="0008718C">
        <w:rPr>
          <w:rFonts w:ascii="Arial" w:hAnsi="Arial" w:cs="Arial"/>
          <w:sz w:val="24"/>
          <w:szCs w:val="24"/>
        </w:rPr>
        <w:t>a non-related legal guardianship established as part of a dependency proceeding to petition the court to re-enter foster care</w:t>
      </w:r>
      <w:r w:rsidR="00DA0285">
        <w:rPr>
          <w:rFonts w:ascii="Arial" w:hAnsi="Arial" w:cs="Arial"/>
          <w:sz w:val="24"/>
          <w:szCs w:val="24"/>
        </w:rPr>
        <w:t xml:space="preserve">, and </w:t>
      </w:r>
      <w:r w:rsidRPr="0008718C">
        <w:rPr>
          <w:rFonts w:ascii="Arial" w:hAnsi="Arial" w:cs="Arial"/>
          <w:sz w:val="24"/>
          <w:szCs w:val="24"/>
        </w:rPr>
        <w:t>the guardian or adoptive parent die</w:t>
      </w:r>
      <w:r w:rsidR="00DA0285">
        <w:rPr>
          <w:rFonts w:ascii="Arial" w:hAnsi="Arial" w:cs="Arial"/>
          <w:sz w:val="24"/>
          <w:szCs w:val="24"/>
        </w:rPr>
        <w:t>s</w:t>
      </w:r>
      <w:r w:rsidRPr="0008718C">
        <w:rPr>
          <w:rFonts w:ascii="Arial" w:hAnsi="Arial" w:cs="Arial"/>
          <w:sz w:val="24"/>
          <w:szCs w:val="24"/>
        </w:rPr>
        <w:t xml:space="preserve"> before the youth reaches age 21. </w:t>
      </w:r>
      <w:r w:rsidR="00316BAF" w:rsidRPr="0008718C">
        <w:rPr>
          <w:rFonts w:ascii="Arial" w:hAnsi="Arial" w:cs="Arial"/>
          <w:sz w:val="24"/>
          <w:szCs w:val="24"/>
        </w:rPr>
        <w:t xml:space="preserve"> </w:t>
      </w:r>
    </w:p>
    <w:p w14:paraId="4396559F" w14:textId="43B086FA" w:rsidR="00B84319" w:rsidRPr="0008718C" w:rsidRDefault="00075B73" w:rsidP="00316BAF">
      <w:pPr>
        <w:spacing w:line="240" w:lineRule="auto"/>
        <w:rPr>
          <w:rFonts w:ascii="Arial" w:hAnsi="Arial" w:cs="Arial"/>
          <w:sz w:val="24"/>
          <w:szCs w:val="24"/>
        </w:rPr>
      </w:pPr>
      <w:r w:rsidRPr="0008718C">
        <w:rPr>
          <w:rFonts w:ascii="Arial" w:hAnsi="Arial" w:cs="Arial"/>
          <w:sz w:val="24"/>
          <w:szCs w:val="24"/>
        </w:rPr>
        <w:t xml:space="preserve">The youth may qualify for re-entry under WIC 388.1 if </w:t>
      </w:r>
      <w:r w:rsidRPr="0008718C">
        <w:rPr>
          <w:rFonts w:ascii="Arial" w:hAnsi="Arial" w:cs="Arial"/>
        </w:rPr>
        <w:t>a NRLG whose guardianship was established in dependency court, and whose former guardian or guardians no longer provide ongoing support to, and no longer receive aid on behalf of, the nonminor after the nonminor attained 18 years of age, but prior to attaining 21 years of age.</w:t>
      </w:r>
    </w:p>
    <w:p w14:paraId="11AEBBFB" w14:textId="777074FC" w:rsidR="003563FA" w:rsidRPr="0008718C" w:rsidRDefault="00316BAF" w:rsidP="00E42652">
      <w:pPr>
        <w:spacing w:after="0" w:line="240" w:lineRule="auto"/>
        <w:rPr>
          <w:rFonts w:ascii="Arial" w:hAnsi="Arial" w:cs="Arial"/>
          <w:strike/>
          <w:color w:val="FF0000"/>
          <w:sz w:val="24"/>
          <w:szCs w:val="24"/>
        </w:rPr>
      </w:pPr>
      <w:r w:rsidRPr="0008718C">
        <w:rPr>
          <w:rFonts w:ascii="Arial" w:hAnsi="Arial" w:cs="Arial"/>
          <w:sz w:val="24"/>
          <w:szCs w:val="24"/>
        </w:rPr>
        <w:t>The legal guardian’s home continues to be a valid eligible facility even after a youth turns 18 years old and the guardianship is dismissed</w:t>
      </w:r>
    </w:p>
    <w:p w14:paraId="2CB7D53F" w14:textId="77777777" w:rsidR="00E42652" w:rsidRPr="0008718C" w:rsidRDefault="00E42652" w:rsidP="00E42652">
      <w:pPr>
        <w:spacing w:after="0" w:line="240" w:lineRule="auto"/>
        <w:rPr>
          <w:rFonts w:ascii="Arial" w:hAnsi="Arial" w:cs="Arial"/>
          <w:sz w:val="24"/>
          <w:szCs w:val="24"/>
        </w:rPr>
      </w:pPr>
    </w:p>
    <w:p w14:paraId="7FFB5936" w14:textId="637EA1AA" w:rsidR="004234DB" w:rsidRPr="0008718C" w:rsidRDefault="004234DB" w:rsidP="00AC3E23">
      <w:pPr>
        <w:spacing w:line="240" w:lineRule="auto"/>
        <w:rPr>
          <w:rFonts w:ascii="Arial Black" w:hAnsi="Arial Black" w:cs="Arial"/>
          <w:sz w:val="28"/>
          <w:szCs w:val="28"/>
        </w:rPr>
      </w:pPr>
      <w:bookmarkStart w:id="12" w:name="NoticeofActionNOA"/>
      <w:r w:rsidRPr="0008718C">
        <w:rPr>
          <w:rFonts w:ascii="Arial Black" w:hAnsi="Arial Black" w:cs="Arial"/>
          <w:sz w:val="28"/>
          <w:szCs w:val="28"/>
        </w:rPr>
        <w:t>Notice of Action (NOA)</w:t>
      </w:r>
    </w:p>
    <w:bookmarkEnd w:id="12"/>
    <w:p w14:paraId="7D5DAB32" w14:textId="45E07763" w:rsidR="004234DB" w:rsidRPr="0008718C" w:rsidRDefault="004234DB" w:rsidP="00E42652">
      <w:pPr>
        <w:spacing w:after="0" w:line="240" w:lineRule="auto"/>
        <w:rPr>
          <w:rFonts w:ascii="Arial" w:hAnsi="Arial" w:cs="Arial"/>
          <w:sz w:val="24"/>
          <w:szCs w:val="24"/>
        </w:rPr>
      </w:pPr>
      <w:r w:rsidRPr="0008718C">
        <w:rPr>
          <w:rFonts w:ascii="Arial" w:hAnsi="Arial" w:cs="Arial"/>
          <w:sz w:val="24"/>
          <w:szCs w:val="24"/>
        </w:rPr>
        <w:t xml:space="preserve">All Notices of Action (NOA) are child specific and applicable to children who were determined to be federally or State (Non-Federal) eligible. </w:t>
      </w:r>
      <w:proofErr w:type="gramStart"/>
      <w:r w:rsidRPr="0008718C">
        <w:rPr>
          <w:rFonts w:ascii="Arial" w:hAnsi="Arial" w:cs="Arial"/>
          <w:sz w:val="24"/>
          <w:szCs w:val="24"/>
        </w:rPr>
        <w:t>An NOA</w:t>
      </w:r>
      <w:proofErr w:type="gramEnd"/>
      <w:r w:rsidRPr="0008718C">
        <w:rPr>
          <w:rFonts w:ascii="Arial" w:hAnsi="Arial" w:cs="Arial"/>
          <w:sz w:val="24"/>
          <w:szCs w:val="24"/>
        </w:rPr>
        <w:t xml:space="preserve"> is not</w:t>
      </w:r>
      <w:r w:rsidRPr="0008718C">
        <w:rPr>
          <w:rFonts w:ascii="Arial" w:hAnsi="Arial" w:cs="Arial"/>
          <w:b/>
          <w:sz w:val="24"/>
          <w:szCs w:val="24"/>
        </w:rPr>
        <w:t xml:space="preserve"> </w:t>
      </w:r>
      <w:r w:rsidRPr="0008718C">
        <w:rPr>
          <w:rFonts w:ascii="Arial" w:hAnsi="Arial" w:cs="Arial"/>
          <w:sz w:val="24"/>
          <w:szCs w:val="24"/>
        </w:rPr>
        <w:t>applicable if the child is GRI funded.</w:t>
      </w:r>
    </w:p>
    <w:p w14:paraId="73DCF7A1" w14:textId="2263FFD0" w:rsidR="004234DB" w:rsidRPr="0008718C" w:rsidRDefault="004234DB" w:rsidP="00E42652">
      <w:pPr>
        <w:spacing w:after="0" w:line="240" w:lineRule="auto"/>
        <w:rPr>
          <w:rFonts w:ascii="Arial" w:hAnsi="Arial" w:cs="Arial"/>
          <w:sz w:val="24"/>
          <w:szCs w:val="24"/>
        </w:rPr>
      </w:pPr>
      <w:proofErr w:type="gramStart"/>
      <w:r w:rsidRPr="0008718C">
        <w:rPr>
          <w:rFonts w:ascii="Arial" w:hAnsi="Arial" w:cs="Arial"/>
          <w:sz w:val="24"/>
          <w:szCs w:val="24"/>
        </w:rPr>
        <w:t>An NOA</w:t>
      </w:r>
      <w:proofErr w:type="gramEnd"/>
      <w:r w:rsidRPr="0008718C">
        <w:rPr>
          <w:rFonts w:ascii="Arial" w:hAnsi="Arial" w:cs="Arial"/>
          <w:sz w:val="24"/>
          <w:szCs w:val="24"/>
        </w:rPr>
        <w:t xml:space="preserve"> is completed by the </w:t>
      </w:r>
      <w:r w:rsidR="00DB7882" w:rsidRPr="0008718C">
        <w:rPr>
          <w:rFonts w:ascii="Arial" w:hAnsi="Arial" w:cs="Arial"/>
          <w:sz w:val="24"/>
          <w:szCs w:val="24"/>
        </w:rPr>
        <w:t>EW</w:t>
      </w:r>
      <w:r w:rsidRPr="0008718C">
        <w:rPr>
          <w:rFonts w:ascii="Arial" w:hAnsi="Arial" w:cs="Arial"/>
          <w:sz w:val="24"/>
          <w:szCs w:val="24"/>
        </w:rPr>
        <w:t xml:space="preserve"> taking the action when aid is granted, increased, decreased, discontinued, deferred, terminated and/or request for a rate change is denied.</w:t>
      </w:r>
    </w:p>
    <w:p w14:paraId="03D3C0DC" w14:textId="77777777" w:rsidR="00E42652" w:rsidRPr="0008718C" w:rsidRDefault="00E42652" w:rsidP="00E42652">
      <w:pPr>
        <w:spacing w:after="0" w:line="240" w:lineRule="auto"/>
        <w:rPr>
          <w:rFonts w:ascii="Arial" w:hAnsi="Arial" w:cs="Arial"/>
          <w:sz w:val="24"/>
          <w:szCs w:val="24"/>
        </w:rPr>
      </w:pPr>
    </w:p>
    <w:p w14:paraId="0120198B" w14:textId="3B9CA787" w:rsidR="00B0252E" w:rsidRPr="0008718C" w:rsidRDefault="00B0252E" w:rsidP="00E42652">
      <w:pPr>
        <w:spacing w:after="0" w:line="240" w:lineRule="auto"/>
        <w:rPr>
          <w:rFonts w:ascii="Arial" w:hAnsi="Arial" w:cs="Arial"/>
          <w:sz w:val="24"/>
          <w:szCs w:val="24"/>
        </w:rPr>
      </w:pPr>
      <w:r w:rsidRPr="0008718C">
        <w:rPr>
          <w:rFonts w:ascii="Arial" w:hAnsi="Arial" w:cs="Arial"/>
          <w:sz w:val="24"/>
          <w:szCs w:val="24"/>
        </w:rPr>
        <w:t>For a rate decrease, a notice of action should be sent at least ten (10) days prior to the rate decrease</w:t>
      </w:r>
    </w:p>
    <w:p w14:paraId="665E1A52" w14:textId="77777777" w:rsidR="00E42652" w:rsidRPr="0008718C" w:rsidRDefault="00E42652" w:rsidP="00E42652">
      <w:pPr>
        <w:spacing w:after="0" w:line="240" w:lineRule="auto"/>
        <w:rPr>
          <w:rFonts w:ascii="Arial" w:hAnsi="Arial" w:cs="Arial"/>
          <w:sz w:val="24"/>
          <w:szCs w:val="24"/>
        </w:rPr>
      </w:pPr>
    </w:p>
    <w:p w14:paraId="44F1443F" w14:textId="1335DFB1" w:rsidR="004234DB" w:rsidRPr="0008718C" w:rsidRDefault="004234DB" w:rsidP="00E42652">
      <w:pPr>
        <w:spacing w:after="0" w:line="240" w:lineRule="auto"/>
      </w:pPr>
      <w:r w:rsidRPr="0008718C">
        <w:rPr>
          <w:rFonts w:ascii="Arial" w:hAnsi="Arial" w:cs="Arial"/>
          <w:sz w:val="24"/>
          <w:szCs w:val="24"/>
        </w:rPr>
        <w:t xml:space="preserve">An NOA will also be sent when the County </w:t>
      </w:r>
      <w:r w:rsidR="00AD081C" w:rsidRPr="0008718C">
        <w:rPr>
          <w:rFonts w:ascii="Arial" w:hAnsi="Arial" w:cs="Arial"/>
          <w:sz w:val="24"/>
          <w:szCs w:val="24"/>
        </w:rPr>
        <w:t>request</w:t>
      </w:r>
      <w:r w:rsidRPr="0008718C">
        <w:rPr>
          <w:rFonts w:ascii="Arial" w:hAnsi="Arial" w:cs="Arial"/>
          <w:sz w:val="24"/>
          <w:szCs w:val="24"/>
        </w:rPr>
        <w:t xml:space="preserve"> repayment of an </w:t>
      </w:r>
      <w:hyperlink r:id="rId13" w:history="1">
        <w:r w:rsidRPr="008664B0">
          <w:rPr>
            <w:rStyle w:val="Hyperlink"/>
            <w:rFonts w:ascii="Arial" w:hAnsi="Arial" w:cs="Arial"/>
            <w:sz w:val="24"/>
            <w:szCs w:val="24"/>
          </w:rPr>
          <w:t>overpayment</w:t>
        </w:r>
      </w:hyperlink>
      <w:r w:rsidRPr="0008718C">
        <w:rPr>
          <w:rFonts w:ascii="Arial" w:hAnsi="Arial" w:cs="Arial"/>
          <w:sz w:val="24"/>
          <w:szCs w:val="24"/>
        </w:rPr>
        <w:t xml:space="preserve"> or when the County takes action after the claimant has conditionally withdrawn a request for a State Hearing. Two (2) copies are sent to the caretaker, one (1) copy to the CSW and one (1) copy is retained in the child’s eligibility case. The NA Back 9 will be attached to all NOA’s.</w:t>
      </w:r>
    </w:p>
    <w:p w14:paraId="1E49E570" w14:textId="77777777" w:rsidR="00E42652" w:rsidRPr="0008718C" w:rsidRDefault="00E42652" w:rsidP="00E42652">
      <w:pPr>
        <w:spacing w:after="0" w:line="240" w:lineRule="auto"/>
        <w:rPr>
          <w:rFonts w:ascii="Arial" w:hAnsi="Arial" w:cs="Arial"/>
          <w:sz w:val="24"/>
          <w:szCs w:val="24"/>
        </w:rPr>
      </w:pPr>
    </w:p>
    <w:p w14:paraId="13A69B22" w14:textId="44918937" w:rsidR="006B3ACE" w:rsidRDefault="004234DB" w:rsidP="00E42652">
      <w:pPr>
        <w:spacing w:after="0" w:line="240" w:lineRule="auto"/>
        <w:rPr>
          <w:rFonts w:ascii="Arial" w:hAnsi="Arial" w:cs="Arial"/>
          <w:sz w:val="24"/>
          <w:szCs w:val="24"/>
        </w:rPr>
      </w:pPr>
      <w:r w:rsidRPr="0008718C">
        <w:rPr>
          <w:rFonts w:ascii="Arial" w:hAnsi="Arial" w:cs="Arial"/>
          <w:sz w:val="24"/>
          <w:szCs w:val="24"/>
        </w:rPr>
        <w:t>All Notification Letters are child specific, applicable to children who were determined to only be</w:t>
      </w:r>
      <w:r w:rsidR="00020019" w:rsidRPr="0008718C">
        <w:rPr>
          <w:rFonts w:ascii="Arial" w:hAnsi="Arial" w:cs="Arial"/>
          <w:sz w:val="24"/>
          <w:szCs w:val="24"/>
        </w:rPr>
        <w:t xml:space="preserve"> eligible for GRI</w:t>
      </w:r>
      <w:r w:rsidRPr="0008718C">
        <w:rPr>
          <w:rFonts w:ascii="Arial" w:hAnsi="Arial" w:cs="Arial"/>
          <w:sz w:val="24"/>
          <w:szCs w:val="24"/>
        </w:rPr>
        <w:t xml:space="preserve"> to offset placement costs. The Notification Letter will be used when aid is granted or increased, denied, decreased, suspended, cancelled, discontinued or terminated.  The NA Back 9 will not be attached to Notification Letters.</w:t>
      </w:r>
    </w:p>
    <w:p w14:paraId="5CE2084E" w14:textId="0C6B82A6" w:rsidR="001D379E" w:rsidRDefault="001D379E" w:rsidP="009E22A3">
      <w:pPr>
        <w:spacing w:after="0" w:line="240" w:lineRule="auto"/>
        <w:rPr>
          <w:rFonts w:ascii="Arial" w:hAnsi="Arial" w:cs="Arial"/>
          <w:sz w:val="24"/>
          <w:szCs w:val="24"/>
        </w:rPr>
      </w:pPr>
    </w:p>
    <w:p w14:paraId="137FCEE8" w14:textId="77777777" w:rsidR="00F61B3D" w:rsidRPr="001D379E" w:rsidRDefault="00F61B3D" w:rsidP="009E22A3">
      <w:pPr>
        <w:spacing w:after="0" w:line="240" w:lineRule="auto"/>
        <w:rPr>
          <w:rFonts w:ascii="Arial" w:hAnsi="Arial" w:cs="Arial"/>
          <w:sz w:val="24"/>
          <w:szCs w:val="24"/>
        </w:rPr>
      </w:pPr>
    </w:p>
    <w:bookmarkEnd w:id="8"/>
    <w:p w14:paraId="45E6AABE" w14:textId="77777777" w:rsidR="00574807" w:rsidRPr="00F70F77" w:rsidRDefault="00574807" w:rsidP="00574807">
      <w:pPr>
        <w:pStyle w:val="DCFSSection"/>
      </w:pPr>
      <w:r>
        <w:t>PROCEDURE</w:t>
      </w:r>
    </w:p>
    <w:p w14:paraId="460390BC" w14:textId="3AAF069B" w:rsidR="001D379E" w:rsidRDefault="001D379E" w:rsidP="001D379E">
      <w:pPr>
        <w:spacing w:line="240" w:lineRule="auto"/>
        <w:rPr>
          <w:rFonts w:ascii="Arial" w:hAnsi="Arial" w:cs="Arial"/>
          <w:sz w:val="24"/>
          <w:szCs w:val="24"/>
          <w:highlight w:val="yellow"/>
        </w:rPr>
      </w:pPr>
      <w:bookmarkStart w:id="13" w:name="Intakeeligibility"/>
      <w:bookmarkStart w:id="14" w:name="Intakeeligibilitysup"/>
    </w:p>
    <w:p w14:paraId="774770BE" w14:textId="4AE675B0" w:rsidR="001D379E" w:rsidRPr="00777712" w:rsidRDefault="001D379E" w:rsidP="001D379E">
      <w:pPr>
        <w:spacing w:line="240" w:lineRule="auto"/>
        <w:rPr>
          <w:rFonts w:ascii="Arial" w:hAnsi="Arial" w:cs="Arial"/>
          <w:sz w:val="24"/>
          <w:szCs w:val="24"/>
        </w:rPr>
      </w:pPr>
      <w:bookmarkStart w:id="15" w:name="EscalationProcess"/>
      <w:r w:rsidRPr="00777712">
        <w:rPr>
          <w:rFonts w:ascii="Arial Black" w:hAnsi="Arial Black" w:cs="Arial"/>
          <w:sz w:val="28"/>
          <w:szCs w:val="28"/>
        </w:rPr>
        <w:t>Escalation Process</w:t>
      </w:r>
    </w:p>
    <w:bookmarkEnd w:id="15"/>
    <w:p w14:paraId="4A3D322B" w14:textId="77777777" w:rsidR="001D379E" w:rsidRPr="00777712" w:rsidRDefault="001D379E" w:rsidP="001D379E">
      <w:pPr>
        <w:pStyle w:val="ListParagraph"/>
        <w:numPr>
          <w:ilvl w:val="0"/>
          <w:numId w:val="59"/>
        </w:numPr>
        <w:spacing w:line="240" w:lineRule="auto"/>
        <w:rPr>
          <w:rFonts w:ascii="Arial" w:hAnsi="Arial" w:cs="Arial"/>
          <w:sz w:val="24"/>
          <w:szCs w:val="24"/>
        </w:rPr>
      </w:pPr>
      <w:r w:rsidRPr="00777712">
        <w:rPr>
          <w:rFonts w:ascii="Arial" w:hAnsi="Arial" w:cs="Arial"/>
          <w:sz w:val="24"/>
          <w:szCs w:val="24"/>
        </w:rPr>
        <w:t>EW will contact the case carrying CSW to request the necessary documentation, if there is no response.</w:t>
      </w:r>
    </w:p>
    <w:p w14:paraId="6902F56D" w14:textId="77777777" w:rsidR="001D379E" w:rsidRPr="00777712" w:rsidRDefault="001D379E" w:rsidP="001D379E">
      <w:pPr>
        <w:pStyle w:val="ListParagraph"/>
        <w:spacing w:line="240" w:lineRule="auto"/>
        <w:rPr>
          <w:rFonts w:ascii="Arial" w:hAnsi="Arial" w:cs="Arial"/>
          <w:sz w:val="24"/>
          <w:szCs w:val="24"/>
        </w:rPr>
      </w:pPr>
    </w:p>
    <w:p w14:paraId="05D7BCAB" w14:textId="04E53A87" w:rsidR="001D379E" w:rsidRPr="00777712" w:rsidRDefault="001D379E" w:rsidP="001D379E">
      <w:pPr>
        <w:pStyle w:val="ListParagraph"/>
        <w:numPr>
          <w:ilvl w:val="0"/>
          <w:numId w:val="59"/>
        </w:numPr>
        <w:spacing w:line="240" w:lineRule="auto"/>
        <w:rPr>
          <w:rFonts w:ascii="Arial" w:hAnsi="Arial" w:cs="Arial"/>
          <w:sz w:val="24"/>
          <w:szCs w:val="24"/>
        </w:rPr>
      </w:pPr>
      <w:r w:rsidRPr="00777712">
        <w:rPr>
          <w:rFonts w:ascii="Arial" w:hAnsi="Arial" w:cs="Arial"/>
          <w:sz w:val="24"/>
          <w:szCs w:val="24"/>
        </w:rPr>
        <w:t xml:space="preserve">The EW informs the Eligibility Supervisor (ES) to contact the Supervisor Children Social Worker (SCSW) to request the necessary documentation, if </w:t>
      </w:r>
      <w:proofErr w:type="gramStart"/>
      <w:r w:rsidRPr="00777712">
        <w:rPr>
          <w:rFonts w:ascii="Arial" w:hAnsi="Arial" w:cs="Arial"/>
          <w:sz w:val="24"/>
          <w:szCs w:val="24"/>
        </w:rPr>
        <w:t>no</w:t>
      </w:r>
      <w:proofErr w:type="gramEnd"/>
      <w:r w:rsidRPr="00777712">
        <w:rPr>
          <w:rFonts w:ascii="Arial" w:hAnsi="Arial" w:cs="Arial"/>
          <w:sz w:val="24"/>
          <w:szCs w:val="24"/>
        </w:rPr>
        <w:t xml:space="preserve"> response.</w:t>
      </w:r>
    </w:p>
    <w:p w14:paraId="78C45014" w14:textId="77777777" w:rsidR="001D379E" w:rsidRPr="00777712" w:rsidRDefault="001D379E" w:rsidP="001D379E">
      <w:pPr>
        <w:pStyle w:val="ListParagraph"/>
        <w:spacing w:line="240" w:lineRule="auto"/>
        <w:rPr>
          <w:rFonts w:ascii="Arial" w:hAnsi="Arial" w:cs="Arial"/>
          <w:sz w:val="24"/>
          <w:szCs w:val="24"/>
        </w:rPr>
      </w:pPr>
    </w:p>
    <w:p w14:paraId="3F665903" w14:textId="00488288" w:rsidR="00EF094F" w:rsidRPr="00777712" w:rsidRDefault="001D379E" w:rsidP="001D379E">
      <w:pPr>
        <w:pStyle w:val="ListParagraph"/>
        <w:numPr>
          <w:ilvl w:val="0"/>
          <w:numId w:val="59"/>
        </w:numPr>
        <w:spacing w:line="240" w:lineRule="auto"/>
        <w:rPr>
          <w:rFonts w:ascii="Arial" w:hAnsi="Arial" w:cs="Arial"/>
          <w:sz w:val="24"/>
          <w:szCs w:val="24"/>
        </w:rPr>
      </w:pPr>
      <w:r w:rsidRPr="00777712">
        <w:rPr>
          <w:rFonts w:ascii="Arial" w:hAnsi="Arial" w:cs="Arial"/>
          <w:sz w:val="24"/>
          <w:szCs w:val="24"/>
        </w:rPr>
        <w:t xml:space="preserve">The ES </w:t>
      </w:r>
      <w:proofErr w:type="gramStart"/>
      <w:r w:rsidRPr="00777712">
        <w:rPr>
          <w:rFonts w:ascii="Arial" w:hAnsi="Arial" w:cs="Arial"/>
          <w:sz w:val="24"/>
          <w:szCs w:val="24"/>
        </w:rPr>
        <w:t>refers</w:t>
      </w:r>
      <w:proofErr w:type="gramEnd"/>
      <w:r w:rsidRPr="00777712">
        <w:rPr>
          <w:rFonts w:ascii="Arial" w:hAnsi="Arial" w:cs="Arial"/>
          <w:sz w:val="24"/>
          <w:szCs w:val="24"/>
        </w:rPr>
        <w:t xml:space="preserve"> the request to the Human Services Administrator I (HSA I) to inquire about the information/documentation needed from the Assistant Regional Administrator (ARA) and/or Regional Administrator (RA).</w:t>
      </w:r>
    </w:p>
    <w:p w14:paraId="1374E100" w14:textId="77777777" w:rsidR="00A37C2B" w:rsidRPr="00777712" w:rsidRDefault="00A37C2B" w:rsidP="00A37C2B">
      <w:pPr>
        <w:rPr>
          <w:rFonts w:ascii="Arial" w:hAnsi="Arial" w:cs="Arial"/>
          <w:sz w:val="24"/>
          <w:szCs w:val="24"/>
        </w:rPr>
      </w:pPr>
      <w:bookmarkStart w:id="16" w:name="InitialIntakeEligibilityAssignment"/>
      <w:r w:rsidRPr="00777712">
        <w:rPr>
          <w:rFonts w:ascii="Arial Black" w:hAnsi="Arial Black" w:cs="Arial"/>
          <w:sz w:val="28"/>
          <w:szCs w:val="28"/>
        </w:rPr>
        <w:t>Initial Intake Eligibility Assignment</w:t>
      </w:r>
    </w:p>
    <w:bookmarkEnd w:id="16"/>
    <w:p w14:paraId="1501CF36" w14:textId="685C4384" w:rsidR="00385A52" w:rsidRPr="00777712" w:rsidRDefault="0008718C" w:rsidP="00A37C2B">
      <w:pPr>
        <w:rPr>
          <w:rFonts w:ascii="Arial" w:hAnsi="Arial" w:cs="Arial"/>
          <w:sz w:val="24"/>
          <w:szCs w:val="24"/>
        </w:rPr>
      </w:pPr>
      <w:r w:rsidRPr="00777712">
        <w:rPr>
          <w:rFonts w:ascii="Arial" w:hAnsi="Arial" w:cs="Arial"/>
          <w:sz w:val="24"/>
          <w:szCs w:val="24"/>
        </w:rPr>
        <w:t>The</w:t>
      </w:r>
      <w:r w:rsidR="00385A52" w:rsidRPr="00777712">
        <w:rPr>
          <w:rFonts w:ascii="Arial" w:hAnsi="Arial" w:cs="Arial"/>
          <w:sz w:val="24"/>
          <w:szCs w:val="24"/>
        </w:rPr>
        <w:t xml:space="preserve"> CSW will notify the Technical Assistant (TA) Eligibility Supervisor (ES), via the Foster Care Search System (FCSS)</w:t>
      </w:r>
      <w:r w:rsidR="00385A52" w:rsidRPr="00777712">
        <w:rPr>
          <w:rFonts w:ascii="Arial" w:hAnsi="Arial" w:cs="Arial"/>
          <w:color w:val="FF0000"/>
          <w:sz w:val="24"/>
          <w:szCs w:val="24"/>
        </w:rPr>
        <w:t xml:space="preserve"> </w:t>
      </w:r>
      <w:r w:rsidR="00385A52" w:rsidRPr="00777712">
        <w:rPr>
          <w:rFonts w:ascii="Arial" w:hAnsi="Arial" w:cs="Arial"/>
          <w:sz w:val="24"/>
          <w:szCs w:val="24"/>
        </w:rPr>
        <w:t>DCFS 280, at the time of initial placement of a child in out-of-home care, change in the authority for placement, change in court order status, replacement, placement facility licensing status or payee.</w:t>
      </w:r>
    </w:p>
    <w:p w14:paraId="20F57ACD" w14:textId="5C0EE0A1" w:rsidR="00A37C2B" w:rsidRPr="00777712" w:rsidRDefault="003303D2" w:rsidP="0008718C">
      <w:pPr>
        <w:rPr>
          <w:rFonts w:ascii="Arial Black" w:hAnsi="Arial Black" w:cs="Arial"/>
          <w:sz w:val="28"/>
          <w:szCs w:val="28"/>
        </w:rPr>
      </w:pPr>
      <w:r w:rsidRPr="00777712">
        <w:rPr>
          <w:rFonts w:ascii="Arial" w:hAnsi="Arial" w:cs="Arial"/>
          <w:sz w:val="24"/>
          <w:szCs w:val="24"/>
        </w:rPr>
        <w:t>The Technical Assistant/</w:t>
      </w:r>
      <w:r w:rsidR="00A37C2B" w:rsidRPr="00777712">
        <w:rPr>
          <w:rFonts w:ascii="Arial" w:hAnsi="Arial" w:cs="Arial"/>
          <w:sz w:val="24"/>
          <w:szCs w:val="24"/>
        </w:rPr>
        <w:t>Eligibility Worker (TA/EW) submits a request to the transfer desk for an intake or redeter</w:t>
      </w:r>
      <w:r w:rsidR="00642145" w:rsidRPr="00777712">
        <w:rPr>
          <w:rFonts w:ascii="Arial" w:hAnsi="Arial" w:cs="Arial"/>
          <w:sz w:val="24"/>
          <w:szCs w:val="24"/>
        </w:rPr>
        <w:t>mination eligibility assignment;</w:t>
      </w:r>
      <w:r w:rsidR="00A37C2B" w:rsidRPr="00777712">
        <w:rPr>
          <w:rFonts w:ascii="Arial" w:hAnsi="Arial" w:cs="Arial"/>
          <w:sz w:val="24"/>
          <w:szCs w:val="24"/>
        </w:rPr>
        <w:t xml:space="preserve"> once received</w:t>
      </w:r>
      <w:r w:rsidR="00642145" w:rsidRPr="00777712">
        <w:rPr>
          <w:rFonts w:ascii="Arial" w:hAnsi="Arial" w:cs="Arial"/>
          <w:sz w:val="24"/>
          <w:szCs w:val="24"/>
        </w:rPr>
        <w:t>,</w:t>
      </w:r>
      <w:r w:rsidR="00A37C2B" w:rsidRPr="00777712">
        <w:rPr>
          <w:rFonts w:ascii="Arial" w:hAnsi="Arial" w:cs="Arial"/>
          <w:sz w:val="24"/>
          <w:szCs w:val="24"/>
        </w:rPr>
        <w:t xml:space="preserve"> the transfer desk assigns the EW on rotation bases; when the EW is assigned, the TA/EW sends the DCFS Auto 280, </w:t>
      </w:r>
      <w:r w:rsidR="00642145" w:rsidRPr="00777712">
        <w:rPr>
          <w:rFonts w:ascii="Arial" w:hAnsi="Arial" w:cs="Arial"/>
          <w:sz w:val="24"/>
          <w:szCs w:val="24"/>
        </w:rPr>
        <w:t xml:space="preserve">the Foster Child’s Data Record and AFDC-FC Certification, </w:t>
      </w:r>
      <w:r w:rsidR="00A37C2B" w:rsidRPr="00777712">
        <w:rPr>
          <w:rFonts w:ascii="Arial" w:hAnsi="Arial" w:cs="Arial"/>
          <w:sz w:val="24"/>
          <w:szCs w:val="24"/>
        </w:rPr>
        <w:t>SOC 158</w:t>
      </w:r>
      <w:r w:rsidR="00642145" w:rsidRPr="00777712">
        <w:rPr>
          <w:rFonts w:ascii="Arial" w:hAnsi="Arial" w:cs="Arial"/>
          <w:sz w:val="24"/>
          <w:szCs w:val="24"/>
        </w:rPr>
        <w:t>A</w:t>
      </w:r>
      <w:r w:rsidR="00A37C2B" w:rsidRPr="00777712">
        <w:rPr>
          <w:rFonts w:ascii="Arial" w:hAnsi="Arial" w:cs="Arial"/>
          <w:sz w:val="24"/>
          <w:szCs w:val="24"/>
        </w:rPr>
        <w:t xml:space="preserve"> and </w:t>
      </w:r>
      <w:r w:rsidR="00642145" w:rsidRPr="00777712">
        <w:rPr>
          <w:rFonts w:ascii="Arial" w:hAnsi="Arial" w:cs="Arial"/>
          <w:sz w:val="24"/>
          <w:szCs w:val="24"/>
        </w:rPr>
        <w:t xml:space="preserve">the Statement of Facts Supporting Eligibility for AFDC-Foster Care, </w:t>
      </w:r>
      <w:r w:rsidR="00A37C2B" w:rsidRPr="00777712">
        <w:rPr>
          <w:rFonts w:ascii="Arial" w:hAnsi="Arial" w:cs="Arial"/>
          <w:sz w:val="24"/>
          <w:szCs w:val="24"/>
        </w:rPr>
        <w:t>FC2 to the assigned Intake or Redetermination EW to initiate the eligibility determination for financial participation.</w:t>
      </w:r>
      <w:r w:rsidR="00A37C2B" w:rsidRPr="00777712">
        <w:rPr>
          <w:rFonts w:ascii="Arial Black" w:hAnsi="Arial Black" w:cs="Arial"/>
          <w:sz w:val="28"/>
          <w:szCs w:val="28"/>
        </w:rPr>
        <w:t xml:space="preserve"> </w:t>
      </w:r>
    </w:p>
    <w:p w14:paraId="0474CA17" w14:textId="29CC4F4A" w:rsidR="00A37C2B" w:rsidRPr="00777712" w:rsidRDefault="00A37C2B" w:rsidP="00A37C2B">
      <w:pPr>
        <w:pStyle w:val="Heading4"/>
        <w:rPr>
          <w:rFonts w:cs="Arial"/>
          <w:color w:val="1F497D"/>
          <w:szCs w:val="24"/>
        </w:rPr>
      </w:pPr>
      <w:bookmarkStart w:id="17" w:name="Intakeresponsibilities"/>
      <w:bookmarkStart w:id="18" w:name="IntakeEligibilityWorkerResponsibilities"/>
      <w:r w:rsidRPr="00777712">
        <w:rPr>
          <w:rFonts w:cs="Arial"/>
          <w:color w:val="1F497D"/>
          <w:szCs w:val="24"/>
        </w:rPr>
        <w:t>Intake E</w:t>
      </w:r>
      <w:r w:rsidR="00AE0732" w:rsidRPr="00777712">
        <w:rPr>
          <w:rFonts w:cs="Arial"/>
          <w:color w:val="1F497D"/>
          <w:szCs w:val="24"/>
        </w:rPr>
        <w:t xml:space="preserve">ligibility </w:t>
      </w:r>
      <w:r w:rsidRPr="00777712">
        <w:rPr>
          <w:rFonts w:cs="Arial"/>
          <w:color w:val="1F497D"/>
          <w:szCs w:val="24"/>
        </w:rPr>
        <w:t>W</w:t>
      </w:r>
      <w:r w:rsidR="00AE0732" w:rsidRPr="00777712">
        <w:rPr>
          <w:rFonts w:cs="Arial"/>
          <w:color w:val="1F497D"/>
          <w:szCs w:val="24"/>
        </w:rPr>
        <w:t>orker (EW)</w:t>
      </w:r>
      <w:r w:rsidRPr="00777712">
        <w:rPr>
          <w:rFonts w:cs="Arial"/>
          <w:color w:val="1F497D"/>
          <w:szCs w:val="24"/>
        </w:rPr>
        <w:t xml:space="preserve"> Responsibilities</w:t>
      </w:r>
    </w:p>
    <w:bookmarkEnd w:id="17"/>
    <w:bookmarkEnd w:id="18"/>
    <w:p w14:paraId="0F799000" w14:textId="77777777" w:rsidR="00A37C2B" w:rsidRPr="00777712" w:rsidRDefault="00A37C2B" w:rsidP="004B7AFE">
      <w:pPr>
        <w:spacing w:after="0" w:line="240" w:lineRule="auto"/>
        <w:rPr>
          <w:rFonts w:ascii="Arial" w:hAnsi="Arial" w:cs="Arial"/>
          <w:color w:val="000000"/>
          <w:sz w:val="24"/>
          <w:szCs w:val="24"/>
        </w:rPr>
      </w:pPr>
    </w:p>
    <w:p w14:paraId="459619F4" w14:textId="0D6458A8" w:rsidR="00A37C2B" w:rsidRPr="00777712" w:rsidRDefault="00A37C2B" w:rsidP="00374C5E">
      <w:pPr>
        <w:numPr>
          <w:ilvl w:val="1"/>
          <w:numId w:val="23"/>
        </w:numPr>
        <w:spacing w:after="0" w:line="240" w:lineRule="auto"/>
        <w:rPr>
          <w:rFonts w:ascii="Arial" w:hAnsi="Arial" w:cs="Arial"/>
          <w:color w:val="000000"/>
          <w:sz w:val="24"/>
          <w:szCs w:val="24"/>
        </w:rPr>
      </w:pPr>
      <w:r w:rsidRPr="00777712">
        <w:rPr>
          <w:rFonts w:ascii="Arial" w:hAnsi="Arial" w:cs="Arial"/>
          <w:color w:val="000000"/>
          <w:sz w:val="24"/>
          <w:szCs w:val="24"/>
        </w:rPr>
        <w:lastRenderedPageBreak/>
        <w:t xml:space="preserve">Receive the DCFS Auto 280, FC 2 and SOC 158 indicating the request to evaluate foster care eligibility for financial participation. Review the DCFS </w:t>
      </w:r>
      <w:r w:rsidR="00441D65" w:rsidRPr="00777712">
        <w:rPr>
          <w:rFonts w:ascii="Arial" w:hAnsi="Arial" w:cs="Arial"/>
          <w:color w:val="000000"/>
          <w:sz w:val="24"/>
          <w:szCs w:val="24"/>
        </w:rPr>
        <w:t xml:space="preserve">Auto </w:t>
      </w:r>
      <w:r w:rsidRPr="00777712">
        <w:rPr>
          <w:rFonts w:ascii="Arial" w:hAnsi="Arial" w:cs="Arial"/>
          <w:color w:val="000000"/>
          <w:sz w:val="24"/>
          <w:szCs w:val="24"/>
        </w:rPr>
        <w:t>280 for completeness ensuring the following:</w:t>
      </w:r>
    </w:p>
    <w:p w14:paraId="2A6E8A32" w14:textId="6A5F80FC" w:rsidR="00A37C2B" w:rsidRPr="00777712" w:rsidRDefault="00A37C2B" w:rsidP="00374C5E">
      <w:pPr>
        <w:pStyle w:val="ListParagraph"/>
        <w:numPr>
          <w:ilvl w:val="0"/>
          <w:numId w:val="13"/>
        </w:numPr>
        <w:spacing w:after="0" w:line="240" w:lineRule="auto"/>
        <w:ind w:left="1440"/>
        <w:rPr>
          <w:rFonts w:ascii="Arial" w:hAnsi="Arial" w:cs="Arial"/>
          <w:color w:val="000000"/>
          <w:sz w:val="24"/>
          <w:szCs w:val="24"/>
        </w:rPr>
      </w:pPr>
      <w:r w:rsidRPr="00777712">
        <w:rPr>
          <w:rFonts w:ascii="Arial" w:hAnsi="Arial" w:cs="Arial"/>
          <w:color w:val="000000"/>
          <w:sz w:val="24"/>
          <w:szCs w:val="24"/>
        </w:rPr>
        <w:t xml:space="preserve">The signatures of the CSW and </w:t>
      </w:r>
      <w:r w:rsidR="00C9375F" w:rsidRPr="00777712">
        <w:rPr>
          <w:rFonts w:ascii="Arial" w:hAnsi="Arial" w:cs="Arial"/>
          <w:color w:val="000000"/>
          <w:sz w:val="24"/>
          <w:szCs w:val="24"/>
        </w:rPr>
        <w:t>SCSW</w:t>
      </w:r>
      <w:r w:rsidRPr="00777712">
        <w:rPr>
          <w:rFonts w:ascii="Arial" w:hAnsi="Arial" w:cs="Arial"/>
          <w:color w:val="000000"/>
          <w:sz w:val="24"/>
          <w:szCs w:val="24"/>
        </w:rPr>
        <w:t xml:space="preserve"> for all request.</w:t>
      </w:r>
    </w:p>
    <w:p w14:paraId="68BDB59E" w14:textId="5B533DB0" w:rsidR="00C9375F" w:rsidRPr="00777712" w:rsidRDefault="00C9375F" w:rsidP="00C9375F">
      <w:pPr>
        <w:pStyle w:val="ListParagraph"/>
        <w:numPr>
          <w:ilvl w:val="0"/>
          <w:numId w:val="7"/>
        </w:numPr>
        <w:spacing w:after="0" w:line="240" w:lineRule="auto"/>
        <w:rPr>
          <w:rFonts w:ascii="Arial" w:hAnsi="Arial" w:cs="Arial"/>
          <w:color w:val="000000"/>
          <w:sz w:val="24"/>
          <w:szCs w:val="24"/>
        </w:rPr>
      </w:pPr>
      <w:r w:rsidRPr="00777712">
        <w:rPr>
          <w:rFonts w:ascii="Arial" w:hAnsi="Arial" w:cs="Arial"/>
          <w:color w:val="000000"/>
          <w:sz w:val="24"/>
          <w:szCs w:val="24"/>
        </w:rPr>
        <w:t xml:space="preserve">If the DCFS 280, FC 2 and/or SOC 158 </w:t>
      </w:r>
      <w:proofErr w:type="gramStart"/>
      <w:r w:rsidRPr="00777712">
        <w:rPr>
          <w:rFonts w:ascii="Arial" w:hAnsi="Arial" w:cs="Arial"/>
          <w:color w:val="000000"/>
          <w:sz w:val="24"/>
          <w:szCs w:val="24"/>
        </w:rPr>
        <w:t>is</w:t>
      </w:r>
      <w:proofErr w:type="gramEnd"/>
      <w:r w:rsidRPr="00777712">
        <w:rPr>
          <w:rFonts w:ascii="Arial" w:hAnsi="Arial" w:cs="Arial"/>
          <w:color w:val="000000"/>
          <w:sz w:val="24"/>
          <w:szCs w:val="24"/>
        </w:rPr>
        <w:t xml:space="preserve"> missing, including necessary signatures, initiate the </w:t>
      </w:r>
      <w:hyperlink w:anchor="EscalationProcess" w:history="1">
        <w:r w:rsidRPr="00777712">
          <w:rPr>
            <w:rStyle w:val="Hyperlink"/>
            <w:rFonts w:ascii="Arial" w:hAnsi="Arial" w:cs="Arial"/>
            <w:sz w:val="24"/>
            <w:szCs w:val="24"/>
          </w:rPr>
          <w:t>escalation process</w:t>
        </w:r>
      </w:hyperlink>
      <w:r w:rsidRPr="00777712">
        <w:rPr>
          <w:rFonts w:ascii="Arial" w:hAnsi="Arial" w:cs="Arial"/>
          <w:color w:val="000000"/>
          <w:sz w:val="24"/>
          <w:szCs w:val="24"/>
        </w:rPr>
        <w:t xml:space="preserve">. </w:t>
      </w:r>
    </w:p>
    <w:p w14:paraId="6DB870DC" w14:textId="77777777" w:rsidR="00A37C2B" w:rsidRPr="00777712" w:rsidRDefault="00A37C2B" w:rsidP="00A37C2B">
      <w:pPr>
        <w:pStyle w:val="ListParagraph"/>
        <w:spacing w:after="0" w:line="240" w:lineRule="auto"/>
        <w:ind w:left="1080"/>
        <w:rPr>
          <w:rFonts w:ascii="Arial" w:hAnsi="Arial" w:cs="Arial"/>
          <w:color w:val="000000"/>
          <w:sz w:val="24"/>
          <w:szCs w:val="24"/>
        </w:rPr>
      </w:pPr>
    </w:p>
    <w:p w14:paraId="57CE99D0" w14:textId="64AFC407" w:rsidR="00A37C2B" w:rsidRPr="00777712" w:rsidRDefault="00A37C2B" w:rsidP="00374C5E">
      <w:pPr>
        <w:pStyle w:val="ListParagraph"/>
        <w:numPr>
          <w:ilvl w:val="0"/>
          <w:numId w:val="15"/>
        </w:numPr>
        <w:spacing w:after="0" w:line="240" w:lineRule="auto"/>
        <w:ind w:left="720"/>
        <w:rPr>
          <w:rFonts w:ascii="Arial" w:hAnsi="Arial" w:cs="Arial"/>
          <w:color w:val="000000"/>
          <w:sz w:val="24"/>
          <w:szCs w:val="24"/>
        </w:rPr>
      </w:pPr>
      <w:r w:rsidRPr="00777712">
        <w:rPr>
          <w:rFonts w:ascii="Arial" w:hAnsi="Arial" w:cs="Arial"/>
          <w:color w:val="000000"/>
          <w:sz w:val="24"/>
          <w:szCs w:val="24"/>
        </w:rPr>
        <w:t xml:space="preserve">When placed in the home of a relative or </w:t>
      </w:r>
      <w:r w:rsidR="0049432F" w:rsidRPr="00777712">
        <w:rPr>
          <w:rFonts w:ascii="Arial" w:hAnsi="Arial" w:cs="Arial"/>
          <w:color w:val="000000"/>
          <w:sz w:val="24"/>
          <w:szCs w:val="24"/>
        </w:rPr>
        <w:t>NREFM</w:t>
      </w:r>
      <w:r w:rsidRPr="00777712">
        <w:rPr>
          <w:rFonts w:ascii="Arial" w:hAnsi="Arial" w:cs="Arial"/>
          <w:color w:val="000000"/>
          <w:sz w:val="24"/>
          <w:szCs w:val="24"/>
        </w:rPr>
        <w:t xml:space="preserve">, make sure to receive the completed </w:t>
      </w:r>
      <w:r w:rsidR="0049432F" w:rsidRPr="00777712">
        <w:rPr>
          <w:rFonts w:ascii="Arial" w:hAnsi="Arial" w:cs="Arial"/>
          <w:color w:val="000000"/>
          <w:sz w:val="24"/>
          <w:szCs w:val="24"/>
        </w:rPr>
        <w:t xml:space="preserve">Resource Family Application, </w:t>
      </w:r>
      <w:hyperlink r:id="rId14" w:history="1">
        <w:r w:rsidR="00837666" w:rsidRPr="00777712">
          <w:rPr>
            <w:rStyle w:val="Hyperlink"/>
            <w:rFonts w:ascii="Arial" w:hAnsi="Arial" w:cs="Arial"/>
            <w:sz w:val="24"/>
            <w:szCs w:val="24"/>
          </w:rPr>
          <w:t>RFA 01</w:t>
        </w:r>
        <w:r w:rsidR="00144BB3" w:rsidRPr="00777712">
          <w:rPr>
            <w:rStyle w:val="Hyperlink"/>
            <w:rFonts w:ascii="Arial" w:hAnsi="Arial" w:cs="Arial"/>
            <w:sz w:val="24"/>
            <w:szCs w:val="24"/>
          </w:rPr>
          <w:t>A</w:t>
        </w:r>
      </w:hyperlink>
      <w:r w:rsidR="00837666" w:rsidRPr="00777712">
        <w:rPr>
          <w:rFonts w:ascii="Arial" w:hAnsi="Arial" w:cs="Arial"/>
          <w:color w:val="000000"/>
          <w:sz w:val="24"/>
          <w:szCs w:val="24"/>
        </w:rPr>
        <w:t xml:space="preserve"> and/or </w:t>
      </w:r>
      <w:r w:rsidR="0049432F" w:rsidRPr="00777712">
        <w:rPr>
          <w:rFonts w:ascii="Arial" w:hAnsi="Arial" w:cs="Arial"/>
          <w:color w:val="000000"/>
          <w:sz w:val="24"/>
          <w:szCs w:val="24"/>
        </w:rPr>
        <w:t xml:space="preserve">Resource Family Approval Certificate, </w:t>
      </w:r>
      <w:hyperlink r:id="rId15" w:history="1">
        <w:r w:rsidRPr="00777712">
          <w:rPr>
            <w:rStyle w:val="Hyperlink"/>
            <w:rFonts w:ascii="Arial" w:hAnsi="Arial" w:cs="Arial"/>
            <w:sz w:val="24"/>
            <w:szCs w:val="24"/>
          </w:rPr>
          <w:t>RFA</w:t>
        </w:r>
        <w:r w:rsidR="00837666" w:rsidRPr="00777712">
          <w:rPr>
            <w:rStyle w:val="Hyperlink"/>
            <w:rFonts w:ascii="Arial" w:hAnsi="Arial" w:cs="Arial"/>
            <w:sz w:val="24"/>
            <w:szCs w:val="24"/>
          </w:rPr>
          <w:t xml:space="preserve"> </w:t>
        </w:r>
        <w:r w:rsidRPr="00777712">
          <w:rPr>
            <w:rStyle w:val="Hyperlink"/>
            <w:rFonts w:ascii="Arial" w:hAnsi="Arial" w:cs="Arial"/>
            <w:sz w:val="24"/>
            <w:szCs w:val="24"/>
          </w:rPr>
          <w:t>05A</w:t>
        </w:r>
      </w:hyperlink>
      <w:r w:rsidRPr="00777712">
        <w:rPr>
          <w:rFonts w:ascii="Arial" w:hAnsi="Arial" w:cs="Arial"/>
          <w:color w:val="000000"/>
          <w:sz w:val="24"/>
          <w:szCs w:val="24"/>
        </w:rPr>
        <w:t xml:space="preserve"> form with the appropriate signatures.</w:t>
      </w:r>
    </w:p>
    <w:p w14:paraId="2BEF9E00" w14:textId="2CF356BC" w:rsidR="00A37C2B" w:rsidRPr="00777712" w:rsidRDefault="00A37C2B" w:rsidP="00374C5E">
      <w:pPr>
        <w:pStyle w:val="ListParagraph"/>
        <w:numPr>
          <w:ilvl w:val="0"/>
          <w:numId w:val="14"/>
        </w:numPr>
        <w:spacing w:after="0" w:line="240" w:lineRule="auto"/>
        <w:ind w:left="1440"/>
        <w:rPr>
          <w:rFonts w:ascii="Arial" w:hAnsi="Arial" w:cs="Arial"/>
          <w:color w:val="000000"/>
          <w:sz w:val="24"/>
          <w:szCs w:val="24"/>
        </w:rPr>
      </w:pPr>
      <w:r w:rsidRPr="00777712">
        <w:rPr>
          <w:rFonts w:ascii="Arial" w:hAnsi="Arial" w:cs="Arial"/>
          <w:color w:val="000000"/>
          <w:sz w:val="24"/>
          <w:szCs w:val="24"/>
        </w:rPr>
        <w:t xml:space="preserve">If there is no </w:t>
      </w:r>
      <w:r w:rsidR="00144BB3" w:rsidRPr="00777712">
        <w:rPr>
          <w:rFonts w:ascii="Arial" w:hAnsi="Arial" w:cs="Arial"/>
          <w:color w:val="000000"/>
          <w:sz w:val="24"/>
          <w:szCs w:val="24"/>
        </w:rPr>
        <w:t xml:space="preserve">RFA 01A or </w:t>
      </w:r>
      <w:r w:rsidRPr="00777712">
        <w:rPr>
          <w:rFonts w:ascii="Arial" w:hAnsi="Arial" w:cs="Arial"/>
          <w:color w:val="000000"/>
          <w:sz w:val="24"/>
          <w:szCs w:val="24"/>
        </w:rPr>
        <w:t>RFA</w:t>
      </w:r>
      <w:r w:rsidR="00144BB3" w:rsidRPr="00777712">
        <w:rPr>
          <w:rFonts w:ascii="Arial" w:hAnsi="Arial" w:cs="Arial"/>
          <w:color w:val="000000"/>
          <w:sz w:val="24"/>
          <w:szCs w:val="24"/>
        </w:rPr>
        <w:t xml:space="preserve"> </w:t>
      </w:r>
      <w:r w:rsidRPr="00777712">
        <w:rPr>
          <w:rFonts w:ascii="Arial" w:hAnsi="Arial" w:cs="Arial"/>
          <w:color w:val="000000"/>
          <w:sz w:val="24"/>
          <w:szCs w:val="24"/>
        </w:rPr>
        <w:t xml:space="preserve">05A attached to </w:t>
      </w:r>
      <w:proofErr w:type="gramStart"/>
      <w:r w:rsidRPr="00777712">
        <w:rPr>
          <w:rFonts w:ascii="Arial" w:hAnsi="Arial" w:cs="Arial"/>
          <w:color w:val="000000"/>
          <w:sz w:val="24"/>
          <w:szCs w:val="24"/>
        </w:rPr>
        <w:t>the DCFS</w:t>
      </w:r>
      <w:proofErr w:type="gramEnd"/>
      <w:r w:rsidRPr="00777712">
        <w:rPr>
          <w:rFonts w:ascii="Arial" w:hAnsi="Arial" w:cs="Arial"/>
          <w:color w:val="000000"/>
          <w:sz w:val="24"/>
          <w:szCs w:val="24"/>
        </w:rPr>
        <w:t xml:space="preserve"> 280, the Intake EW is to do the following:</w:t>
      </w:r>
    </w:p>
    <w:p w14:paraId="228D2CE2" w14:textId="7C8DC9C9" w:rsidR="00A37C2B" w:rsidRPr="00777712" w:rsidRDefault="00A37C2B" w:rsidP="00374C5E">
      <w:pPr>
        <w:pStyle w:val="ListParagraph"/>
        <w:numPr>
          <w:ilvl w:val="1"/>
          <w:numId w:val="14"/>
        </w:numPr>
        <w:spacing w:after="0" w:line="240" w:lineRule="auto"/>
        <w:ind w:left="2160"/>
        <w:rPr>
          <w:rFonts w:ascii="Arial" w:hAnsi="Arial" w:cs="Arial"/>
          <w:color w:val="000000"/>
          <w:sz w:val="24"/>
          <w:szCs w:val="24"/>
        </w:rPr>
      </w:pPr>
      <w:r w:rsidRPr="00777712">
        <w:rPr>
          <w:rFonts w:ascii="Arial" w:hAnsi="Arial" w:cs="Arial"/>
          <w:color w:val="000000"/>
          <w:sz w:val="24"/>
          <w:szCs w:val="24"/>
        </w:rPr>
        <w:t>Check the Binti system to determine if a completed RFA05A has been scanned into the system, ve</w:t>
      </w:r>
      <w:r w:rsidR="0040652D" w:rsidRPr="00777712">
        <w:rPr>
          <w:rFonts w:ascii="Arial" w:hAnsi="Arial" w:cs="Arial"/>
          <w:color w:val="000000"/>
          <w:sz w:val="24"/>
          <w:szCs w:val="24"/>
        </w:rPr>
        <w:t>rif</w:t>
      </w:r>
      <w:r w:rsidRPr="00777712">
        <w:rPr>
          <w:rFonts w:ascii="Arial" w:hAnsi="Arial" w:cs="Arial"/>
          <w:color w:val="000000"/>
          <w:sz w:val="24"/>
          <w:szCs w:val="24"/>
        </w:rPr>
        <w:t>y that all information and signatures are on the form and keep a copy in the child’s physical case.</w:t>
      </w:r>
    </w:p>
    <w:p w14:paraId="1CFFAD80" w14:textId="237D82D2" w:rsidR="00A37C2B" w:rsidRPr="00777712" w:rsidRDefault="00A37C2B" w:rsidP="00374C5E">
      <w:pPr>
        <w:pStyle w:val="ListParagraph"/>
        <w:numPr>
          <w:ilvl w:val="1"/>
          <w:numId w:val="14"/>
        </w:numPr>
        <w:spacing w:after="0" w:line="240" w:lineRule="auto"/>
        <w:ind w:left="2160"/>
        <w:rPr>
          <w:rFonts w:ascii="Arial" w:hAnsi="Arial" w:cs="Arial"/>
          <w:color w:val="000000"/>
          <w:sz w:val="24"/>
          <w:szCs w:val="24"/>
        </w:rPr>
      </w:pPr>
      <w:r w:rsidRPr="00777712">
        <w:rPr>
          <w:rFonts w:ascii="Arial" w:hAnsi="Arial" w:cs="Arial"/>
          <w:color w:val="000000"/>
          <w:sz w:val="24"/>
          <w:szCs w:val="24"/>
        </w:rPr>
        <w:t>If there is no RFA</w:t>
      </w:r>
      <w:r w:rsidR="00144BB3" w:rsidRPr="00777712">
        <w:rPr>
          <w:rFonts w:ascii="Arial" w:hAnsi="Arial" w:cs="Arial"/>
          <w:color w:val="000000"/>
          <w:sz w:val="24"/>
          <w:szCs w:val="24"/>
        </w:rPr>
        <w:t xml:space="preserve"> </w:t>
      </w:r>
      <w:r w:rsidRPr="00777712">
        <w:rPr>
          <w:rFonts w:ascii="Arial" w:hAnsi="Arial" w:cs="Arial"/>
          <w:color w:val="000000"/>
          <w:sz w:val="24"/>
          <w:szCs w:val="24"/>
        </w:rPr>
        <w:t xml:space="preserve">05A on Binti, the EW must request the home assessment documentation via e-mail to </w:t>
      </w:r>
      <w:proofErr w:type="gramStart"/>
      <w:r w:rsidRPr="00777712">
        <w:rPr>
          <w:rFonts w:ascii="Arial" w:hAnsi="Arial" w:cs="Arial"/>
          <w:color w:val="000000"/>
          <w:sz w:val="24"/>
          <w:szCs w:val="24"/>
        </w:rPr>
        <w:t>the CSW</w:t>
      </w:r>
      <w:proofErr w:type="gramEnd"/>
      <w:r w:rsidRPr="00777712">
        <w:rPr>
          <w:rFonts w:ascii="Arial" w:hAnsi="Arial" w:cs="Arial"/>
          <w:color w:val="000000"/>
          <w:sz w:val="24"/>
          <w:szCs w:val="24"/>
        </w:rPr>
        <w:t>, SCSW and the Kinship CSW and SCSW. Set a five (5) day control for the return receipt of the RFA05A.</w:t>
      </w:r>
    </w:p>
    <w:p w14:paraId="73543316" w14:textId="7D7140B9" w:rsidR="0064797A" w:rsidRPr="00777712" w:rsidRDefault="00A37C2B" w:rsidP="00374C5E">
      <w:pPr>
        <w:pStyle w:val="ListParagraph"/>
        <w:numPr>
          <w:ilvl w:val="2"/>
          <w:numId w:val="14"/>
        </w:numPr>
        <w:spacing w:after="0" w:line="240" w:lineRule="auto"/>
        <w:ind w:left="1267" w:hanging="187"/>
        <w:rPr>
          <w:rFonts w:ascii="Arial" w:hAnsi="Arial" w:cs="Arial"/>
          <w:color w:val="000000"/>
          <w:sz w:val="24"/>
          <w:szCs w:val="24"/>
        </w:rPr>
      </w:pPr>
      <w:r w:rsidRPr="00777712">
        <w:rPr>
          <w:rFonts w:ascii="Arial" w:hAnsi="Arial" w:cs="Arial"/>
          <w:color w:val="000000"/>
          <w:sz w:val="24"/>
          <w:szCs w:val="24"/>
        </w:rPr>
        <w:t xml:space="preserve">Due to Resource Family Home (RFH) approval regulations, the same standards for approval for licensing that </w:t>
      </w:r>
      <w:proofErr w:type="gramStart"/>
      <w:r w:rsidRPr="00777712">
        <w:rPr>
          <w:rFonts w:ascii="Arial" w:hAnsi="Arial" w:cs="Arial"/>
          <w:color w:val="000000"/>
          <w:sz w:val="24"/>
          <w:szCs w:val="24"/>
        </w:rPr>
        <w:t>is</w:t>
      </w:r>
      <w:proofErr w:type="gramEnd"/>
      <w:r w:rsidRPr="00777712">
        <w:rPr>
          <w:rFonts w:ascii="Arial" w:hAnsi="Arial" w:cs="Arial"/>
          <w:color w:val="000000"/>
          <w:sz w:val="24"/>
          <w:szCs w:val="24"/>
        </w:rPr>
        <w:t xml:space="preserve"> required for all foster family homes are now required for relative and NREFM homes. </w:t>
      </w:r>
      <w:r w:rsidR="00441D65" w:rsidRPr="00777712">
        <w:rPr>
          <w:rFonts w:ascii="Arial" w:hAnsi="Arial" w:cs="Arial"/>
          <w:color w:val="000000"/>
          <w:sz w:val="24"/>
          <w:szCs w:val="24"/>
        </w:rPr>
        <w:t>C</w:t>
      </w:r>
      <w:r w:rsidRPr="00777712">
        <w:rPr>
          <w:rFonts w:ascii="Arial" w:hAnsi="Arial" w:cs="Arial"/>
          <w:color w:val="000000"/>
          <w:sz w:val="24"/>
          <w:szCs w:val="24"/>
        </w:rPr>
        <w:t>ertified license-pending status is now eliminated from state law.</w:t>
      </w:r>
    </w:p>
    <w:p w14:paraId="4C992F80" w14:textId="43752048" w:rsidR="00A37C2B" w:rsidRPr="00777712" w:rsidRDefault="00A37C2B" w:rsidP="00374C5E">
      <w:pPr>
        <w:pStyle w:val="ListParagraph"/>
        <w:numPr>
          <w:ilvl w:val="2"/>
          <w:numId w:val="14"/>
        </w:numPr>
        <w:spacing w:after="0" w:line="240" w:lineRule="auto"/>
        <w:ind w:left="1267" w:hanging="187"/>
        <w:rPr>
          <w:rFonts w:ascii="Arial" w:hAnsi="Arial" w:cs="Arial"/>
          <w:color w:val="000000"/>
          <w:sz w:val="24"/>
          <w:szCs w:val="24"/>
        </w:rPr>
      </w:pPr>
      <w:hyperlink r:id="rId16" w:history="1">
        <w:r w:rsidRPr="00777712">
          <w:rPr>
            <w:rStyle w:val="Hyperlink"/>
            <w:rFonts w:ascii="Arial" w:hAnsi="Arial" w:cs="Arial"/>
            <w:sz w:val="24"/>
            <w:szCs w:val="24"/>
          </w:rPr>
          <w:t xml:space="preserve">Relatives whose home does not meet </w:t>
        </w:r>
        <w:r w:rsidR="00984001" w:rsidRPr="00777712">
          <w:rPr>
            <w:rStyle w:val="Hyperlink"/>
            <w:rFonts w:ascii="Arial" w:hAnsi="Arial" w:cs="Arial"/>
            <w:sz w:val="24"/>
            <w:szCs w:val="24"/>
          </w:rPr>
          <w:t xml:space="preserve">the </w:t>
        </w:r>
        <w:r w:rsidRPr="00777712">
          <w:rPr>
            <w:rStyle w:val="Hyperlink"/>
            <w:rFonts w:ascii="Arial" w:hAnsi="Arial" w:cs="Arial"/>
            <w:sz w:val="24"/>
            <w:szCs w:val="24"/>
          </w:rPr>
          <w:t>RFH</w:t>
        </w:r>
      </w:hyperlink>
      <w:r w:rsidRPr="00777712">
        <w:rPr>
          <w:rFonts w:ascii="Arial" w:hAnsi="Arial" w:cs="Arial"/>
          <w:color w:val="000000"/>
          <w:sz w:val="24"/>
          <w:szCs w:val="24"/>
        </w:rPr>
        <w:t xml:space="preserve"> home approval criteria are ineligible to </w:t>
      </w:r>
      <w:proofErr w:type="gramStart"/>
      <w:r w:rsidRPr="00777712">
        <w:rPr>
          <w:rFonts w:ascii="Arial" w:hAnsi="Arial" w:cs="Arial"/>
          <w:color w:val="000000"/>
          <w:sz w:val="24"/>
          <w:szCs w:val="24"/>
        </w:rPr>
        <w:t>received</w:t>
      </w:r>
      <w:proofErr w:type="gramEnd"/>
      <w:r w:rsidRPr="00777712">
        <w:rPr>
          <w:rFonts w:ascii="Arial" w:hAnsi="Arial" w:cs="Arial"/>
          <w:color w:val="000000"/>
          <w:sz w:val="24"/>
          <w:szCs w:val="24"/>
        </w:rPr>
        <w:t xml:space="preserve"> GRI </w:t>
      </w:r>
      <w:proofErr w:type="gramStart"/>
      <w:r w:rsidRPr="00777712">
        <w:rPr>
          <w:rFonts w:ascii="Arial" w:hAnsi="Arial" w:cs="Arial"/>
          <w:color w:val="000000"/>
          <w:sz w:val="24"/>
          <w:szCs w:val="24"/>
        </w:rPr>
        <w:t>funds</w:t>
      </w:r>
      <w:r w:rsidR="00984001" w:rsidRPr="00777712">
        <w:rPr>
          <w:rFonts w:ascii="Arial" w:hAnsi="Arial" w:cs="Arial"/>
          <w:color w:val="000000"/>
          <w:sz w:val="24"/>
          <w:szCs w:val="24"/>
        </w:rPr>
        <w:t>,</w:t>
      </w:r>
      <w:r w:rsidRPr="00777712">
        <w:rPr>
          <w:rFonts w:ascii="Arial" w:hAnsi="Arial" w:cs="Arial"/>
          <w:color w:val="000000"/>
          <w:sz w:val="24"/>
          <w:szCs w:val="24"/>
        </w:rPr>
        <w:t xml:space="preserve"> </w:t>
      </w:r>
      <w:r w:rsidR="00984001" w:rsidRPr="00777712">
        <w:rPr>
          <w:rFonts w:ascii="Arial" w:hAnsi="Arial" w:cs="Arial"/>
          <w:color w:val="000000"/>
          <w:sz w:val="24"/>
          <w:szCs w:val="24"/>
        </w:rPr>
        <w:t>and</w:t>
      </w:r>
      <w:proofErr w:type="gramEnd"/>
      <w:r w:rsidR="00984001" w:rsidRPr="00777712">
        <w:rPr>
          <w:rFonts w:ascii="Arial" w:hAnsi="Arial" w:cs="Arial"/>
          <w:color w:val="000000"/>
          <w:sz w:val="24"/>
          <w:szCs w:val="24"/>
        </w:rPr>
        <w:t xml:space="preserve"> should be </w:t>
      </w:r>
      <w:r w:rsidR="00984001" w:rsidRPr="00777712">
        <w:rPr>
          <w:rFonts w:ascii="Verdana" w:hAnsi="Verdana"/>
          <w:color w:val="333333"/>
          <w:shd w:val="clear" w:color="auto" w:fill="FFFFFF"/>
        </w:rPr>
        <w:t>eligible for ARC. This includes relatives with whom a child is authorized to be placed by the court, when the placement is ineligible for emergency caregiver financial support or AFDC-FC payments due to the denial of resource family approval.</w:t>
      </w:r>
    </w:p>
    <w:p w14:paraId="2BC015DF" w14:textId="77777777" w:rsidR="00A37C2B" w:rsidRPr="00777712" w:rsidRDefault="00A37C2B" w:rsidP="00A37C2B">
      <w:pPr>
        <w:pStyle w:val="ListParagraph"/>
        <w:spacing w:after="0" w:line="240" w:lineRule="auto"/>
        <w:rPr>
          <w:rFonts w:ascii="Arial" w:hAnsi="Arial" w:cs="Arial"/>
          <w:color w:val="000000"/>
          <w:sz w:val="24"/>
          <w:szCs w:val="24"/>
        </w:rPr>
      </w:pPr>
    </w:p>
    <w:p w14:paraId="3E8FB529" w14:textId="4E7D5AA6" w:rsidR="004F2947" w:rsidRPr="00777712" w:rsidRDefault="008B38AD" w:rsidP="008B38AD">
      <w:pPr>
        <w:pStyle w:val="ListParagraph"/>
        <w:numPr>
          <w:ilvl w:val="0"/>
          <w:numId w:val="21"/>
        </w:numPr>
        <w:spacing w:after="0" w:line="240" w:lineRule="auto"/>
        <w:ind w:left="720"/>
        <w:rPr>
          <w:rFonts w:ascii="Arial" w:hAnsi="Arial" w:cs="Arial"/>
          <w:color w:val="000000"/>
          <w:sz w:val="24"/>
          <w:szCs w:val="24"/>
        </w:rPr>
      </w:pPr>
      <w:r w:rsidRPr="00777712">
        <w:rPr>
          <w:rFonts w:ascii="Arial" w:hAnsi="Arial" w:cs="Arial"/>
          <w:color w:val="000000"/>
          <w:sz w:val="24"/>
          <w:szCs w:val="24"/>
        </w:rPr>
        <w:t xml:space="preserve">A centralized DCFS LOC/SCI rate determination/re-determination Unit (LOC Unit) will complete rate determinations and re-determinations. An LOC CSW will collaborate with the assigned CSW </w:t>
      </w:r>
      <w:proofErr w:type="gramStart"/>
      <w:r w:rsidRPr="00777712">
        <w:rPr>
          <w:rFonts w:ascii="Arial" w:hAnsi="Arial" w:cs="Arial"/>
          <w:color w:val="000000"/>
          <w:sz w:val="24"/>
          <w:szCs w:val="24"/>
        </w:rPr>
        <w:t>in order to</w:t>
      </w:r>
      <w:proofErr w:type="gramEnd"/>
      <w:r w:rsidRPr="00777712">
        <w:rPr>
          <w:rFonts w:ascii="Arial" w:hAnsi="Arial" w:cs="Arial"/>
          <w:color w:val="000000"/>
          <w:sz w:val="24"/>
          <w:szCs w:val="24"/>
        </w:rPr>
        <w:t xml:space="preserve"> complete LOC and SCI protocols to determine the LOC level the child/youth</w:t>
      </w:r>
      <w:r w:rsidR="004F2947" w:rsidRPr="00777712">
        <w:rPr>
          <w:rFonts w:ascii="Arial" w:hAnsi="Arial" w:cs="Arial"/>
          <w:color w:val="000000"/>
          <w:sz w:val="24"/>
          <w:szCs w:val="24"/>
        </w:rPr>
        <w:t xml:space="preserve"> needs, once determined:</w:t>
      </w:r>
    </w:p>
    <w:p w14:paraId="44062F64" w14:textId="7EE8357B" w:rsidR="008B38AD" w:rsidRPr="00777712" w:rsidRDefault="004F2947" w:rsidP="004F2947">
      <w:pPr>
        <w:pStyle w:val="ListParagraph"/>
        <w:numPr>
          <w:ilvl w:val="1"/>
          <w:numId w:val="21"/>
        </w:numPr>
        <w:spacing w:after="0" w:line="240" w:lineRule="auto"/>
        <w:rPr>
          <w:rFonts w:ascii="Arial" w:hAnsi="Arial" w:cs="Arial"/>
          <w:color w:val="000000"/>
          <w:sz w:val="24"/>
          <w:szCs w:val="24"/>
        </w:rPr>
      </w:pPr>
      <w:r w:rsidRPr="00777712">
        <w:rPr>
          <w:rFonts w:ascii="Arial" w:hAnsi="Arial" w:cs="Arial"/>
          <w:color w:val="000000"/>
          <w:sz w:val="24"/>
          <w:szCs w:val="24"/>
        </w:rPr>
        <w:t>The CSW</w:t>
      </w:r>
      <w:r w:rsidR="008B38AD" w:rsidRPr="00777712">
        <w:rPr>
          <w:rFonts w:ascii="Arial" w:hAnsi="Arial" w:cs="Arial"/>
          <w:color w:val="000000"/>
          <w:sz w:val="24"/>
          <w:szCs w:val="24"/>
        </w:rPr>
        <w:t xml:space="preserve"> </w:t>
      </w:r>
      <w:r w:rsidRPr="00777712">
        <w:rPr>
          <w:rFonts w:ascii="Arial" w:hAnsi="Arial" w:cs="Arial"/>
          <w:color w:val="000000"/>
          <w:sz w:val="24"/>
          <w:szCs w:val="24"/>
        </w:rPr>
        <w:t>submits the LOC/SCI referral to the TA/EW Unit.</w:t>
      </w:r>
    </w:p>
    <w:p w14:paraId="2D58BB47" w14:textId="342E3308" w:rsidR="004F2947" w:rsidRPr="00777712" w:rsidRDefault="004F2947" w:rsidP="004F2947">
      <w:pPr>
        <w:pStyle w:val="ListParagraph"/>
        <w:numPr>
          <w:ilvl w:val="1"/>
          <w:numId w:val="21"/>
        </w:numPr>
        <w:spacing w:after="0" w:line="240" w:lineRule="auto"/>
        <w:rPr>
          <w:rFonts w:ascii="Arial" w:hAnsi="Arial" w:cs="Arial"/>
          <w:color w:val="000000"/>
          <w:sz w:val="24"/>
          <w:szCs w:val="24"/>
        </w:rPr>
      </w:pPr>
      <w:r w:rsidRPr="00777712">
        <w:rPr>
          <w:rFonts w:ascii="Arial" w:hAnsi="Arial" w:cs="Arial"/>
          <w:color w:val="000000"/>
          <w:sz w:val="24"/>
          <w:szCs w:val="24"/>
        </w:rPr>
        <w:t>If the rate is LOC 1, the TA/EW initiate the budget and generates an NOA to be sent to the OHC provider.</w:t>
      </w:r>
    </w:p>
    <w:p w14:paraId="6B688D00" w14:textId="7ACB8F47" w:rsidR="004F2947" w:rsidRPr="00777712" w:rsidRDefault="004F2947" w:rsidP="004F2947">
      <w:pPr>
        <w:pStyle w:val="ListParagraph"/>
        <w:numPr>
          <w:ilvl w:val="1"/>
          <w:numId w:val="21"/>
        </w:numPr>
        <w:spacing w:after="0" w:line="240" w:lineRule="auto"/>
        <w:rPr>
          <w:rFonts w:ascii="Arial" w:hAnsi="Arial" w:cs="Arial"/>
          <w:color w:val="000000"/>
          <w:sz w:val="24"/>
          <w:szCs w:val="24"/>
        </w:rPr>
      </w:pPr>
      <w:r w:rsidRPr="00777712">
        <w:rPr>
          <w:rFonts w:ascii="Arial" w:hAnsi="Arial" w:cs="Arial"/>
          <w:color w:val="000000"/>
          <w:sz w:val="24"/>
          <w:szCs w:val="24"/>
        </w:rPr>
        <w:t xml:space="preserve">If the rate is LOC 2-4, the referral is forwarded to the Payment Resolution Unit (PRU) </w:t>
      </w:r>
      <w:r w:rsidR="0081433C" w:rsidRPr="00777712">
        <w:rPr>
          <w:rFonts w:ascii="Arial" w:hAnsi="Arial" w:cs="Arial"/>
          <w:color w:val="000000"/>
          <w:sz w:val="24"/>
          <w:szCs w:val="24"/>
        </w:rPr>
        <w:t>to process the rate change</w:t>
      </w:r>
      <w:r w:rsidR="000A76BC">
        <w:rPr>
          <w:rFonts w:ascii="Arial" w:hAnsi="Arial" w:cs="Arial"/>
          <w:color w:val="000000"/>
          <w:sz w:val="24"/>
          <w:szCs w:val="24"/>
        </w:rPr>
        <w:t xml:space="preserve"> at </w:t>
      </w:r>
      <w:hyperlink r:id="rId17" w:history="1">
        <w:r w:rsidR="000A76BC" w:rsidRPr="000A76BC">
          <w:rPr>
            <w:rStyle w:val="Hyperlink"/>
            <w:rFonts w:ascii="Arial" w:hAnsi="Arial" w:cs="Arial"/>
            <w:b/>
            <w:bCs/>
            <w:i/>
            <w:iCs/>
            <w:sz w:val="24"/>
            <w:szCs w:val="24"/>
          </w:rPr>
          <w:t>PRU@dcfs.lacounty.gov</w:t>
        </w:r>
      </w:hyperlink>
      <w:r w:rsidR="0081433C" w:rsidRPr="00777712">
        <w:rPr>
          <w:rFonts w:ascii="Arial" w:hAnsi="Arial" w:cs="Arial"/>
          <w:color w:val="000000"/>
          <w:sz w:val="24"/>
          <w:szCs w:val="24"/>
        </w:rPr>
        <w:t>.</w:t>
      </w:r>
    </w:p>
    <w:p w14:paraId="394CD531" w14:textId="3FFE8CD0" w:rsidR="00A37C2B" w:rsidRPr="00D834EF" w:rsidRDefault="0081433C" w:rsidP="00D834EF">
      <w:pPr>
        <w:pStyle w:val="ListParagraph"/>
        <w:numPr>
          <w:ilvl w:val="0"/>
          <w:numId w:val="72"/>
        </w:numPr>
        <w:spacing w:after="0" w:line="240" w:lineRule="auto"/>
        <w:ind w:left="1368"/>
        <w:rPr>
          <w:rFonts w:ascii="Arial" w:hAnsi="Arial" w:cs="Arial"/>
          <w:color w:val="000000"/>
          <w:sz w:val="24"/>
          <w:szCs w:val="24"/>
        </w:rPr>
      </w:pPr>
      <w:r w:rsidRPr="00777712">
        <w:rPr>
          <w:rFonts w:ascii="Arial" w:hAnsi="Arial" w:cs="Arial"/>
          <w:color w:val="000000"/>
          <w:sz w:val="24"/>
          <w:szCs w:val="24"/>
        </w:rPr>
        <w:t xml:space="preserve">When the LOC Unit determines the level of care, all </w:t>
      </w:r>
      <w:proofErr w:type="gramStart"/>
      <w:r w:rsidRPr="00777712">
        <w:rPr>
          <w:rFonts w:ascii="Arial" w:hAnsi="Arial" w:cs="Arial"/>
          <w:color w:val="000000"/>
          <w:sz w:val="24"/>
          <w:szCs w:val="24"/>
        </w:rPr>
        <w:t>paper work</w:t>
      </w:r>
      <w:proofErr w:type="gramEnd"/>
      <w:r w:rsidRPr="00777712">
        <w:rPr>
          <w:rFonts w:ascii="Arial" w:hAnsi="Arial" w:cs="Arial"/>
          <w:color w:val="000000"/>
          <w:sz w:val="24"/>
          <w:szCs w:val="24"/>
        </w:rPr>
        <w:t xml:space="preserve"> should have the appropriate signatures.</w:t>
      </w:r>
    </w:p>
    <w:p w14:paraId="11C89597" w14:textId="02DDF030" w:rsidR="00A37C2B" w:rsidRDefault="00A37C2B" w:rsidP="004B7AFE">
      <w:pPr>
        <w:pStyle w:val="ListParagraph"/>
        <w:numPr>
          <w:ilvl w:val="0"/>
          <w:numId w:val="14"/>
        </w:numPr>
        <w:spacing w:after="0" w:line="240" w:lineRule="auto"/>
        <w:ind w:left="1440"/>
        <w:rPr>
          <w:rFonts w:ascii="Arial" w:hAnsi="Arial" w:cs="Arial"/>
          <w:color w:val="000000"/>
          <w:sz w:val="24"/>
          <w:szCs w:val="24"/>
        </w:rPr>
      </w:pPr>
      <w:r>
        <w:rPr>
          <w:rFonts w:ascii="Arial" w:hAnsi="Arial" w:cs="Arial"/>
          <w:color w:val="000000"/>
          <w:sz w:val="24"/>
          <w:szCs w:val="24"/>
        </w:rPr>
        <w:t xml:space="preserve">Set up a Case Follow-up DCFS 26-1 to control for the next rate reassessment due date. </w:t>
      </w:r>
    </w:p>
    <w:p w14:paraId="17541AE9" w14:textId="77777777" w:rsidR="004B7AFE" w:rsidRPr="004B7AFE" w:rsidRDefault="004B7AFE" w:rsidP="004B7AFE">
      <w:pPr>
        <w:pStyle w:val="ListParagraph"/>
        <w:spacing w:after="0" w:line="240" w:lineRule="auto"/>
        <w:ind w:left="1440"/>
        <w:rPr>
          <w:rFonts w:ascii="Arial" w:hAnsi="Arial" w:cs="Arial"/>
          <w:color w:val="000000"/>
          <w:sz w:val="24"/>
          <w:szCs w:val="24"/>
        </w:rPr>
      </w:pPr>
    </w:p>
    <w:p w14:paraId="77DEE698" w14:textId="571F7EFF" w:rsidR="00A37C2B" w:rsidRPr="00A37C2B" w:rsidRDefault="00A37C2B" w:rsidP="00374C5E">
      <w:pPr>
        <w:pStyle w:val="ListParagraph"/>
        <w:numPr>
          <w:ilvl w:val="0"/>
          <w:numId w:val="48"/>
        </w:numPr>
        <w:rPr>
          <w:rFonts w:ascii="Arial" w:hAnsi="Arial" w:cs="Arial"/>
          <w:sz w:val="24"/>
          <w:szCs w:val="24"/>
        </w:rPr>
      </w:pPr>
      <w:r w:rsidRPr="00A37C2B">
        <w:rPr>
          <w:rFonts w:ascii="Arial" w:hAnsi="Arial" w:cs="Arial"/>
          <w:color w:val="000000"/>
          <w:sz w:val="24"/>
          <w:szCs w:val="24"/>
        </w:rPr>
        <w:t xml:space="preserve">Review the rate schedule level </w:t>
      </w:r>
    </w:p>
    <w:p w14:paraId="4F9BD1F8" w14:textId="2AAF9B1B" w:rsidR="00C05780" w:rsidRPr="00D834EF" w:rsidRDefault="00DC38FE" w:rsidP="00D834EF">
      <w:pPr>
        <w:spacing w:after="0" w:line="240" w:lineRule="auto"/>
        <w:rPr>
          <w:rFonts w:ascii="Arial Black" w:hAnsi="Arial Black" w:cs="Arial"/>
          <w:sz w:val="28"/>
          <w:szCs w:val="28"/>
        </w:rPr>
      </w:pPr>
      <w:bookmarkStart w:id="19" w:name="FederalAssistanceReceivedbytheChildParen"/>
      <w:r w:rsidRPr="00DC38FE">
        <w:rPr>
          <w:rFonts w:ascii="Arial Black" w:hAnsi="Arial Black"/>
          <w:sz w:val="28"/>
          <w:szCs w:val="28"/>
        </w:rPr>
        <w:lastRenderedPageBreak/>
        <w:t>Federal As</w:t>
      </w:r>
      <w:r w:rsidR="007368C2">
        <w:rPr>
          <w:rFonts w:ascii="Arial Black" w:hAnsi="Arial Black"/>
          <w:sz w:val="28"/>
          <w:szCs w:val="28"/>
        </w:rPr>
        <w:t>sistance Received b</w:t>
      </w:r>
      <w:r w:rsidR="009915F6">
        <w:rPr>
          <w:rFonts w:ascii="Arial Black" w:hAnsi="Arial Black"/>
          <w:sz w:val="28"/>
          <w:szCs w:val="28"/>
        </w:rPr>
        <w:t>y the Child and Parent w</w:t>
      </w:r>
      <w:r w:rsidR="00B41E92">
        <w:rPr>
          <w:rFonts w:ascii="Arial Black" w:hAnsi="Arial Black"/>
          <w:sz w:val="28"/>
          <w:szCs w:val="28"/>
        </w:rPr>
        <w:t>ithin 45 Days of t</w:t>
      </w:r>
      <w:r w:rsidR="00077424">
        <w:rPr>
          <w:rFonts w:ascii="Arial Black" w:hAnsi="Arial Black"/>
          <w:sz w:val="28"/>
          <w:szCs w:val="28"/>
        </w:rPr>
        <w:t>he Application Date f</w:t>
      </w:r>
      <w:r w:rsidR="00D834EF">
        <w:rPr>
          <w:rFonts w:ascii="Arial Black" w:hAnsi="Arial Black"/>
          <w:sz w:val="28"/>
          <w:szCs w:val="28"/>
        </w:rPr>
        <w:t>or Public Assistance (SAWS</w:t>
      </w:r>
      <w:r w:rsidRPr="00DC38FE">
        <w:rPr>
          <w:rFonts w:ascii="Arial Black" w:hAnsi="Arial Black"/>
          <w:sz w:val="28"/>
          <w:szCs w:val="28"/>
        </w:rPr>
        <w:t>1)</w:t>
      </w:r>
      <w:bookmarkEnd w:id="19"/>
    </w:p>
    <w:p w14:paraId="0D667AB5" w14:textId="77777777" w:rsidR="0027422E" w:rsidRDefault="0027422E" w:rsidP="0027422E">
      <w:pPr>
        <w:spacing w:after="0" w:line="240" w:lineRule="auto"/>
        <w:rPr>
          <w:rFonts w:ascii="Arial" w:hAnsi="Arial" w:cs="Arial"/>
          <w:color w:val="000000"/>
          <w:sz w:val="24"/>
          <w:szCs w:val="24"/>
        </w:rPr>
      </w:pPr>
    </w:p>
    <w:p w14:paraId="13379B39" w14:textId="73D4987F" w:rsidR="00C05780" w:rsidRPr="004B75EF" w:rsidRDefault="008A38F3" w:rsidP="00C05780">
      <w:pPr>
        <w:pStyle w:val="Heading4"/>
        <w:rPr>
          <w:rFonts w:cs="Arial"/>
          <w:color w:val="1F497D"/>
          <w:szCs w:val="24"/>
        </w:rPr>
      </w:pPr>
      <w:bookmarkStart w:id="20" w:name="IntakeEWResponsFederalSAWS1"/>
      <w:r>
        <w:rPr>
          <w:rFonts w:cs="Arial"/>
          <w:color w:val="1F497D"/>
          <w:szCs w:val="24"/>
        </w:rPr>
        <w:t xml:space="preserve">Intake </w:t>
      </w:r>
      <w:r w:rsidR="00C05780">
        <w:rPr>
          <w:rFonts w:cs="Arial"/>
          <w:color w:val="1F497D"/>
          <w:szCs w:val="24"/>
        </w:rPr>
        <w:t>EW</w:t>
      </w:r>
      <w:r w:rsidR="00C05780" w:rsidRPr="004B75EF">
        <w:rPr>
          <w:rFonts w:cs="Arial"/>
          <w:color w:val="1F497D"/>
          <w:szCs w:val="24"/>
        </w:rPr>
        <w:t xml:space="preserve"> Responsibilities</w:t>
      </w:r>
    </w:p>
    <w:bookmarkEnd w:id="20"/>
    <w:p w14:paraId="36AADAEF" w14:textId="77777777" w:rsidR="00C05780" w:rsidRDefault="00C05780" w:rsidP="00C05780">
      <w:pPr>
        <w:spacing w:after="0"/>
        <w:rPr>
          <w:rFonts w:ascii="Arial" w:hAnsi="Arial" w:cs="Arial"/>
          <w:color w:val="000000"/>
          <w:sz w:val="24"/>
          <w:szCs w:val="24"/>
        </w:rPr>
      </w:pPr>
    </w:p>
    <w:p w14:paraId="02F2BA05" w14:textId="6F78FED6" w:rsidR="00870150" w:rsidRPr="00B3285C" w:rsidRDefault="00870150" w:rsidP="00D160F3">
      <w:pPr>
        <w:pStyle w:val="Heading2"/>
        <w:numPr>
          <w:ilvl w:val="1"/>
          <w:numId w:val="26"/>
        </w:numPr>
      </w:pPr>
      <w:r w:rsidRPr="00B3285C">
        <w:t xml:space="preserve">Gather information through investigation and research of the parents’ household status and income in the </w:t>
      </w:r>
      <w:r w:rsidR="00A05FD5" w:rsidRPr="00B3285C">
        <w:t xml:space="preserve">removal </w:t>
      </w:r>
      <w:r w:rsidRPr="00B3285C">
        <w:t xml:space="preserve">month. Document the foster care eligibility process in the Case Notes. </w:t>
      </w:r>
    </w:p>
    <w:p w14:paraId="31F18B3F" w14:textId="77777777" w:rsidR="00870150" w:rsidRPr="00B3285C" w:rsidRDefault="00870150" w:rsidP="00870150">
      <w:pPr>
        <w:pStyle w:val="ListParagraph"/>
        <w:spacing w:after="0"/>
        <w:rPr>
          <w:rFonts w:ascii="Arial" w:hAnsi="Arial" w:cs="Arial"/>
          <w:color w:val="000000"/>
          <w:sz w:val="24"/>
          <w:szCs w:val="24"/>
        </w:rPr>
      </w:pPr>
    </w:p>
    <w:p w14:paraId="1839E135" w14:textId="3EFCE17C" w:rsidR="00B914FD" w:rsidRPr="00B3285C" w:rsidRDefault="006F79AD" w:rsidP="00374C5E">
      <w:pPr>
        <w:pStyle w:val="ListParagraph"/>
        <w:numPr>
          <w:ilvl w:val="0"/>
          <w:numId w:val="30"/>
        </w:numPr>
        <w:spacing w:after="0"/>
        <w:rPr>
          <w:rFonts w:ascii="Arial" w:hAnsi="Arial" w:cs="Arial"/>
          <w:color w:val="000000"/>
          <w:sz w:val="24"/>
          <w:szCs w:val="24"/>
        </w:rPr>
      </w:pPr>
      <w:r w:rsidRPr="00B3285C">
        <w:rPr>
          <w:rFonts w:ascii="Arial" w:hAnsi="Arial" w:cs="Arial"/>
          <w:color w:val="000000"/>
          <w:sz w:val="24"/>
          <w:szCs w:val="24"/>
        </w:rPr>
        <w:t>Review the</w:t>
      </w:r>
      <w:r w:rsidR="00360A72" w:rsidRPr="00B3285C">
        <w:rPr>
          <w:rFonts w:ascii="Arial" w:hAnsi="Arial" w:cs="Arial"/>
          <w:color w:val="000000"/>
          <w:sz w:val="24"/>
          <w:szCs w:val="24"/>
        </w:rPr>
        <w:t xml:space="preserve"> CalSAWS</w:t>
      </w:r>
      <w:r w:rsidRPr="00B3285C">
        <w:rPr>
          <w:rFonts w:ascii="Arial" w:hAnsi="Arial" w:cs="Arial"/>
          <w:color w:val="000000"/>
          <w:sz w:val="24"/>
          <w:szCs w:val="24"/>
        </w:rPr>
        <w:t xml:space="preserve"> system to determine if a public assistance program (</w:t>
      </w:r>
      <w:proofErr w:type="spellStart"/>
      <w:r w:rsidRPr="00B3285C">
        <w:rPr>
          <w:rFonts w:ascii="Arial" w:hAnsi="Arial" w:cs="Arial"/>
          <w:color w:val="000000"/>
          <w:sz w:val="24"/>
          <w:szCs w:val="24"/>
        </w:rPr>
        <w:t>i.e</w:t>
      </w:r>
      <w:proofErr w:type="spellEnd"/>
      <w:r w:rsidRPr="00B3285C">
        <w:rPr>
          <w:rFonts w:ascii="Arial" w:hAnsi="Arial" w:cs="Arial"/>
          <w:color w:val="000000"/>
          <w:sz w:val="24"/>
          <w:szCs w:val="24"/>
        </w:rPr>
        <w:t xml:space="preserve"> CalWORKs) is currently open and/or approved. </w:t>
      </w:r>
      <w:r w:rsidR="001649EB" w:rsidRPr="00B3285C">
        <w:rPr>
          <w:rFonts w:ascii="Arial" w:hAnsi="Arial" w:cs="Arial"/>
          <w:color w:val="000000"/>
          <w:sz w:val="24"/>
          <w:szCs w:val="24"/>
        </w:rPr>
        <w:t>CalSAWS a</w:t>
      </w:r>
      <w:r w:rsidR="00870150" w:rsidRPr="00B3285C">
        <w:rPr>
          <w:rFonts w:ascii="Arial" w:hAnsi="Arial" w:cs="Arial"/>
          <w:color w:val="000000"/>
          <w:sz w:val="24"/>
          <w:szCs w:val="24"/>
        </w:rPr>
        <w:t xml:space="preserve">nd MEDS inquiries </w:t>
      </w:r>
      <w:r w:rsidRPr="00B3285C">
        <w:rPr>
          <w:rFonts w:ascii="Arial" w:hAnsi="Arial" w:cs="Arial"/>
          <w:color w:val="000000"/>
          <w:sz w:val="24"/>
          <w:szCs w:val="24"/>
        </w:rPr>
        <w:t xml:space="preserve">will indicate whether the child/youth and the person for whom the child was removed are currently aided or not. This information is critical in documenting </w:t>
      </w:r>
      <w:proofErr w:type="gramStart"/>
      <w:r w:rsidRPr="00B3285C">
        <w:rPr>
          <w:rFonts w:ascii="Arial" w:hAnsi="Arial" w:cs="Arial"/>
          <w:color w:val="000000"/>
          <w:sz w:val="24"/>
          <w:szCs w:val="24"/>
        </w:rPr>
        <w:t>that</w:t>
      </w:r>
      <w:proofErr w:type="gramEnd"/>
      <w:r w:rsidRPr="00B3285C">
        <w:rPr>
          <w:rFonts w:ascii="Arial" w:hAnsi="Arial" w:cs="Arial"/>
          <w:color w:val="000000"/>
          <w:sz w:val="24"/>
          <w:szCs w:val="24"/>
        </w:rPr>
        <w:t xml:space="preserve"> the linkage requirement has or has not been met.</w:t>
      </w:r>
    </w:p>
    <w:p w14:paraId="2896FC17" w14:textId="75010620" w:rsidR="005740BC" w:rsidRPr="00B3285C" w:rsidRDefault="005740BC" w:rsidP="00374C5E">
      <w:pPr>
        <w:numPr>
          <w:ilvl w:val="2"/>
          <w:numId w:val="30"/>
        </w:numPr>
        <w:tabs>
          <w:tab w:val="left" w:pos="-450"/>
        </w:tabs>
        <w:spacing w:after="0" w:line="240" w:lineRule="auto"/>
        <w:ind w:left="1267" w:hanging="187"/>
        <w:rPr>
          <w:rFonts w:ascii="Arial" w:hAnsi="Arial" w:cs="Arial"/>
          <w:i/>
          <w:strike/>
          <w:color w:val="FF0000"/>
          <w:sz w:val="24"/>
          <w:szCs w:val="24"/>
        </w:rPr>
      </w:pPr>
      <w:r w:rsidRPr="00B3285C">
        <w:rPr>
          <w:rFonts w:ascii="Arial" w:hAnsi="Arial" w:cs="Arial"/>
          <w:sz w:val="24"/>
          <w:szCs w:val="24"/>
        </w:rPr>
        <w:t xml:space="preserve">If </w:t>
      </w:r>
      <w:r w:rsidR="001649EB" w:rsidRPr="00B3285C">
        <w:rPr>
          <w:rFonts w:ascii="Arial" w:hAnsi="Arial" w:cs="Arial"/>
          <w:sz w:val="24"/>
          <w:szCs w:val="24"/>
        </w:rPr>
        <w:t xml:space="preserve">CalSAWS </w:t>
      </w:r>
      <w:r w:rsidRPr="00B3285C">
        <w:rPr>
          <w:rFonts w:ascii="Arial" w:hAnsi="Arial" w:cs="Arial"/>
          <w:sz w:val="24"/>
          <w:szCs w:val="24"/>
        </w:rPr>
        <w:t xml:space="preserve">or MEDS inquiries indicate that public assistance is open and approved, obtain the </w:t>
      </w:r>
      <w:r w:rsidR="001649EB" w:rsidRPr="00B3285C">
        <w:rPr>
          <w:rFonts w:ascii="Arial" w:hAnsi="Arial" w:cs="Arial"/>
          <w:sz w:val="24"/>
          <w:szCs w:val="24"/>
        </w:rPr>
        <w:t xml:space="preserve">CalSAWS </w:t>
      </w:r>
      <w:r w:rsidRPr="00B3285C">
        <w:rPr>
          <w:rFonts w:ascii="Arial" w:hAnsi="Arial" w:cs="Arial"/>
          <w:sz w:val="24"/>
          <w:szCs w:val="24"/>
        </w:rPr>
        <w:t xml:space="preserve">inquiry that verifies the payee as the parent and the amount issued in the </w:t>
      </w:r>
      <w:r w:rsidR="00A05FD5" w:rsidRPr="00B3285C">
        <w:rPr>
          <w:rFonts w:ascii="Arial" w:hAnsi="Arial" w:cs="Arial"/>
          <w:sz w:val="24"/>
          <w:szCs w:val="24"/>
        </w:rPr>
        <w:t xml:space="preserve">removal </w:t>
      </w:r>
      <w:r w:rsidRPr="00B3285C">
        <w:rPr>
          <w:rFonts w:ascii="Arial" w:hAnsi="Arial" w:cs="Arial"/>
          <w:sz w:val="24"/>
          <w:szCs w:val="24"/>
        </w:rPr>
        <w:t xml:space="preserve">month. </w:t>
      </w:r>
    </w:p>
    <w:p w14:paraId="5812CB5B" w14:textId="52862202" w:rsidR="005740BC" w:rsidRPr="00B3285C" w:rsidRDefault="005740BC" w:rsidP="00374C5E">
      <w:pPr>
        <w:numPr>
          <w:ilvl w:val="2"/>
          <w:numId w:val="30"/>
        </w:numPr>
        <w:tabs>
          <w:tab w:val="left" w:pos="-450"/>
        </w:tabs>
        <w:spacing w:after="0" w:line="240" w:lineRule="auto"/>
        <w:ind w:left="1267" w:hanging="187"/>
        <w:rPr>
          <w:rFonts w:ascii="Arial" w:hAnsi="Arial" w:cs="Arial"/>
          <w:i/>
          <w:strike/>
          <w:color w:val="FF0000"/>
          <w:sz w:val="24"/>
          <w:szCs w:val="24"/>
        </w:rPr>
      </w:pPr>
      <w:r w:rsidRPr="00B3285C">
        <w:rPr>
          <w:rFonts w:ascii="Arial" w:hAnsi="Arial" w:cs="Arial"/>
          <w:sz w:val="24"/>
          <w:szCs w:val="24"/>
        </w:rPr>
        <w:t xml:space="preserve">If </w:t>
      </w:r>
      <w:r w:rsidR="001649EB" w:rsidRPr="00B3285C">
        <w:rPr>
          <w:rFonts w:ascii="Arial" w:hAnsi="Arial" w:cs="Arial"/>
          <w:sz w:val="24"/>
          <w:szCs w:val="24"/>
        </w:rPr>
        <w:t xml:space="preserve">CalSAWS </w:t>
      </w:r>
      <w:r w:rsidRPr="00B3285C">
        <w:rPr>
          <w:rFonts w:ascii="Arial" w:hAnsi="Arial" w:cs="Arial"/>
          <w:sz w:val="24"/>
          <w:szCs w:val="24"/>
        </w:rPr>
        <w:t xml:space="preserve">or MEDS inquiries do not indicate open Public Assistance. </w:t>
      </w:r>
    </w:p>
    <w:p w14:paraId="66660ED9" w14:textId="67B4A6D5" w:rsidR="005740BC" w:rsidRPr="00B3285C" w:rsidRDefault="00FC0582" w:rsidP="00374C5E">
      <w:pPr>
        <w:numPr>
          <w:ilvl w:val="3"/>
          <w:numId w:val="30"/>
        </w:numPr>
        <w:tabs>
          <w:tab w:val="left" w:pos="-450"/>
        </w:tabs>
        <w:spacing w:after="0" w:line="240" w:lineRule="auto"/>
        <w:ind w:left="2160"/>
        <w:rPr>
          <w:rFonts w:ascii="Arial" w:hAnsi="Arial" w:cs="Arial"/>
          <w:i/>
          <w:sz w:val="24"/>
          <w:szCs w:val="24"/>
        </w:rPr>
      </w:pPr>
      <w:r w:rsidRPr="00B3285C">
        <w:rPr>
          <w:rFonts w:ascii="Arial" w:hAnsi="Arial" w:cs="Arial"/>
          <w:sz w:val="24"/>
          <w:szCs w:val="24"/>
        </w:rPr>
        <w:t>Request I</w:t>
      </w:r>
      <w:r w:rsidR="00985B9D" w:rsidRPr="00B3285C">
        <w:rPr>
          <w:rFonts w:ascii="Arial" w:hAnsi="Arial" w:cs="Arial"/>
          <w:sz w:val="24"/>
          <w:szCs w:val="24"/>
        </w:rPr>
        <w:t xml:space="preserve">ncome </w:t>
      </w:r>
      <w:r w:rsidR="005740BC" w:rsidRPr="00B3285C">
        <w:rPr>
          <w:rFonts w:ascii="Arial" w:hAnsi="Arial" w:cs="Arial"/>
          <w:sz w:val="24"/>
          <w:szCs w:val="24"/>
        </w:rPr>
        <w:t>E</w:t>
      </w:r>
      <w:r w:rsidR="00985B9D" w:rsidRPr="00B3285C">
        <w:rPr>
          <w:rFonts w:ascii="Arial" w:hAnsi="Arial" w:cs="Arial"/>
          <w:sz w:val="24"/>
          <w:szCs w:val="24"/>
        </w:rPr>
        <w:t xml:space="preserve">vidence </w:t>
      </w:r>
      <w:r w:rsidRPr="00B3285C">
        <w:rPr>
          <w:rFonts w:ascii="Arial" w:hAnsi="Arial" w:cs="Arial"/>
          <w:sz w:val="24"/>
          <w:szCs w:val="24"/>
        </w:rPr>
        <w:t>V</w:t>
      </w:r>
      <w:r w:rsidR="00985B9D" w:rsidRPr="00B3285C">
        <w:rPr>
          <w:rFonts w:ascii="Arial" w:hAnsi="Arial" w:cs="Arial"/>
          <w:sz w:val="24"/>
          <w:szCs w:val="24"/>
        </w:rPr>
        <w:t xml:space="preserve">erification </w:t>
      </w:r>
      <w:r w:rsidR="005740BC" w:rsidRPr="00B3285C">
        <w:rPr>
          <w:rFonts w:ascii="Arial" w:hAnsi="Arial" w:cs="Arial"/>
          <w:sz w:val="24"/>
          <w:szCs w:val="24"/>
        </w:rPr>
        <w:t>S</w:t>
      </w:r>
      <w:r w:rsidR="00985B9D" w:rsidRPr="00B3285C">
        <w:rPr>
          <w:rFonts w:ascii="Arial" w:hAnsi="Arial" w:cs="Arial"/>
          <w:sz w:val="24"/>
          <w:szCs w:val="24"/>
        </w:rPr>
        <w:t>ystem (IEVS)</w:t>
      </w:r>
      <w:r w:rsidR="005740BC" w:rsidRPr="00B3285C">
        <w:rPr>
          <w:rFonts w:ascii="Arial" w:hAnsi="Arial" w:cs="Arial"/>
          <w:sz w:val="24"/>
          <w:szCs w:val="24"/>
        </w:rPr>
        <w:t xml:space="preserve"> to verify any income in the family.</w:t>
      </w:r>
    </w:p>
    <w:p w14:paraId="4AE9BDA3" w14:textId="66018949" w:rsidR="005740BC" w:rsidRPr="00B3285C" w:rsidRDefault="005740BC" w:rsidP="00374C5E">
      <w:pPr>
        <w:pStyle w:val="ListParagraph"/>
        <w:numPr>
          <w:ilvl w:val="0"/>
          <w:numId w:val="31"/>
        </w:numPr>
        <w:tabs>
          <w:tab w:val="left" w:pos="-450"/>
        </w:tabs>
        <w:spacing w:line="240" w:lineRule="auto"/>
        <w:rPr>
          <w:rFonts w:ascii="Arial" w:hAnsi="Arial" w:cs="Arial"/>
          <w:sz w:val="24"/>
          <w:szCs w:val="24"/>
        </w:rPr>
      </w:pPr>
      <w:r w:rsidRPr="00B3285C">
        <w:rPr>
          <w:rFonts w:ascii="Arial" w:hAnsi="Arial" w:cs="Arial"/>
          <w:sz w:val="24"/>
          <w:szCs w:val="24"/>
        </w:rPr>
        <w:t>Obtain and review the Detention Court Report</w:t>
      </w:r>
      <w:r w:rsidR="001649EB" w:rsidRPr="00B3285C">
        <w:rPr>
          <w:rFonts w:ascii="Arial" w:hAnsi="Arial" w:cs="Arial"/>
          <w:sz w:val="24"/>
          <w:szCs w:val="24"/>
        </w:rPr>
        <w:t xml:space="preserve"> from CWS/CMS</w:t>
      </w:r>
      <w:r w:rsidRPr="00B3285C">
        <w:rPr>
          <w:rFonts w:ascii="Arial" w:hAnsi="Arial" w:cs="Arial"/>
          <w:sz w:val="24"/>
          <w:szCs w:val="24"/>
        </w:rPr>
        <w:t xml:space="preserve"> and the Detention Minute Order.</w:t>
      </w:r>
    </w:p>
    <w:p w14:paraId="02E84E8B" w14:textId="2D41D056" w:rsidR="00985B9D" w:rsidRPr="00B3285C" w:rsidRDefault="005740BC" w:rsidP="00374C5E">
      <w:pPr>
        <w:numPr>
          <w:ilvl w:val="0"/>
          <w:numId w:val="32"/>
        </w:numPr>
        <w:tabs>
          <w:tab w:val="left" w:pos="-450"/>
        </w:tabs>
        <w:spacing w:after="0" w:line="240" w:lineRule="auto"/>
        <w:rPr>
          <w:rFonts w:ascii="Arial" w:hAnsi="Arial" w:cs="Arial"/>
          <w:i/>
          <w:sz w:val="24"/>
          <w:szCs w:val="24"/>
        </w:rPr>
      </w:pPr>
      <w:r w:rsidRPr="00B3285C">
        <w:rPr>
          <w:rFonts w:ascii="Arial" w:hAnsi="Arial" w:cs="Arial"/>
          <w:sz w:val="24"/>
          <w:szCs w:val="24"/>
        </w:rPr>
        <w:t xml:space="preserve">If the MEDS inquiry indicates another county, contact the other county for verification of assistance paid in that county. </w:t>
      </w:r>
    </w:p>
    <w:p w14:paraId="4822E17E" w14:textId="77777777" w:rsidR="00985B9D" w:rsidRPr="00B3285C" w:rsidRDefault="00985B9D" w:rsidP="00985B9D">
      <w:pPr>
        <w:tabs>
          <w:tab w:val="left" w:pos="-450"/>
        </w:tabs>
        <w:spacing w:after="0" w:line="240" w:lineRule="auto"/>
        <w:ind w:left="720"/>
        <w:rPr>
          <w:rFonts w:ascii="Arial" w:hAnsi="Arial" w:cs="Arial"/>
          <w:i/>
          <w:sz w:val="24"/>
          <w:szCs w:val="24"/>
        </w:rPr>
      </w:pPr>
    </w:p>
    <w:p w14:paraId="082C026B" w14:textId="43D3532D" w:rsidR="00467AA4" w:rsidRPr="00B3285C" w:rsidRDefault="005740BC" w:rsidP="00374C5E">
      <w:pPr>
        <w:numPr>
          <w:ilvl w:val="0"/>
          <w:numId w:val="32"/>
        </w:numPr>
        <w:tabs>
          <w:tab w:val="left" w:pos="-450"/>
        </w:tabs>
        <w:spacing w:after="0" w:line="240" w:lineRule="auto"/>
        <w:rPr>
          <w:rFonts w:ascii="Arial" w:hAnsi="Arial" w:cs="Arial"/>
          <w:i/>
          <w:sz w:val="24"/>
          <w:szCs w:val="24"/>
        </w:rPr>
      </w:pPr>
      <w:r w:rsidRPr="00B3285C">
        <w:rPr>
          <w:rFonts w:ascii="Arial" w:hAnsi="Arial" w:cs="Arial"/>
          <w:sz w:val="24"/>
          <w:szCs w:val="24"/>
        </w:rPr>
        <w:t xml:space="preserve">Inform the </w:t>
      </w:r>
      <w:r w:rsidR="00985B9D" w:rsidRPr="00B3285C">
        <w:rPr>
          <w:rFonts w:ascii="Arial" w:hAnsi="Arial" w:cs="Arial"/>
          <w:sz w:val="24"/>
          <w:szCs w:val="24"/>
        </w:rPr>
        <w:t xml:space="preserve">other county’s CalSAWS </w:t>
      </w:r>
      <w:r w:rsidRPr="00B3285C">
        <w:rPr>
          <w:rFonts w:ascii="Arial" w:hAnsi="Arial" w:cs="Arial"/>
          <w:sz w:val="24"/>
          <w:szCs w:val="24"/>
        </w:rPr>
        <w:t>EW that the child is currently in foster care placement and verify eligibility by requesting the following information:</w:t>
      </w:r>
    </w:p>
    <w:p w14:paraId="3F2DFB54" w14:textId="434E7C53" w:rsidR="00B053E9" w:rsidRPr="00B3285C" w:rsidRDefault="005740BC" w:rsidP="004210E1">
      <w:pPr>
        <w:numPr>
          <w:ilvl w:val="2"/>
          <w:numId w:val="32"/>
        </w:numPr>
        <w:tabs>
          <w:tab w:val="left" w:pos="-450"/>
        </w:tabs>
        <w:spacing w:after="0" w:line="240" w:lineRule="auto"/>
        <w:ind w:left="1267" w:hanging="187"/>
        <w:rPr>
          <w:rFonts w:ascii="Arial" w:hAnsi="Arial" w:cs="Arial"/>
          <w:i/>
          <w:sz w:val="24"/>
          <w:szCs w:val="24"/>
        </w:rPr>
      </w:pPr>
      <w:r w:rsidRPr="00B3285C">
        <w:rPr>
          <w:rFonts w:ascii="Arial" w:hAnsi="Arial" w:cs="Arial"/>
          <w:sz w:val="24"/>
          <w:szCs w:val="24"/>
        </w:rPr>
        <w:t>Aid status for the</w:t>
      </w:r>
      <w:r w:rsidR="00B053E9" w:rsidRPr="00B3285C">
        <w:rPr>
          <w:rFonts w:ascii="Arial" w:hAnsi="Arial" w:cs="Arial"/>
          <w:sz w:val="24"/>
          <w:szCs w:val="24"/>
        </w:rPr>
        <w:t xml:space="preserve"> child in the month of </w:t>
      </w:r>
      <w:r w:rsidR="00985B9D" w:rsidRPr="00B3285C">
        <w:rPr>
          <w:rFonts w:ascii="Arial" w:hAnsi="Arial" w:cs="Arial"/>
          <w:sz w:val="24"/>
          <w:szCs w:val="24"/>
        </w:rPr>
        <w:t>removal</w:t>
      </w:r>
      <w:r w:rsidR="00B053E9" w:rsidRPr="00B3285C">
        <w:rPr>
          <w:rFonts w:ascii="Arial" w:hAnsi="Arial" w:cs="Arial"/>
          <w:sz w:val="24"/>
          <w:szCs w:val="24"/>
        </w:rPr>
        <w:t>.</w:t>
      </w:r>
    </w:p>
    <w:p w14:paraId="093899C6" w14:textId="3E5B3C6F" w:rsidR="00533049" w:rsidRPr="00B3285C" w:rsidRDefault="00B053E9" w:rsidP="00533049">
      <w:pPr>
        <w:numPr>
          <w:ilvl w:val="2"/>
          <w:numId w:val="32"/>
        </w:numPr>
        <w:tabs>
          <w:tab w:val="left" w:pos="-450"/>
        </w:tabs>
        <w:spacing w:after="0" w:line="240" w:lineRule="auto"/>
        <w:ind w:left="1267" w:hanging="187"/>
        <w:rPr>
          <w:rFonts w:ascii="Arial" w:hAnsi="Arial" w:cs="Arial"/>
          <w:i/>
          <w:sz w:val="24"/>
          <w:szCs w:val="24"/>
        </w:rPr>
      </w:pPr>
      <w:r w:rsidRPr="00B3285C">
        <w:rPr>
          <w:rFonts w:ascii="Arial" w:hAnsi="Arial" w:cs="Arial"/>
          <w:sz w:val="24"/>
          <w:szCs w:val="24"/>
        </w:rPr>
        <w:t xml:space="preserve">Payee in the month of </w:t>
      </w:r>
      <w:r w:rsidR="00985B9D" w:rsidRPr="00B3285C">
        <w:rPr>
          <w:rFonts w:ascii="Arial" w:hAnsi="Arial" w:cs="Arial"/>
          <w:sz w:val="24"/>
          <w:szCs w:val="24"/>
        </w:rPr>
        <w:t>removal</w:t>
      </w:r>
      <w:r w:rsidRPr="00B3285C">
        <w:rPr>
          <w:rFonts w:ascii="Arial" w:hAnsi="Arial" w:cs="Arial"/>
          <w:sz w:val="24"/>
          <w:szCs w:val="24"/>
        </w:rPr>
        <w:t>.</w:t>
      </w:r>
    </w:p>
    <w:p w14:paraId="3D9941E1" w14:textId="0A11EDAC" w:rsidR="00B053E9" w:rsidRPr="00B3285C" w:rsidRDefault="00ED33B6" w:rsidP="00533049">
      <w:pPr>
        <w:numPr>
          <w:ilvl w:val="2"/>
          <w:numId w:val="32"/>
        </w:numPr>
        <w:tabs>
          <w:tab w:val="left" w:pos="-450"/>
        </w:tabs>
        <w:spacing w:after="0" w:line="240" w:lineRule="auto"/>
        <w:ind w:left="1267" w:hanging="187"/>
        <w:rPr>
          <w:rFonts w:ascii="Arial" w:hAnsi="Arial" w:cs="Arial"/>
          <w:i/>
          <w:sz w:val="24"/>
          <w:szCs w:val="24"/>
        </w:rPr>
      </w:pPr>
      <w:hyperlink r:id="rId18" w:history="1">
        <w:r w:rsidR="00533049" w:rsidRPr="00ED33B6">
          <w:rPr>
            <w:rStyle w:val="Hyperlink"/>
            <w:rFonts w:ascii="Arial" w:hAnsi="Arial" w:cs="Arial"/>
            <w:i/>
            <w:sz w:val="24"/>
            <w:szCs w:val="24"/>
          </w:rPr>
          <w:t xml:space="preserve">  </w:t>
        </w:r>
        <w:r w:rsidR="005740BC" w:rsidRPr="00ED33B6">
          <w:rPr>
            <w:rStyle w:val="Hyperlink"/>
            <w:rFonts w:ascii="Arial" w:hAnsi="Arial" w:cs="Arial"/>
            <w:sz w:val="24"/>
            <w:szCs w:val="24"/>
          </w:rPr>
          <w:t>SAWS 1</w:t>
        </w:r>
      </w:hyperlink>
      <w:r w:rsidR="005740BC" w:rsidRPr="00B3285C">
        <w:rPr>
          <w:rFonts w:ascii="Arial" w:hAnsi="Arial" w:cs="Arial"/>
          <w:sz w:val="24"/>
          <w:szCs w:val="24"/>
        </w:rPr>
        <w:t>/</w:t>
      </w:r>
      <w:r w:rsidR="00985B9D" w:rsidRPr="00B3285C">
        <w:rPr>
          <w:rFonts w:ascii="Arial" w:hAnsi="Arial" w:cs="Arial"/>
          <w:sz w:val="24"/>
          <w:szCs w:val="24"/>
        </w:rPr>
        <w:t>Semi Annual Report (SAR)</w:t>
      </w:r>
      <w:r w:rsidR="004210E1" w:rsidRPr="00B3285C">
        <w:rPr>
          <w:rFonts w:ascii="Arial" w:hAnsi="Arial" w:cs="Arial"/>
          <w:sz w:val="24"/>
          <w:szCs w:val="24"/>
        </w:rPr>
        <w:t xml:space="preserve"> </w:t>
      </w:r>
      <w:r w:rsidR="005740BC" w:rsidRPr="00B3285C">
        <w:rPr>
          <w:rFonts w:ascii="Arial" w:hAnsi="Arial" w:cs="Arial"/>
          <w:sz w:val="24"/>
          <w:szCs w:val="24"/>
        </w:rPr>
        <w:t xml:space="preserve">Application </w:t>
      </w:r>
      <w:r w:rsidR="00533049" w:rsidRPr="00B3285C">
        <w:rPr>
          <w:rFonts w:ascii="Arial" w:hAnsi="Arial" w:cs="Arial"/>
          <w:sz w:val="24"/>
          <w:szCs w:val="24"/>
        </w:rPr>
        <w:t xml:space="preserve">or Quarterly Statement of   </w:t>
      </w:r>
      <w:r w:rsidR="00B053E9" w:rsidRPr="00B3285C">
        <w:rPr>
          <w:rFonts w:ascii="Arial" w:hAnsi="Arial" w:cs="Arial"/>
          <w:sz w:val="24"/>
          <w:szCs w:val="24"/>
        </w:rPr>
        <w:t>Facts.</w:t>
      </w:r>
    </w:p>
    <w:p w14:paraId="146A48D4" w14:textId="3A46EBB4" w:rsidR="00B053E9" w:rsidRPr="00B3285C" w:rsidRDefault="005740BC" w:rsidP="004210E1">
      <w:pPr>
        <w:numPr>
          <w:ilvl w:val="2"/>
          <w:numId w:val="32"/>
        </w:numPr>
        <w:tabs>
          <w:tab w:val="left" w:pos="-450"/>
        </w:tabs>
        <w:spacing w:after="0" w:line="240" w:lineRule="auto"/>
        <w:ind w:left="1267" w:hanging="187"/>
        <w:rPr>
          <w:rFonts w:ascii="Arial" w:hAnsi="Arial" w:cs="Arial"/>
          <w:i/>
          <w:sz w:val="24"/>
          <w:szCs w:val="24"/>
        </w:rPr>
      </w:pPr>
      <w:r w:rsidRPr="00B3285C">
        <w:rPr>
          <w:rFonts w:ascii="Arial" w:hAnsi="Arial" w:cs="Arial"/>
          <w:sz w:val="24"/>
          <w:szCs w:val="24"/>
        </w:rPr>
        <w:t>Income verification</w:t>
      </w:r>
      <w:r w:rsidR="00B053E9" w:rsidRPr="00B3285C">
        <w:rPr>
          <w:rFonts w:ascii="Arial" w:hAnsi="Arial" w:cs="Arial"/>
          <w:sz w:val="24"/>
          <w:szCs w:val="24"/>
        </w:rPr>
        <w:t xml:space="preserve"> of the parent and/or child.</w:t>
      </w:r>
    </w:p>
    <w:p w14:paraId="5DD27993" w14:textId="1CA8573D" w:rsidR="00B053E9" w:rsidRPr="00B3285C" w:rsidRDefault="00B053E9" w:rsidP="004210E1">
      <w:pPr>
        <w:numPr>
          <w:ilvl w:val="2"/>
          <w:numId w:val="32"/>
        </w:numPr>
        <w:tabs>
          <w:tab w:val="left" w:pos="-450"/>
        </w:tabs>
        <w:spacing w:after="0" w:line="240" w:lineRule="auto"/>
        <w:ind w:left="1267" w:hanging="187"/>
        <w:rPr>
          <w:rFonts w:ascii="Arial" w:hAnsi="Arial" w:cs="Arial"/>
          <w:i/>
          <w:sz w:val="24"/>
          <w:szCs w:val="24"/>
        </w:rPr>
      </w:pPr>
      <w:r w:rsidRPr="00B3285C">
        <w:rPr>
          <w:rFonts w:ascii="Arial" w:hAnsi="Arial" w:cs="Arial"/>
          <w:sz w:val="24"/>
          <w:szCs w:val="24"/>
        </w:rPr>
        <w:t>Birth</w:t>
      </w:r>
      <w:r w:rsidR="00985B9D" w:rsidRPr="00B3285C">
        <w:rPr>
          <w:rFonts w:ascii="Arial" w:hAnsi="Arial" w:cs="Arial"/>
          <w:sz w:val="24"/>
          <w:szCs w:val="24"/>
        </w:rPr>
        <w:t xml:space="preserve"> Certificate</w:t>
      </w:r>
      <w:r w:rsidRPr="00B3285C">
        <w:rPr>
          <w:rFonts w:ascii="Arial" w:hAnsi="Arial" w:cs="Arial"/>
          <w:sz w:val="24"/>
          <w:szCs w:val="24"/>
        </w:rPr>
        <w:t>/</w:t>
      </w:r>
      <w:r w:rsidR="00985B9D" w:rsidRPr="00B3285C">
        <w:rPr>
          <w:rFonts w:ascii="Arial" w:hAnsi="Arial" w:cs="Arial"/>
          <w:sz w:val="24"/>
          <w:szCs w:val="24"/>
        </w:rPr>
        <w:t>Immigration Documentation</w:t>
      </w:r>
      <w:r w:rsidRPr="00B3285C">
        <w:rPr>
          <w:rFonts w:ascii="Arial" w:hAnsi="Arial" w:cs="Arial"/>
          <w:sz w:val="24"/>
          <w:szCs w:val="24"/>
        </w:rPr>
        <w:t>.</w:t>
      </w:r>
    </w:p>
    <w:p w14:paraId="4FC629C2" w14:textId="5F3E4C9B" w:rsidR="005740BC" w:rsidRPr="00B3285C" w:rsidRDefault="00533049" w:rsidP="00D834EF">
      <w:pPr>
        <w:numPr>
          <w:ilvl w:val="2"/>
          <w:numId w:val="32"/>
        </w:numPr>
        <w:tabs>
          <w:tab w:val="left" w:pos="-450"/>
        </w:tabs>
        <w:spacing w:after="0" w:line="240" w:lineRule="auto"/>
        <w:ind w:left="1267" w:hanging="187"/>
        <w:rPr>
          <w:rFonts w:ascii="Arial" w:hAnsi="Arial" w:cs="Arial"/>
          <w:i/>
          <w:sz w:val="24"/>
          <w:szCs w:val="24"/>
        </w:rPr>
      </w:pPr>
      <w:r w:rsidRPr="00B3285C">
        <w:rPr>
          <w:rFonts w:ascii="Arial" w:hAnsi="Arial" w:cs="Arial"/>
          <w:sz w:val="24"/>
          <w:szCs w:val="24"/>
        </w:rPr>
        <w:t xml:space="preserve">  </w:t>
      </w:r>
      <w:r w:rsidR="005740BC" w:rsidRPr="00B3285C">
        <w:rPr>
          <w:rFonts w:ascii="Arial" w:hAnsi="Arial" w:cs="Arial"/>
          <w:sz w:val="24"/>
          <w:szCs w:val="24"/>
        </w:rPr>
        <w:t>Social Security Card.</w:t>
      </w:r>
      <w:r w:rsidR="005740BC" w:rsidRPr="00B3285C">
        <w:rPr>
          <w:rFonts w:cs="Arial"/>
          <w:color w:val="FF0000"/>
          <w:szCs w:val="24"/>
        </w:rPr>
        <w:t xml:space="preserve"> </w:t>
      </w:r>
    </w:p>
    <w:p w14:paraId="3DEAE6D6" w14:textId="77777777" w:rsidR="00B053E9" w:rsidRPr="00B3285C" w:rsidRDefault="00B053E9" w:rsidP="00B053E9">
      <w:pPr>
        <w:spacing w:after="0"/>
      </w:pPr>
    </w:p>
    <w:p w14:paraId="3225CA4C" w14:textId="04B775BE" w:rsidR="005740BC" w:rsidRPr="00B3285C" w:rsidRDefault="005740BC" w:rsidP="00374C5E">
      <w:pPr>
        <w:pStyle w:val="ListParagraph"/>
        <w:numPr>
          <w:ilvl w:val="0"/>
          <w:numId w:val="33"/>
        </w:numPr>
        <w:spacing w:after="0"/>
        <w:rPr>
          <w:rFonts w:ascii="Arial" w:hAnsi="Arial" w:cs="Arial"/>
          <w:color w:val="000000"/>
          <w:sz w:val="24"/>
          <w:szCs w:val="24"/>
        </w:rPr>
      </w:pPr>
      <w:r w:rsidRPr="00B3285C">
        <w:rPr>
          <w:rFonts w:ascii="Arial" w:hAnsi="Arial" w:cs="Arial"/>
          <w:sz w:val="24"/>
          <w:szCs w:val="24"/>
        </w:rPr>
        <w:t>Upon receipt o</w:t>
      </w:r>
      <w:r w:rsidR="00034869" w:rsidRPr="00B3285C">
        <w:rPr>
          <w:rFonts w:ascii="Arial" w:hAnsi="Arial" w:cs="Arial"/>
          <w:sz w:val="24"/>
          <w:szCs w:val="24"/>
        </w:rPr>
        <w:t>f the above documents, process</w:t>
      </w:r>
      <w:r w:rsidRPr="00B3285C">
        <w:rPr>
          <w:rFonts w:ascii="Arial" w:hAnsi="Arial" w:cs="Arial"/>
          <w:sz w:val="24"/>
          <w:szCs w:val="24"/>
        </w:rPr>
        <w:t xml:space="preserve"> the foster care eligibility determination for federal financial participation</w:t>
      </w:r>
      <w:r w:rsidRPr="00B3285C">
        <w:rPr>
          <w:rFonts w:ascii="Arial" w:hAnsi="Arial" w:cs="Arial"/>
          <w:i/>
          <w:sz w:val="24"/>
          <w:szCs w:val="24"/>
        </w:rPr>
        <w:t>.</w:t>
      </w:r>
    </w:p>
    <w:p w14:paraId="1FF5013B" w14:textId="77777777" w:rsidR="00870150" w:rsidRPr="00B3285C" w:rsidRDefault="00870150" w:rsidP="00870150">
      <w:pPr>
        <w:spacing w:after="0"/>
        <w:rPr>
          <w:rFonts w:ascii="Arial" w:hAnsi="Arial" w:cs="Arial"/>
          <w:color w:val="000000"/>
          <w:sz w:val="24"/>
          <w:szCs w:val="24"/>
        </w:rPr>
      </w:pPr>
    </w:p>
    <w:p w14:paraId="3B9328FB" w14:textId="6F66CA27" w:rsidR="006F79AD" w:rsidRPr="00B3285C" w:rsidRDefault="006F79AD" w:rsidP="006F79AD">
      <w:pPr>
        <w:spacing w:after="0" w:line="240" w:lineRule="auto"/>
        <w:rPr>
          <w:rFonts w:ascii="Arial Black" w:hAnsi="Arial Black" w:cs="Arial"/>
          <w:color w:val="000000"/>
          <w:sz w:val="28"/>
          <w:szCs w:val="28"/>
        </w:rPr>
      </w:pPr>
      <w:bookmarkStart w:id="21" w:name="SupplementalSecurityIncomeSocialSecAdm"/>
      <w:r w:rsidRPr="00B3285C">
        <w:rPr>
          <w:rFonts w:ascii="Arial Black" w:hAnsi="Arial Black" w:cs="Arial"/>
          <w:color w:val="000000"/>
          <w:sz w:val="28"/>
          <w:szCs w:val="28"/>
        </w:rPr>
        <w:t>S</w:t>
      </w:r>
      <w:r w:rsidR="000D61AA" w:rsidRPr="00B3285C">
        <w:rPr>
          <w:rFonts w:ascii="Arial Black" w:hAnsi="Arial Black" w:cs="Arial"/>
          <w:color w:val="000000"/>
          <w:sz w:val="28"/>
          <w:szCs w:val="28"/>
        </w:rPr>
        <w:t xml:space="preserve">upplemental </w:t>
      </w:r>
      <w:r w:rsidRPr="00B3285C">
        <w:rPr>
          <w:rFonts w:ascii="Arial Black" w:hAnsi="Arial Black" w:cs="Arial"/>
          <w:color w:val="000000"/>
          <w:sz w:val="28"/>
          <w:szCs w:val="28"/>
        </w:rPr>
        <w:t>S</w:t>
      </w:r>
      <w:r w:rsidR="000D61AA" w:rsidRPr="00B3285C">
        <w:rPr>
          <w:rFonts w:ascii="Arial Black" w:hAnsi="Arial Black" w:cs="Arial"/>
          <w:color w:val="000000"/>
          <w:sz w:val="28"/>
          <w:szCs w:val="28"/>
        </w:rPr>
        <w:t xml:space="preserve">ecurity </w:t>
      </w:r>
      <w:r w:rsidRPr="00B3285C">
        <w:rPr>
          <w:rFonts w:ascii="Arial Black" w:hAnsi="Arial Black" w:cs="Arial"/>
          <w:color w:val="000000"/>
          <w:sz w:val="28"/>
          <w:szCs w:val="28"/>
        </w:rPr>
        <w:t>I</w:t>
      </w:r>
      <w:r w:rsidR="000D61AA" w:rsidRPr="00B3285C">
        <w:rPr>
          <w:rFonts w:ascii="Arial Black" w:hAnsi="Arial Black" w:cs="Arial"/>
          <w:color w:val="000000"/>
          <w:sz w:val="28"/>
          <w:szCs w:val="28"/>
        </w:rPr>
        <w:t>ncome</w:t>
      </w:r>
      <w:r w:rsidRPr="00B3285C">
        <w:rPr>
          <w:rFonts w:ascii="Arial Black" w:hAnsi="Arial Black" w:cs="Arial"/>
          <w:color w:val="000000"/>
          <w:sz w:val="28"/>
          <w:szCs w:val="28"/>
        </w:rPr>
        <w:t>/S</w:t>
      </w:r>
      <w:r w:rsidR="000D61AA" w:rsidRPr="00B3285C">
        <w:rPr>
          <w:rFonts w:ascii="Arial Black" w:hAnsi="Arial Black" w:cs="Arial"/>
          <w:color w:val="000000"/>
          <w:sz w:val="28"/>
          <w:szCs w:val="28"/>
        </w:rPr>
        <w:t xml:space="preserve">ocial </w:t>
      </w:r>
      <w:r w:rsidRPr="00B3285C">
        <w:rPr>
          <w:rFonts w:ascii="Arial Black" w:hAnsi="Arial Black" w:cs="Arial"/>
          <w:color w:val="000000"/>
          <w:sz w:val="28"/>
          <w:szCs w:val="28"/>
        </w:rPr>
        <w:t>S</w:t>
      </w:r>
      <w:r w:rsidR="000D61AA" w:rsidRPr="00B3285C">
        <w:rPr>
          <w:rFonts w:ascii="Arial Black" w:hAnsi="Arial Black" w:cs="Arial"/>
          <w:color w:val="000000"/>
          <w:sz w:val="28"/>
          <w:szCs w:val="28"/>
        </w:rPr>
        <w:t xml:space="preserve">ecurity </w:t>
      </w:r>
      <w:r w:rsidRPr="00B3285C">
        <w:rPr>
          <w:rFonts w:ascii="Arial Black" w:hAnsi="Arial Black" w:cs="Arial"/>
          <w:color w:val="000000"/>
          <w:sz w:val="28"/>
          <w:szCs w:val="28"/>
        </w:rPr>
        <w:t>A</w:t>
      </w:r>
      <w:r w:rsidR="000D61AA" w:rsidRPr="00B3285C">
        <w:rPr>
          <w:rFonts w:ascii="Arial Black" w:hAnsi="Arial Black" w:cs="Arial"/>
          <w:color w:val="000000"/>
          <w:sz w:val="28"/>
          <w:szCs w:val="28"/>
        </w:rPr>
        <w:t>dministration (SSI/SSA)</w:t>
      </w:r>
    </w:p>
    <w:bookmarkEnd w:id="21"/>
    <w:p w14:paraId="1797F19D" w14:textId="77777777" w:rsidR="006F79AD" w:rsidRPr="00B3285C" w:rsidRDefault="006F79AD" w:rsidP="006F79AD">
      <w:pPr>
        <w:spacing w:after="0" w:line="240" w:lineRule="auto"/>
        <w:rPr>
          <w:rFonts w:ascii="Arial" w:hAnsi="Arial" w:cs="Arial"/>
          <w:color w:val="000000"/>
          <w:sz w:val="24"/>
          <w:szCs w:val="24"/>
        </w:rPr>
      </w:pPr>
    </w:p>
    <w:p w14:paraId="3B1CD200" w14:textId="6244FDB9" w:rsidR="006F79AD" w:rsidRPr="00A66DA8" w:rsidRDefault="006F79AD" w:rsidP="006F79AD">
      <w:pPr>
        <w:spacing w:after="0" w:line="240" w:lineRule="auto"/>
        <w:rPr>
          <w:rFonts w:ascii="Arial" w:hAnsi="Arial" w:cs="Arial"/>
          <w:color w:val="000000"/>
          <w:sz w:val="24"/>
          <w:szCs w:val="24"/>
        </w:rPr>
      </w:pPr>
      <w:r w:rsidRPr="00A66DA8">
        <w:rPr>
          <w:rFonts w:ascii="Arial" w:hAnsi="Arial" w:cs="Arial"/>
          <w:color w:val="000000"/>
          <w:sz w:val="24"/>
          <w:szCs w:val="24"/>
        </w:rPr>
        <w:lastRenderedPageBreak/>
        <w:t xml:space="preserve">If </w:t>
      </w:r>
      <w:r w:rsidR="00D2453E" w:rsidRPr="00A66DA8">
        <w:rPr>
          <w:rFonts w:ascii="Arial" w:hAnsi="Arial" w:cs="Arial"/>
          <w:color w:val="000000"/>
          <w:sz w:val="24"/>
          <w:szCs w:val="24"/>
        </w:rPr>
        <w:t xml:space="preserve">the </w:t>
      </w:r>
      <w:r w:rsidRPr="00A66DA8">
        <w:rPr>
          <w:rFonts w:ascii="Arial" w:hAnsi="Arial" w:cs="Arial"/>
          <w:color w:val="000000"/>
          <w:sz w:val="24"/>
          <w:szCs w:val="24"/>
        </w:rPr>
        <w:t xml:space="preserve">child/youth is </w:t>
      </w:r>
      <w:r w:rsidR="00E22F04" w:rsidRPr="00A66DA8">
        <w:rPr>
          <w:rFonts w:ascii="Arial" w:hAnsi="Arial" w:cs="Arial"/>
          <w:color w:val="000000"/>
          <w:sz w:val="24"/>
          <w:szCs w:val="24"/>
        </w:rPr>
        <w:t xml:space="preserve">receiving federal public assistance from </w:t>
      </w:r>
      <w:r w:rsidRPr="00A66DA8">
        <w:rPr>
          <w:rFonts w:ascii="Arial" w:hAnsi="Arial" w:cs="Arial"/>
          <w:color w:val="000000"/>
          <w:sz w:val="24"/>
          <w:szCs w:val="24"/>
        </w:rPr>
        <w:t xml:space="preserve">the </w:t>
      </w:r>
      <w:r w:rsidR="008C0C98" w:rsidRPr="00A66DA8">
        <w:rPr>
          <w:rFonts w:ascii="Arial" w:hAnsi="Arial" w:cs="Arial"/>
          <w:color w:val="000000"/>
          <w:sz w:val="24"/>
          <w:szCs w:val="24"/>
        </w:rPr>
        <w:t xml:space="preserve">SSA </w:t>
      </w:r>
      <w:r w:rsidR="00E22F04" w:rsidRPr="00A66DA8">
        <w:rPr>
          <w:rFonts w:ascii="Arial" w:hAnsi="Arial" w:cs="Arial"/>
          <w:color w:val="000000"/>
          <w:sz w:val="24"/>
          <w:szCs w:val="24"/>
        </w:rPr>
        <w:t xml:space="preserve">during the month of </w:t>
      </w:r>
      <w:r w:rsidR="00034869" w:rsidRPr="00A66DA8">
        <w:rPr>
          <w:rFonts w:ascii="Arial" w:hAnsi="Arial" w:cs="Arial"/>
          <w:color w:val="000000"/>
          <w:sz w:val="24"/>
          <w:szCs w:val="24"/>
        </w:rPr>
        <w:t>removal</w:t>
      </w:r>
      <w:r w:rsidR="007D5790" w:rsidRPr="00A66DA8">
        <w:rPr>
          <w:rFonts w:ascii="Arial" w:hAnsi="Arial" w:cs="Arial"/>
          <w:color w:val="000000"/>
          <w:sz w:val="24"/>
          <w:szCs w:val="24"/>
        </w:rPr>
        <w:t>,</w:t>
      </w:r>
      <w:r w:rsidR="00E22F04" w:rsidRPr="00A66DA8">
        <w:rPr>
          <w:rFonts w:ascii="Arial" w:hAnsi="Arial" w:cs="Arial"/>
          <w:color w:val="000000"/>
          <w:sz w:val="24"/>
          <w:szCs w:val="24"/>
        </w:rPr>
        <w:t xml:space="preserve"> the </w:t>
      </w:r>
      <w:r w:rsidR="00034869" w:rsidRPr="00A66DA8">
        <w:rPr>
          <w:rFonts w:ascii="Arial" w:hAnsi="Arial" w:cs="Arial"/>
          <w:color w:val="000000"/>
          <w:sz w:val="24"/>
          <w:szCs w:val="24"/>
        </w:rPr>
        <w:t xml:space="preserve">case may be </w:t>
      </w:r>
      <w:r w:rsidR="00787F22" w:rsidRPr="00A66DA8">
        <w:rPr>
          <w:rFonts w:ascii="Arial" w:hAnsi="Arial" w:cs="Arial"/>
          <w:color w:val="000000"/>
          <w:sz w:val="24"/>
          <w:szCs w:val="24"/>
        </w:rPr>
        <w:t>eligible for Title IV-E;</w:t>
      </w:r>
      <w:r w:rsidR="00E22F04" w:rsidRPr="00A66DA8">
        <w:rPr>
          <w:rFonts w:ascii="Arial" w:hAnsi="Arial" w:cs="Arial"/>
          <w:color w:val="000000"/>
          <w:sz w:val="24"/>
          <w:szCs w:val="24"/>
        </w:rPr>
        <w:t xml:space="preserve"> </w:t>
      </w:r>
      <w:r w:rsidR="00087C0E" w:rsidRPr="00A66DA8">
        <w:rPr>
          <w:rFonts w:ascii="Arial" w:hAnsi="Arial" w:cs="Arial"/>
          <w:color w:val="000000"/>
          <w:sz w:val="24"/>
          <w:szCs w:val="24"/>
        </w:rPr>
        <w:t xml:space="preserve">the EW is to </w:t>
      </w:r>
      <w:r w:rsidR="00E22F04" w:rsidRPr="00A66DA8">
        <w:rPr>
          <w:rFonts w:ascii="Arial" w:hAnsi="Arial" w:cs="Arial"/>
          <w:color w:val="000000"/>
          <w:sz w:val="24"/>
          <w:szCs w:val="24"/>
        </w:rPr>
        <w:t xml:space="preserve">continue with the intake eligibility </w:t>
      </w:r>
      <w:r w:rsidR="007D5790" w:rsidRPr="00A66DA8">
        <w:rPr>
          <w:rFonts w:ascii="Arial" w:hAnsi="Arial" w:cs="Arial"/>
          <w:color w:val="000000"/>
          <w:sz w:val="24"/>
          <w:szCs w:val="24"/>
        </w:rPr>
        <w:t xml:space="preserve">case </w:t>
      </w:r>
      <w:r w:rsidR="00E22F04" w:rsidRPr="00A66DA8">
        <w:rPr>
          <w:rFonts w:ascii="Arial" w:hAnsi="Arial" w:cs="Arial"/>
          <w:color w:val="000000"/>
          <w:sz w:val="24"/>
          <w:szCs w:val="24"/>
        </w:rPr>
        <w:t xml:space="preserve">procedure. </w:t>
      </w:r>
    </w:p>
    <w:p w14:paraId="5BB12C28" w14:textId="752E5847" w:rsidR="006F79AD" w:rsidRPr="00A66DA8" w:rsidRDefault="006F79AD" w:rsidP="006F79AD">
      <w:pPr>
        <w:spacing w:after="0" w:line="240" w:lineRule="auto"/>
        <w:rPr>
          <w:rFonts w:ascii="Arial" w:hAnsi="Arial" w:cs="Arial"/>
          <w:color w:val="000000"/>
          <w:sz w:val="24"/>
          <w:szCs w:val="24"/>
        </w:rPr>
      </w:pPr>
    </w:p>
    <w:p w14:paraId="4B9D0CFA" w14:textId="3082323F" w:rsidR="007D5790" w:rsidRPr="00A66DA8" w:rsidRDefault="00584238" w:rsidP="007D5790">
      <w:pPr>
        <w:pStyle w:val="Heading4"/>
        <w:rPr>
          <w:rFonts w:cs="Arial"/>
          <w:color w:val="1F497D"/>
          <w:szCs w:val="24"/>
        </w:rPr>
      </w:pPr>
      <w:bookmarkStart w:id="22" w:name="IntakeEWResponsSSISSA"/>
      <w:r w:rsidRPr="00A66DA8">
        <w:rPr>
          <w:rFonts w:cs="Arial"/>
          <w:color w:val="1F497D"/>
          <w:szCs w:val="24"/>
        </w:rPr>
        <w:t xml:space="preserve">Intake </w:t>
      </w:r>
      <w:r w:rsidR="007D5790" w:rsidRPr="00A66DA8">
        <w:rPr>
          <w:rFonts w:cs="Arial"/>
          <w:color w:val="1F497D"/>
          <w:szCs w:val="24"/>
        </w:rPr>
        <w:t>EW Responsibilities</w:t>
      </w:r>
    </w:p>
    <w:bookmarkEnd w:id="22"/>
    <w:p w14:paraId="355F8A82" w14:textId="4E62DE4B" w:rsidR="007D5790" w:rsidRPr="00A66DA8" w:rsidRDefault="007D5790" w:rsidP="006F79AD">
      <w:pPr>
        <w:spacing w:after="0" w:line="240" w:lineRule="auto"/>
        <w:rPr>
          <w:rFonts w:ascii="Arial" w:hAnsi="Arial" w:cs="Arial"/>
          <w:color w:val="000000"/>
          <w:sz w:val="24"/>
          <w:szCs w:val="24"/>
        </w:rPr>
      </w:pPr>
    </w:p>
    <w:p w14:paraId="5C50558B" w14:textId="40BBCC15" w:rsidR="006F79AD" w:rsidRPr="00A66DA8" w:rsidRDefault="006F79AD" w:rsidP="00374C5E">
      <w:pPr>
        <w:pStyle w:val="ListParagraph"/>
        <w:numPr>
          <w:ilvl w:val="0"/>
          <w:numId w:val="16"/>
        </w:numPr>
        <w:spacing w:after="0" w:line="240" w:lineRule="auto"/>
        <w:rPr>
          <w:rFonts w:ascii="Arial" w:hAnsi="Arial" w:cs="Arial"/>
          <w:color w:val="000000"/>
          <w:sz w:val="24"/>
          <w:szCs w:val="24"/>
        </w:rPr>
      </w:pPr>
      <w:r w:rsidRPr="00A66DA8">
        <w:rPr>
          <w:rFonts w:ascii="Arial" w:hAnsi="Arial" w:cs="Arial"/>
          <w:color w:val="000000"/>
          <w:sz w:val="24"/>
          <w:szCs w:val="24"/>
        </w:rPr>
        <w:t xml:space="preserve">Review the rate schedule level in the CWS/CMS and the print outs from the Medi-Cal Eligibility Date System (MEDS) Title II and XVI to determine the child/youth’s SSI/SSA status or his/her eligibility; compare the foster care payment rate to the SSI/SSA benefit amount to determine the </w:t>
      </w:r>
      <w:hyperlink r:id="rId19" w:history="1">
        <w:r w:rsidRPr="00A66DA8">
          <w:rPr>
            <w:rStyle w:val="Hyperlink"/>
            <w:rFonts w:ascii="Arial" w:hAnsi="Arial" w:cs="Arial"/>
            <w:sz w:val="24"/>
            <w:szCs w:val="24"/>
          </w:rPr>
          <w:t>child/youth’s payee</w:t>
        </w:r>
      </w:hyperlink>
      <w:r w:rsidRPr="00A66DA8">
        <w:rPr>
          <w:rFonts w:ascii="Arial" w:hAnsi="Arial" w:cs="Arial"/>
          <w:color w:val="000000"/>
          <w:sz w:val="24"/>
          <w:szCs w:val="24"/>
        </w:rPr>
        <w:t>.</w:t>
      </w:r>
    </w:p>
    <w:p w14:paraId="10EEAD4F" w14:textId="37E63B76" w:rsidR="006F79AD" w:rsidRPr="00A66DA8" w:rsidRDefault="006F79AD" w:rsidP="00374C5E">
      <w:pPr>
        <w:pStyle w:val="ListParagraph"/>
        <w:numPr>
          <w:ilvl w:val="0"/>
          <w:numId w:val="47"/>
        </w:numPr>
        <w:spacing w:after="0" w:line="240" w:lineRule="auto"/>
        <w:ind w:left="1440"/>
        <w:rPr>
          <w:rFonts w:ascii="Arial" w:hAnsi="Arial" w:cs="Arial"/>
          <w:color w:val="000000"/>
          <w:sz w:val="24"/>
          <w:szCs w:val="24"/>
        </w:rPr>
      </w:pPr>
      <w:r w:rsidRPr="00A66DA8">
        <w:rPr>
          <w:rFonts w:ascii="Arial" w:hAnsi="Arial" w:cs="Arial"/>
          <w:color w:val="000000"/>
          <w:sz w:val="24"/>
          <w:szCs w:val="24"/>
        </w:rPr>
        <w:t xml:space="preserve">If the foster rate is equal to or less than the SSI/SSA benefit amount, the caregiver may elect to become the SSI/SSA payee; a person or </w:t>
      </w:r>
      <w:r w:rsidR="00D13A6A" w:rsidRPr="00A66DA8">
        <w:rPr>
          <w:rFonts w:ascii="Arial" w:hAnsi="Arial" w:cs="Arial"/>
          <w:color w:val="000000"/>
          <w:sz w:val="24"/>
          <w:szCs w:val="24"/>
        </w:rPr>
        <w:t xml:space="preserve">their </w:t>
      </w:r>
      <w:r w:rsidRPr="00A66DA8">
        <w:rPr>
          <w:rFonts w:ascii="Arial" w:hAnsi="Arial" w:cs="Arial"/>
          <w:color w:val="000000"/>
          <w:sz w:val="24"/>
          <w:szCs w:val="24"/>
        </w:rPr>
        <w:t xml:space="preserve">representative who believes the applicant meets the eligibility requirements for more than one category of aid has the right to choose the type of aid </w:t>
      </w:r>
      <w:r w:rsidR="00D13A6A" w:rsidRPr="00A66DA8">
        <w:rPr>
          <w:rFonts w:ascii="Arial" w:hAnsi="Arial" w:cs="Arial"/>
          <w:color w:val="000000"/>
          <w:sz w:val="24"/>
          <w:szCs w:val="24"/>
        </w:rPr>
        <w:t>they</w:t>
      </w:r>
      <w:r w:rsidRPr="00A66DA8">
        <w:rPr>
          <w:rFonts w:ascii="Arial" w:hAnsi="Arial" w:cs="Arial"/>
          <w:color w:val="000000"/>
          <w:sz w:val="24"/>
          <w:szCs w:val="24"/>
        </w:rPr>
        <w:t xml:space="preserve"> will apply for, since AFDC-FC and SSI/S</w:t>
      </w:r>
      <w:r w:rsidR="00F6606B" w:rsidRPr="00A66DA8">
        <w:rPr>
          <w:rFonts w:ascii="Arial" w:hAnsi="Arial" w:cs="Arial"/>
          <w:color w:val="000000"/>
          <w:sz w:val="24"/>
          <w:szCs w:val="24"/>
        </w:rPr>
        <w:t xml:space="preserve">tate </w:t>
      </w:r>
      <w:r w:rsidRPr="00A66DA8">
        <w:rPr>
          <w:rFonts w:ascii="Arial" w:hAnsi="Arial" w:cs="Arial"/>
          <w:color w:val="000000"/>
          <w:sz w:val="24"/>
          <w:szCs w:val="24"/>
        </w:rPr>
        <w:t>S</w:t>
      </w:r>
      <w:r w:rsidR="00F6606B" w:rsidRPr="00A66DA8">
        <w:rPr>
          <w:rFonts w:ascii="Arial" w:hAnsi="Arial" w:cs="Arial"/>
          <w:color w:val="000000"/>
          <w:sz w:val="24"/>
          <w:szCs w:val="24"/>
        </w:rPr>
        <w:t xml:space="preserve">upplemental </w:t>
      </w:r>
      <w:r w:rsidRPr="00A66DA8">
        <w:rPr>
          <w:rFonts w:ascii="Arial" w:hAnsi="Arial" w:cs="Arial"/>
          <w:color w:val="000000"/>
          <w:sz w:val="24"/>
          <w:szCs w:val="24"/>
        </w:rPr>
        <w:t>P</w:t>
      </w:r>
      <w:r w:rsidR="00F6606B" w:rsidRPr="00A66DA8">
        <w:rPr>
          <w:rFonts w:ascii="Arial" w:hAnsi="Arial" w:cs="Arial"/>
          <w:color w:val="000000"/>
          <w:sz w:val="24"/>
          <w:szCs w:val="24"/>
        </w:rPr>
        <w:t>ayment (SSP)</w:t>
      </w:r>
      <w:r w:rsidRPr="00A66DA8">
        <w:rPr>
          <w:rFonts w:ascii="Arial" w:hAnsi="Arial" w:cs="Arial"/>
          <w:color w:val="000000"/>
          <w:sz w:val="24"/>
          <w:szCs w:val="24"/>
        </w:rPr>
        <w:t xml:space="preserve"> are both aid program, the county representative can choose the program that best meets the needs of the foster child </w:t>
      </w:r>
      <w:hyperlink r:id="rId20" w:history="1">
        <w:r w:rsidRPr="00A66DA8">
          <w:rPr>
            <w:rStyle w:val="Hyperlink"/>
            <w:rFonts w:ascii="Arial" w:hAnsi="Arial" w:cs="Arial"/>
            <w:sz w:val="24"/>
            <w:szCs w:val="24"/>
          </w:rPr>
          <w:t>EAS Section 40-109.2.</w:t>
        </w:r>
      </w:hyperlink>
    </w:p>
    <w:p w14:paraId="2F7B742F" w14:textId="7B65D50C" w:rsidR="006F79AD" w:rsidRPr="00A66DA8" w:rsidRDefault="006F79AD" w:rsidP="00374C5E">
      <w:pPr>
        <w:pStyle w:val="ListParagraph"/>
        <w:numPr>
          <w:ilvl w:val="1"/>
          <w:numId w:val="18"/>
        </w:numPr>
        <w:spacing w:after="0" w:line="240" w:lineRule="auto"/>
        <w:ind w:left="2160"/>
        <w:rPr>
          <w:rFonts w:ascii="Arial" w:hAnsi="Arial" w:cs="Arial"/>
          <w:color w:val="000000"/>
          <w:sz w:val="24"/>
          <w:szCs w:val="24"/>
        </w:rPr>
      </w:pPr>
      <w:r w:rsidRPr="00A66DA8">
        <w:rPr>
          <w:rFonts w:ascii="Arial" w:hAnsi="Arial" w:cs="Arial"/>
          <w:color w:val="000000"/>
          <w:sz w:val="24"/>
          <w:szCs w:val="24"/>
        </w:rPr>
        <w:t>Contact the relative or non-related legal guardian and explain the procedure to become the SSI/SSA payee</w:t>
      </w:r>
      <w:r w:rsidR="00F6606B" w:rsidRPr="00A66DA8">
        <w:rPr>
          <w:rFonts w:ascii="Arial" w:hAnsi="Arial" w:cs="Arial"/>
          <w:color w:val="000000"/>
          <w:sz w:val="24"/>
          <w:szCs w:val="24"/>
        </w:rPr>
        <w:t xml:space="preserve"> </w:t>
      </w:r>
      <w:r w:rsidR="00D93368" w:rsidRPr="00A66DA8">
        <w:rPr>
          <w:rFonts w:ascii="Arial" w:hAnsi="Arial" w:cs="Arial"/>
          <w:color w:val="000000"/>
          <w:sz w:val="24"/>
          <w:szCs w:val="24"/>
        </w:rPr>
        <w:t xml:space="preserve">by requesting for a change of </w:t>
      </w:r>
      <w:proofErr w:type="gramStart"/>
      <w:r w:rsidR="00D93368" w:rsidRPr="00A66DA8">
        <w:rPr>
          <w:rFonts w:ascii="Arial" w:hAnsi="Arial" w:cs="Arial"/>
          <w:color w:val="000000"/>
          <w:sz w:val="24"/>
          <w:szCs w:val="24"/>
        </w:rPr>
        <w:t>payee</w:t>
      </w:r>
      <w:r w:rsidR="0000149F" w:rsidRPr="00A66DA8">
        <w:rPr>
          <w:rFonts w:ascii="Arial" w:hAnsi="Arial" w:cs="Arial"/>
          <w:color w:val="000000"/>
          <w:sz w:val="24"/>
          <w:szCs w:val="24"/>
        </w:rPr>
        <w:t>, and</w:t>
      </w:r>
      <w:proofErr w:type="gramEnd"/>
      <w:r w:rsidR="0000149F" w:rsidRPr="00A66DA8">
        <w:rPr>
          <w:rFonts w:ascii="Arial" w:hAnsi="Arial" w:cs="Arial"/>
          <w:color w:val="000000"/>
          <w:sz w:val="24"/>
          <w:szCs w:val="24"/>
        </w:rPr>
        <w:t xml:space="preserve"> going in person to apply</w:t>
      </w:r>
      <w:r w:rsidR="00D93368" w:rsidRPr="00A66DA8">
        <w:rPr>
          <w:rFonts w:ascii="Arial" w:hAnsi="Arial" w:cs="Arial"/>
          <w:color w:val="000000"/>
          <w:sz w:val="24"/>
          <w:szCs w:val="24"/>
        </w:rPr>
        <w:t xml:space="preserve"> at the Social Security Office</w:t>
      </w:r>
      <w:r w:rsidRPr="00A66DA8">
        <w:rPr>
          <w:rFonts w:ascii="Arial" w:hAnsi="Arial" w:cs="Arial"/>
          <w:color w:val="000000"/>
          <w:sz w:val="24"/>
          <w:szCs w:val="24"/>
        </w:rPr>
        <w:t>.</w:t>
      </w:r>
    </w:p>
    <w:p w14:paraId="5DF08963" w14:textId="5354EFF8" w:rsidR="006F79AD" w:rsidRPr="00A66DA8" w:rsidRDefault="006F79AD" w:rsidP="00374C5E">
      <w:pPr>
        <w:pStyle w:val="ListParagraph"/>
        <w:numPr>
          <w:ilvl w:val="1"/>
          <w:numId w:val="18"/>
        </w:numPr>
        <w:spacing w:after="0" w:line="240" w:lineRule="auto"/>
        <w:ind w:left="2160"/>
        <w:rPr>
          <w:rFonts w:ascii="Arial" w:hAnsi="Arial" w:cs="Arial"/>
          <w:color w:val="000000"/>
          <w:sz w:val="24"/>
          <w:szCs w:val="24"/>
        </w:rPr>
      </w:pPr>
      <w:r w:rsidRPr="00A66DA8">
        <w:rPr>
          <w:rFonts w:ascii="Arial" w:hAnsi="Arial" w:cs="Arial"/>
          <w:color w:val="000000"/>
          <w:sz w:val="24"/>
          <w:szCs w:val="24"/>
        </w:rPr>
        <w:t>If the caregiver decides to become the SSI/SSA payee, complete the action to deny Foster Care and mail a</w:t>
      </w:r>
      <w:r w:rsidR="00D13A6A" w:rsidRPr="00A66DA8">
        <w:rPr>
          <w:rFonts w:ascii="Arial" w:hAnsi="Arial" w:cs="Arial"/>
          <w:color w:val="000000"/>
          <w:sz w:val="24"/>
          <w:szCs w:val="24"/>
        </w:rPr>
        <w:t>n</w:t>
      </w:r>
      <w:r w:rsidRPr="00A66DA8">
        <w:rPr>
          <w:rFonts w:ascii="Arial" w:hAnsi="Arial" w:cs="Arial"/>
          <w:color w:val="000000"/>
          <w:sz w:val="24"/>
          <w:szCs w:val="24"/>
        </w:rPr>
        <w:t xml:space="preserve"> NOA of denial; one (1) copy is to go to the CSW </w:t>
      </w:r>
      <w:r w:rsidR="00B10CC4" w:rsidRPr="00A66DA8">
        <w:rPr>
          <w:rFonts w:ascii="Arial" w:hAnsi="Arial" w:cs="Arial"/>
          <w:color w:val="000000"/>
          <w:sz w:val="24"/>
          <w:szCs w:val="24"/>
        </w:rPr>
        <w:t xml:space="preserve">for their </w:t>
      </w:r>
      <w:r w:rsidRPr="00A66DA8">
        <w:rPr>
          <w:rFonts w:ascii="Arial" w:hAnsi="Arial" w:cs="Arial"/>
          <w:color w:val="000000"/>
          <w:sz w:val="24"/>
          <w:szCs w:val="24"/>
        </w:rPr>
        <w:t>record</w:t>
      </w:r>
      <w:r w:rsidR="00B10CC4" w:rsidRPr="00A66DA8">
        <w:rPr>
          <w:rFonts w:ascii="Arial" w:hAnsi="Arial" w:cs="Arial"/>
          <w:color w:val="000000"/>
          <w:sz w:val="24"/>
          <w:szCs w:val="24"/>
        </w:rPr>
        <w:t>,</w:t>
      </w:r>
      <w:r w:rsidRPr="00A66DA8">
        <w:rPr>
          <w:rFonts w:ascii="Arial" w:hAnsi="Arial" w:cs="Arial"/>
          <w:color w:val="000000"/>
          <w:sz w:val="24"/>
          <w:szCs w:val="24"/>
        </w:rPr>
        <w:t xml:space="preserve"> and one (1) copy is to remain in the eligibility physical</w:t>
      </w:r>
      <w:r w:rsidR="005D048F" w:rsidRPr="00A66DA8">
        <w:rPr>
          <w:rFonts w:ascii="Arial" w:hAnsi="Arial" w:cs="Arial"/>
          <w:color w:val="000000"/>
          <w:sz w:val="24"/>
          <w:szCs w:val="24"/>
        </w:rPr>
        <w:t xml:space="preserve"> file.</w:t>
      </w:r>
    </w:p>
    <w:p w14:paraId="6FD37181" w14:textId="0A4491F1" w:rsidR="00B3285C" w:rsidRPr="00A66DA8" w:rsidRDefault="006F79AD" w:rsidP="00B3285C">
      <w:pPr>
        <w:pStyle w:val="ListParagraph"/>
        <w:numPr>
          <w:ilvl w:val="0"/>
          <w:numId w:val="18"/>
        </w:numPr>
        <w:spacing w:after="0" w:line="240" w:lineRule="auto"/>
        <w:ind w:left="1440"/>
        <w:rPr>
          <w:rFonts w:ascii="Arial" w:hAnsi="Arial" w:cs="Arial"/>
          <w:color w:val="000000"/>
          <w:sz w:val="24"/>
          <w:szCs w:val="24"/>
        </w:rPr>
      </w:pPr>
      <w:r w:rsidRPr="00A66DA8">
        <w:rPr>
          <w:rFonts w:ascii="Arial" w:hAnsi="Arial" w:cs="Arial"/>
          <w:color w:val="000000"/>
          <w:sz w:val="24"/>
          <w:szCs w:val="24"/>
        </w:rPr>
        <w:t xml:space="preserve">If the foster care rate is greater than the SSI/SSA benefit amount, continue with the </w:t>
      </w:r>
      <w:hyperlink w:anchor="FederalEligibilityCriteria" w:history="1">
        <w:r w:rsidRPr="00A66DA8">
          <w:rPr>
            <w:rStyle w:val="Hyperlink"/>
            <w:rFonts w:ascii="Arial" w:hAnsi="Arial" w:cs="Arial"/>
            <w:sz w:val="24"/>
            <w:szCs w:val="24"/>
          </w:rPr>
          <w:t>initial determination process</w:t>
        </w:r>
      </w:hyperlink>
      <w:r w:rsidRPr="00A66DA8">
        <w:rPr>
          <w:rFonts w:ascii="Arial" w:hAnsi="Arial" w:cs="Arial"/>
          <w:color w:val="000000"/>
          <w:sz w:val="24"/>
          <w:szCs w:val="24"/>
        </w:rPr>
        <w:t>. Do not deny eligibility to foster care and submit the following forms to the SSI/SSA Unit in Special Operations</w:t>
      </w:r>
      <w:r w:rsidR="00B10CC4" w:rsidRPr="00A66DA8">
        <w:rPr>
          <w:rFonts w:ascii="Arial" w:hAnsi="Arial" w:cs="Arial"/>
          <w:color w:val="000000"/>
          <w:sz w:val="24"/>
          <w:szCs w:val="24"/>
        </w:rPr>
        <w:t>:</w:t>
      </w:r>
    </w:p>
    <w:p w14:paraId="1DB65A33" w14:textId="745AD474" w:rsidR="006F79AD" w:rsidRPr="00A66DA8" w:rsidRDefault="001969A4" w:rsidP="00374C5E">
      <w:pPr>
        <w:pStyle w:val="ListParagraph"/>
        <w:numPr>
          <w:ilvl w:val="1"/>
          <w:numId w:val="18"/>
        </w:numPr>
        <w:spacing w:after="0" w:line="240" w:lineRule="auto"/>
        <w:ind w:left="2160"/>
        <w:rPr>
          <w:rFonts w:ascii="Arial" w:hAnsi="Arial" w:cs="Arial"/>
          <w:color w:val="000000"/>
          <w:sz w:val="24"/>
          <w:szCs w:val="24"/>
        </w:rPr>
      </w:pPr>
      <w:r>
        <w:rPr>
          <w:rFonts w:ascii="Arial" w:hAnsi="Arial" w:cs="Arial"/>
          <w:color w:val="000000"/>
          <w:sz w:val="24"/>
          <w:szCs w:val="24"/>
        </w:rPr>
        <w:t>A</w:t>
      </w:r>
      <w:r w:rsidR="002E5453" w:rsidRPr="00A66DA8">
        <w:rPr>
          <w:rFonts w:ascii="Arial" w:hAnsi="Arial" w:cs="Arial"/>
          <w:color w:val="000000"/>
          <w:sz w:val="24"/>
          <w:szCs w:val="24"/>
        </w:rPr>
        <w:t xml:space="preserve">n email </w:t>
      </w:r>
      <w:hyperlink r:id="rId21" w:history="1">
        <w:r w:rsidR="002E5453" w:rsidRPr="00EB1821">
          <w:rPr>
            <w:rStyle w:val="Hyperlink"/>
            <w:rFonts w:ascii="Arial" w:hAnsi="Arial" w:cs="Arial"/>
            <w:sz w:val="24"/>
            <w:szCs w:val="24"/>
          </w:rPr>
          <w:t>R</w:t>
        </w:r>
        <w:r w:rsidR="00340DAF" w:rsidRPr="00EB1821">
          <w:rPr>
            <w:rStyle w:val="Hyperlink"/>
            <w:rFonts w:ascii="Arial" w:hAnsi="Arial" w:cs="Arial"/>
            <w:sz w:val="24"/>
            <w:szCs w:val="24"/>
          </w:rPr>
          <w:t>eferral</w:t>
        </w:r>
      </w:hyperlink>
      <w:r w:rsidR="00340DAF" w:rsidRPr="00A66DA8">
        <w:rPr>
          <w:rFonts w:ascii="Arial" w:hAnsi="Arial" w:cs="Arial"/>
          <w:color w:val="000000"/>
          <w:sz w:val="24"/>
          <w:szCs w:val="24"/>
        </w:rPr>
        <w:t xml:space="preserve"> to the SSI Unit in San Dimas </w:t>
      </w:r>
      <w:r w:rsidR="00B05700" w:rsidRPr="00A66DA8">
        <w:rPr>
          <w:rFonts w:ascii="Arial" w:hAnsi="Arial" w:cs="Arial"/>
          <w:color w:val="000000"/>
          <w:sz w:val="24"/>
          <w:szCs w:val="24"/>
        </w:rPr>
        <w:t xml:space="preserve">at </w:t>
      </w:r>
      <w:hyperlink r:id="rId22" w:history="1">
        <w:r w:rsidR="00B05700" w:rsidRPr="00A66DA8">
          <w:rPr>
            <w:rStyle w:val="Hyperlink"/>
            <w:rFonts w:ascii="Arial" w:hAnsi="Arial" w:cs="Arial"/>
            <w:sz w:val="24"/>
            <w:szCs w:val="24"/>
          </w:rPr>
          <w:t>SSIRED@dcfs.lacounty.gov</w:t>
        </w:r>
      </w:hyperlink>
      <w:r w:rsidR="00B05700" w:rsidRPr="00A66DA8">
        <w:rPr>
          <w:rStyle w:val="cs1e88c66e1"/>
          <w:szCs w:val="24"/>
        </w:rPr>
        <w:t xml:space="preserve"> </w:t>
      </w:r>
      <w:r w:rsidR="00340DAF" w:rsidRPr="00A66DA8">
        <w:rPr>
          <w:rFonts w:ascii="Arial" w:hAnsi="Arial" w:cs="Arial"/>
          <w:color w:val="000000"/>
          <w:sz w:val="24"/>
          <w:szCs w:val="24"/>
        </w:rPr>
        <w:t>to initiate the change of payee.</w:t>
      </w:r>
    </w:p>
    <w:p w14:paraId="77AF2593" w14:textId="62ED1DE5" w:rsidR="006F79AD" w:rsidRPr="00A66DA8" w:rsidRDefault="005D048F" w:rsidP="00195DB7">
      <w:pPr>
        <w:pStyle w:val="ListParagraph"/>
        <w:numPr>
          <w:ilvl w:val="2"/>
          <w:numId w:val="18"/>
        </w:numPr>
        <w:spacing w:after="0" w:line="240" w:lineRule="auto"/>
        <w:ind w:left="2707" w:hanging="187"/>
        <w:rPr>
          <w:rFonts w:ascii="Arial" w:hAnsi="Arial" w:cs="Arial"/>
          <w:color w:val="000000"/>
          <w:sz w:val="24"/>
          <w:szCs w:val="24"/>
        </w:rPr>
      </w:pPr>
      <w:r w:rsidRPr="00A66DA8">
        <w:rPr>
          <w:rFonts w:ascii="Arial" w:hAnsi="Arial" w:cs="Arial"/>
          <w:color w:val="000000"/>
          <w:sz w:val="24"/>
          <w:szCs w:val="24"/>
        </w:rPr>
        <w:t>A</w:t>
      </w:r>
      <w:r w:rsidR="006F79AD" w:rsidRPr="00A66DA8">
        <w:rPr>
          <w:rFonts w:ascii="Arial" w:hAnsi="Arial" w:cs="Arial"/>
          <w:color w:val="000000"/>
          <w:sz w:val="24"/>
          <w:szCs w:val="24"/>
        </w:rPr>
        <w:t xml:space="preserve">nnotate the initiation of an </w:t>
      </w:r>
      <w:hyperlink r:id="rId23" w:history="1">
        <w:r w:rsidR="006F79AD" w:rsidRPr="00317405">
          <w:rPr>
            <w:rStyle w:val="Hyperlink"/>
            <w:rFonts w:ascii="Arial" w:hAnsi="Arial" w:cs="Arial"/>
            <w:sz w:val="24"/>
            <w:szCs w:val="24"/>
          </w:rPr>
          <w:t>SSI referral</w:t>
        </w:r>
      </w:hyperlink>
      <w:r w:rsidR="006F79AD" w:rsidRPr="00A66DA8">
        <w:rPr>
          <w:rFonts w:ascii="Arial" w:hAnsi="Arial" w:cs="Arial"/>
          <w:color w:val="000000"/>
          <w:sz w:val="24"/>
          <w:szCs w:val="24"/>
        </w:rPr>
        <w:t xml:space="preserve"> in the CWS/CMS Case Notes</w:t>
      </w:r>
      <w:r w:rsidRPr="00A66DA8">
        <w:rPr>
          <w:rFonts w:ascii="Arial" w:hAnsi="Arial" w:cs="Arial"/>
          <w:color w:val="000000"/>
          <w:sz w:val="24"/>
          <w:szCs w:val="24"/>
        </w:rPr>
        <w:t xml:space="preserve"> and in the CalSAWs </w:t>
      </w:r>
      <w:r w:rsidR="00781137" w:rsidRPr="00A66DA8">
        <w:rPr>
          <w:rFonts w:ascii="Arial" w:hAnsi="Arial" w:cs="Arial"/>
          <w:color w:val="000000"/>
          <w:sz w:val="24"/>
          <w:szCs w:val="24"/>
        </w:rPr>
        <w:t>J</w:t>
      </w:r>
      <w:r w:rsidRPr="00A66DA8">
        <w:rPr>
          <w:rFonts w:ascii="Arial" w:hAnsi="Arial" w:cs="Arial"/>
          <w:color w:val="000000"/>
          <w:sz w:val="24"/>
          <w:szCs w:val="24"/>
        </w:rPr>
        <w:t>ournal</w:t>
      </w:r>
      <w:r w:rsidR="006F79AD" w:rsidRPr="00A66DA8">
        <w:rPr>
          <w:rFonts w:ascii="Arial" w:hAnsi="Arial" w:cs="Arial"/>
          <w:color w:val="000000"/>
          <w:sz w:val="24"/>
          <w:szCs w:val="24"/>
        </w:rPr>
        <w:t>.</w:t>
      </w:r>
    </w:p>
    <w:p w14:paraId="15416A72" w14:textId="12F579CD" w:rsidR="006F79AD" w:rsidRPr="00A66DA8" w:rsidRDefault="006F79AD" w:rsidP="00195DB7">
      <w:pPr>
        <w:pStyle w:val="ListParagraph"/>
        <w:numPr>
          <w:ilvl w:val="2"/>
          <w:numId w:val="18"/>
        </w:numPr>
        <w:spacing w:after="0" w:line="240" w:lineRule="auto"/>
        <w:ind w:left="2707" w:hanging="187"/>
        <w:rPr>
          <w:rFonts w:ascii="Arial" w:hAnsi="Arial" w:cs="Arial"/>
          <w:color w:val="000000"/>
          <w:sz w:val="24"/>
          <w:szCs w:val="24"/>
        </w:rPr>
      </w:pPr>
      <w:r w:rsidRPr="00A66DA8">
        <w:rPr>
          <w:rFonts w:ascii="Arial" w:hAnsi="Arial" w:cs="Arial"/>
          <w:color w:val="000000"/>
          <w:sz w:val="24"/>
          <w:szCs w:val="24"/>
        </w:rPr>
        <w:t>If the agency is to be the payee, upon approval, the case is the</w:t>
      </w:r>
      <w:r w:rsidR="00781137" w:rsidRPr="00A66DA8">
        <w:rPr>
          <w:rFonts w:ascii="Arial" w:hAnsi="Arial" w:cs="Arial"/>
          <w:color w:val="000000"/>
          <w:sz w:val="24"/>
          <w:szCs w:val="24"/>
        </w:rPr>
        <w:t>n</w:t>
      </w:r>
      <w:r w:rsidRPr="00A66DA8">
        <w:rPr>
          <w:rFonts w:ascii="Arial" w:hAnsi="Arial" w:cs="Arial"/>
          <w:color w:val="000000"/>
          <w:sz w:val="24"/>
          <w:szCs w:val="24"/>
        </w:rPr>
        <w:t xml:space="preserve"> referred to the SSI/SSA Unit</w:t>
      </w:r>
      <w:r w:rsidR="00CC0369" w:rsidRPr="00A66DA8">
        <w:rPr>
          <w:rFonts w:ascii="Arial" w:hAnsi="Arial" w:cs="Arial"/>
          <w:color w:val="000000"/>
          <w:sz w:val="24"/>
          <w:szCs w:val="24"/>
        </w:rPr>
        <w:t xml:space="preserve"> in the San Dimas office</w:t>
      </w:r>
      <w:r w:rsidRPr="00A66DA8">
        <w:rPr>
          <w:rFonts w:ascii="Arial" w:hAnsi="Arial" w:cs="Arial"/>
          <w:color w:val="000000"/>
          <w:sz w:val="24"/>
          <w:szCs w:val="24"/>
        </w:rPr>
        <w:t>.</w:t>
      </w:r>
    </w:p>
    <w:p w14:paraId="48DB887E" w14:textId="621FBF7E" w:rsidR="009D6055" w:rsidRPr="00A66DA8" w:rsidRDefault="006F79AD" w:rsidP="00D160F3">
      <w:pPr>
        <w:pStyle w:val="ListParagraph"/>
        <w:numPr>
          <w:ilvl w:val="0"/>
          <w:numId w:val="24"/>
        </w:numPr>
        <w:spacing w:after="0"/>
        <w:ind w:left="2160"/>
        <w:rPr>
          <w:rFonts w:ascii="Arial" w:hAnsi="Arial" w:cs="Arial"/>
          <w:sz w:val="24"/>
          <w:szCs w:val="24"/>
        </w:rPr>
      </w:pPr>
      <w:r w:rsidRPr="00A66DA8">
        <w:rPr>
          <w:rFonts w:ascii="Arial" w:hAnsi="Arial" w:cs="Arial"/>
          <w:color w:val="000000"/>
          <w:sz w:val="24"/>
          <w:szCs w:val="24"/>
        </w:rPr>
        <w:t xml:space="preserve">A Court </w:t>
      </w:r>
      <w:r w:rsidR="00B3285C" w:rsidRPr="00A66DA8">
        <w:rPr>
          <w:rFonts w:ascii="Arial" w:hAnsi="Arial" w:cs="Arial"/>
          <w:color w:val="000000"/>
          <w:sz w:val="24"/>
          <w:szCs w:val="24"/>
        </w:rPr>
        <w:t>M</w:t>
      </w:r>
      <w:r w:rsidRPr="00A66DA8">
        <w:rPr>
          <w:rFonts w:ascii="Arial" w:hAnsi="Arial" w:cs="Arial"/>
          <w:color w:val="000000"/>
          <w:sz w:val="24"/>
          <w:szCs w:val="24"/>
        </w:rPr>
        <w:t>inute Order indicating DCFS has jurisdiction of the child/youth.</w:t>
      </w:r>
      <w:bookmarkEnd w:id="13"/>
      <w:bookmarkEnd w:id="14"/>
    </w:p>
    <w:p w14:paraId="3F533BD5" w14:textId="77777777" w:rsidR="00C3051B" w:rsidRPr="00A66DA8" w:rsidRDefault="00C3051B" w:rsidP="00C3051B">
      <w:pPr>
        <w:spacing w:after="0" w:line="240" w:lineRule="auto"/>
        <w:rPr>
          <w:rFonts w:ascii="Arial" w:hAnsi="Arial" w:cs="Arial"/>
          <w:color w:val="000000"/>
          <w:sz w:val="24"/>
          <w:szCs w:val="24"/>
        </w:rPr>
      </w:pPr>
    </w:p>
    <w:p w14:paraId="4CC5EEDD" w14:textId="6F5DB5D9" w:rsidR="00281E12" w:rsidRPr="00A66DA8" w:rsidRDefault="00560C73" w:rsidP="00281E12">
      <w:pPr>
        <w:spacing w:after="0" w:line="240" w:lineRule="auto"/>
        <w:rPr>
          <w:rFonts w:ascii="Arial Black" w:hAnsi="Arial Black" w:cs="Arial"/>
          <w:color w:val="000000"/>
          <w:sz w:val="28"/>
          <w:szCs w:val="28"/>
        </w:rPr>
      </w:pPr>
      <w:bookmarkStart w:id="23" w:name="FederalEligibilityCriteria"/>
      <w:r w:rsidRPr="00A66DA8">
        <w:rPr>
          <w:rFonts w:ascii="Arial Black" w:hAnsi="Arial Black" w:cs="Arial"/>
          <w:color w:val="000000"/>
          <w:sz w:val="28"/>
          <w:szCs w:val="28"/>
        </w:rPr>
        <w:t>Federal Eligibility Criteria</w:t>
      </w:r>
    </w:p>
    <w:p w14:paraId="1FFAE721" w14:textId="77777777" w:rsidR="00F11D7E" w:rsidRPr="00A66DA8" w:rsidRDefault="00F11D7E" w:rsidP="00B66905">
      <w:pPr>
        <w:pStyle w:val="Heading4"/>
        <w:rPr>
          <w:rFonts w:cs="Arial"/>
          <w:color w:val="1F497D"/>
          <w:szCs w:val="24"/>
        </w:rPr>
      </w:pPr>
      <w:bookmarkStart w:id="24" w:name="IntakeEWResponsFedCriteria"/>
      <w:bookmarkEnd w:id="23"/>
    </w:p>
    <w:p w14:paraId="7A80F032" w14:textId="40FF5F61" w:rsidR="00B66905" w:rsidRPr="00A66DA8" w:rsidRDefault="009739D9" w:rsidP="00B66905">
      <w:pPr>
        <w:pStyle w:val="Heading4"/>
        <w:rPr>
          <w:rFonts w:cs="Arial"/>
          <w:color w:val="1F497D"/>
          <w:szCs w:val="24"/>
        </w:rPr>
      </w:pPr>
      <w:r w:rsidRPr="00A66DA8">
        <w:rPr>
          <w:rFonts w:cs="Arial"/>
          <w:color w:val="1F497D"/>
          <w:szCs w:val="24"/>
        </w:rPr>
        <w:t xml:space="preserve">Intake </w:t>
      </w:r>
      <w:r w:rsidR="00B66905" w:rsidRPr="00A66DA8">
        <w:rPr>
          <w:rFonts w:cs="Arial"/>
          <w:color w:val="1F497D"/>
          <w:szCs w:val="24"/>
        </w:rPr>
        <w:t>EW Responsibilities</w:t>
      </w:r>
    </w:p>
    <w:bookmarkEnd w:id="24"/>
    <w:p w14:paraId="6349ECDD" w14:textId="77777777" w:rsidR="00B66905" w:rsidRPr="00A66DA8" w:rsidRDefault="00B66905" w:rsidP="00281E12">
      <w:pPr>
        <w:spacing w:after="0" w:line="240" w:lineRule="auto"/>
        <w:rPr>
          <w:rFonts w:ascii="Arial" w:hAnsi="Arial" w:cs="Arial"/>
          <w:color w:val="000000"/>
          <w:sz w:val="24"/>
          <w:szCs w:val="24"/>
        </w:rPr>
      </w:pPr>
    </w:p>
    <w:p w14:paraId="60047512" w14:textId="5C0A576B" w:rsidR="00C3051B" w:rsidRPr="00A66DA8" w:rsidRDefault="00281E12" w:rsidP="00374C5E">
      <w:pPr>
        <w:numPr>
          <w:ilvl w:val="1"/>
          <w:numId w:val="25"/>
        </w:numPr>
        <w:spacing w:after="0" w:line="240" w:lineRule="auto"/>
        <w:rPr>
          <w:rFonts w:ascii="Arial" w:hAnsi="Arial" w:cs="Arial"/>
          <w:strike/>
          <w:color w:val="000000"/>
          <w:sz w:val="24"/>
          <w:szCs w:val="24"/>
        </w:rPr>
      </w:pPr>
      <w:r w:rsidRPr="00A66DA8">
        <w:rPr>
          <w:rFonts w:ascii="Arial" w:hAnsi="Arial" w:cs="Arial"/>
          <w:color w:val="000000"/>
          <w:sz w:val="24"/>
          <w:szCs w:val="24"/>
        </w:rPr>
        <w:t>Review the services case record/notebooks or CWS/CMS reports (i.e. Court Order Summary, Detention Court Report and Legal Status History).</w:t>
      </w:r>
      <w:r w:rsidR="004766F6" w:rsidRPr="00A66DA8">
        <w:rPr>
          <w:rFonts w:ascii="Arial" w:hAnsi="Arial" w:cs="Arial"/>
          <w:strike/>
          <w:color w:val="000000"/>
          <w:sz w:val="24"/>
          <w:szCs w:val="24"/>
        </w:rPr>
        <w:t xml:space="preserve"> </w:t>
      </w:r>
    </w:p>
    <w:p w14:paraId="6F9A3D9F" w14:textId="77777777" w:rsidR="0039121C" w:rsidRPr="00A66DA8" w:rsidRDefault="0039121C" w:rsidP="0039121C">
      <w:pPr>
        <w:spacing w:after="0" w:line="240" w:lineRule="auto"/>
        <w:ind w:left="720"/>
        <w:rPr>
          <w:rFonts w:ascii="Arial" w:hAnsi="Arial" w:cs="Arial"/>
          <w:color w:val="000000"/>
          <w:sz w:val="24"/>
          <w:szCs w:val="24"/>
        </w:rPr>
      </w:pPr>
    </w:p>
    <w:p w14:paraId="46B2BCFD" w14:textId="487C9CDA" w:rsidR="007D22F8" w:rsidRPr="00A66DA8" w:rsidRDefault="007D22F8" w:rsidP="00374C5E">
      <w:pPr>
        <w:numPr>
          <w:ilvl w:val="1"/>
          <w:numId w:val="17"/>
        </w:numPr>
        <w:spacing w:after="0" w:line="240" w:lineRule="auto"/>
        <w:rPr>
          <w:rFonts w:ascii="Arial" w:hAnsi="Arial" w:cs="Arial"/>
          <w:color w:val="000000"/>
          <w:sz w:val="24"/>
          <w:szCs w:val="24"/>
        </w:rPr>
      </w:pPr>
      <w:r w:rsidRPr="00A66DA8">
        <w:rPr>
          <w:rFonts w:ascii="Arial" w:hAnsi="Arial" w:cs="Arial"/>
          <w:color w:val="000000"/>
          <w:sz w:val="24"/>
          <w:szCs w:val="24"/>
        </w:rPr>
        <w:lastRenderedPageBreak/>
        <w:t>Process the evaluation for foster care eligibility by obtaining the documentation and evidence to establish that the following conditions of FEDERAL eligibility are met:</w:t>
      </w:r>
    </w:p>
    <w:p w14:paraId="42F8700A" w14:textId="471EBE7B" w:rsidR="007D22F8" w:rsidRPr="00A66DA8" w:rsidRDefault="007D22F8" w:rsidP="00E76F8C">
      <w:pPr>
        <w:numPr>
          <w:ilvl w:val="2"/>
          <w:numId w:val="6"/>
        </w:numPr>
        <w:spacing w:after="0" w:line="240" w:lineRule="auto"/>
        <w:ind w:left="1440"/>
        <w:jc w:val="both"/>
        <w:rPr>
          <w:rFonts w:ascii="Arial" w:hAnsi="Arial" w:cs="Arial"/>
          <w:sz w:val="24"/>
          <w:szCs w:val="24"/>
        </w:rPr>
      </w:pPr>
      <w:r w:rsidRPr="00A66DA8">
        <w:rPr>
          <w:rFonts w:ascii="Arial" w:hAnsi="Arial" w:cs="Arial"/>
          <w:color w:val="000000"/>
          <w:sz w:val="24"/>
          <w:szCs w:val="24"/>
        </w:rPr>
        <w:t xml:space="preserve">The child meets all the general AFDC eligibility requirements of deprivation, </w:t>
      </w:r>
      <w:r w:rsidRPr="00A66DA8">
        <w:rPr>
          <w:rFonts w:ascii="Arial" w:hAnsi="Arial" w:cs="Arial"/>
          <w:sz w:val="24"/>
          <w:szCs w:val="24"/>
        </w:rPr>
        <w:t xml:space="preserve">age, property, residence, citizenship, social security enumeration, and income. </w:t>
      </w:r>
    </w:p>
    <w:p w14:paraId="20B873B7" w14:textId="24C0893A" w:rsidR="007D22F8" w:rsidRPr="00A66DA8" w:rsidRDefault="007D22F8" w:rsidP="00E76F8C">
      <w:pPr>
        <w:numPr>
          <w:ilvl w:val="2"/>
          <w:numId w:val="6"/>
        </w:numPr>
        <w:spacing w:after="0" w:line="240" w:lineRule="auto"/>
        <w:ind w:left="1440"/>
        <w:rPr>
          <w:rFonts w:ascii="Arial" w:hAnsi="Arial" w:cs="Arial"/>
          <w:color w:val="000000"/>
          <w:sz w:val="24"/>
          <w:szCs w:val="24"/>
        </w:rPr>
      </w:pPr>
      <w:r w:rsidRPr="00A66DA8">
        <w:rPr>
          <w:rFonts w:ascii="Arial" w:hAnsi="Arial" w:cs="Arial"/>
          <w:color w:val="000000"/>
          <w:sz w:val="24"/>
          <w:szCs w:val="24"/>
        </w:rPr>
        <w:t xml:space="preserve">The child was removed from the custody of a parent or relative </w:t>
      </w:r>
      <w:proofErr w:type="gramStart"/>
      <w:r w:rsidRPr="00A66DA8">
        <w:rPr>
          <w:rFonts w:ascii="Arial" w:hAnsi="Arial" w:cs="Arial"/>
          <w:color w:val="000000"/>
          <w:sz w:val="24"/>
          <w:szCs w:val="24"/>
        </w:rPr>
        <w:t>as a result of</w:t>
      </w:r>
      <w:proofErr w:type="gramEnd"/>
      <w:r w:rsidRPr="00A66DA8">
        <w:rPr>
          <w:rFonts w:ascii="Arial" w:hAnsi="Arial" w:cs="Arial"/>
          <w:color w:val="000000"/>
          <w:sz w:val="24"/>
          <w:szCs w:val="24"/>
        </w:rPr>
        <w:t xml:space="preserve"> a court order or voluntary placement agreement. This must be either a Detention or Jurisdictional Dispositional Order or a Voluntary Placement Agreement giving placement and care responsibility to DCFS or the Probation Department. </w:t>
      </w:r>
    </w:p>
    <w:p w14:paraId="565F8BCD" w14:textId="30C32787" w:rsidR="00AD216C" w:rsidRPr="00A66DA8" w:rsidRDefault="00F4042F" w:rsidP="00F11D7E">
      <w:pPr>
        <w:pStyle w:val="ListParagraph"/>
        <w:numPr>
          <w:ilvl w:val="1"/>
          <w:numId w:val="7"/>
        </w:numPr>
        <w:spacing w:line="240" w:lineRule="auto"/>
        <w:ind w:left="2880"/>
        <w:rPr>
          <w:rFonts w:ascii="Arial" w:hAnsi="Arial" w:cs="Arial"/>
          <w:color w:val="000000"/>
          <w:sz w:val="24"/>
          <w:szCs w:val="24"/>
        </w:rPr>
      </w:pPr>
      <w:r w:rsidRPr="00A66DA8">
        <w:rPr>
          <w:rFonts w:ascii="Arial" w:hAnsi="Arial" w:cs="Arial"/>
          <w:color w:val="000000"/>
          <w:sz w:val="24"/>
          <w:szCs w:val="24"/>
        </w:rPr>
        <w:t>Non-related legal guardianship cases are non-federal unless a dependency or ward</w:t>
      </w:r>
      <w:r w:rsidR="00671903" w:rsidRPr="00A66DA8">
        <w:rPr>
          <w:rFonts w:ascii="Arial" w:hAnsi="Arial" w:cs="Arial"/>
          <w:color w:val="000000"/>
          <w:sz w:val="24"/>
          <w:szCs w:val="24"/>
        </w:rPr>
        <w:t xml:space="preserve"> </w:t>
      </w:r>
      <w:r w:rsidRPr="00A66DA8">
        <w:rPr>
          <w:rFonts w:ascii="Arial" w:hAnsi="Arial" w:cs="Arial"/>
          <w:color w:val="000000"/>
          <w:sz w:val="24"/>
          <w:szCs w:val="24"/>
        </w:rPr>
        <w:t>ship (Probation) order is concurrent.</w:t>
      </w:r>
    </w:p>
    <w:p w14:paraId="0F214165" w14:textId="77777777" w:rsidR="002E5453" w:rsidRPr="00A66DA8" w:rsidRDefault="002E5453" w:rsidP="002E5453">
      <w:pPr>
        <w:pStyle w:val="ListParagraph"/>
        <w:spacing w:after="0" w:line="240" w:lineRule="auto"/>
        <w:rPr>
          <w:rFonts w:ascii="Arial" w:hAnsi="Arial" w:cs="Arial"/>
          <w:color w:val="000000"/>
          <w:sz w:val="24"/>
          <w:szCs w:val="24"/>
        </w:rPr>
      </w:pPr>
    </w:p>
    <w:p w14:paraId="51088478" w14:textId="264DC6A2" w:rsidR="007D22F8" w:rsidRPr="00A66DA8" w:rsidRDefault="007D22F8" w:rsidP="00374C5E">
      <w:pPr>
        <w:pStyle w:val="ListParagraph"/>
        <w:numPr>
          <w:ilvl w:val="0"/>
          <w:numId w:val="49"/>
        </w:numPr>
        <w:spacing w:after="0" w:line="240" w:lineRule="auto"/>
        <w:rPr>
          <w:rFonts w:ascii="Arial" w:hAnsi="Arial" w:cs="Arial"/>
          <w:color w:val="000000"/>
          <w:sz w:val="24"/>
          <w:szCs w:val="24"/>
        </w:rPr>
      </w:pPr>
      <w:r w:rsidRPr="00A66DA8">
        <w:rPr>
          <w:rFonts w:ascii="Arial" w:hAnsi="Arial" w:cs="Arial"/>
          <w:sz w:val="24"/>
          <w:szCs w:val="24"/>
        </w:rPr>
        <w:t>The federal AFDC linkage requirement must be met for the petition filing month. This requirement is met when it is determined that the child met one of the following in the mont</w:t>
      </w:r>
      <w:r w:rsidR="004B75EF" w:rsidRPr="00A66DA8">
        <w:rPr>
          <w:rFonts w:ascii="Arial" w:hAnsi="Arial" w:cs="Arial"/>
          <w:sz w:val="24"/>
          <w:szCs w:val="24"/>
        </w:rPr>
        <w:t xml:space="preserve">h of the </w:t>
      </w:r>
      <w:r w:rsidR="00156152" w:rsidRPr="00A66DA8">
        <w:rPr>
          <w:rFonts w:ascii="Arial" w:hAnsi="Arial" w:cs="Arial"/>
          <w:sz w:val="24"/>
          <w:szCs w:val="24"/>
        </w:rPr>
        <w:t>removal</w:t>
      </w:r>
      <w:r w:rsidR="004B75EF" w:rsidRPr="00A66DA8">
        <w:rPr>
          <w:rFonts w:ascii="Arial" w:hAnsi="Arial" w:cs="Arial"/>
          <w:sz w:val="24"/>
          <w:szCs w:val="24"/>
        </w:rPr>
        <w:t>:</w:t>
      </w:r>
    </w:p>
    <w:p w14:paraId="5C06AEC0" w14:textId="77777777" w:rsidR="00AD7440" w:rsidRPr="00A66DA8" w:rsidRDefault="007D22F8" w:rsidP="00AD7440">
      <w:pPr>
        <w:numPr>
          <w:ilvl w:val="3"/>
          <w:numId w:val="6"/>
        </w:numPr>
        <w:spacing w:after="0" w:line="240" w:lineRule="auto"/>
        <w:ind w:left="1440"/>
        <w:rPr>
          <w:rFonts w:ascii="Arial" w:hAnsi="Arial" w:cs="Arial"/>
          <w:b/>
          <w:sz w:val="24"/>
          <w:szCs w:val="24"/>
        </w:rPr>
      </w:pPr>
      <w:r w:rsidRPr="00A66DA8">
        <w:rPr>
          <w:rFonts w:ascii="Arial" w:hAnsi="Arial" w:cs="Arial"/>
          <w:sz w:val="24"/>
          <w:szCs w:val="24"/>
        </w:rPr>
        <w:t xml:space="preserve">The child lived in the home of </w:t>
      </w:r>
      <w:proofErr w:type="gramStart"/>
      <w:r w:rsidRPr="00A66DA8">
        <w:rPr>
          <w:rFonts w:ascii="Arial" w:hAnsi="Arial" w:cs="Arial"/>
          <w:sz w:val="24"/>
          <w:szCs w:val="24"/>
        </w:rPr>
        <w:t>the</w:t>
      </w:r>
      <w:proofErr w:type="gramEnd"/>
      <w:r w:rsidRPr="00A66DA8">
        <w:rPr>
          <w:rFonts w:ascii="Arial" w:hAnsi="Arial" w:cs="Arial"/>
          <w:sz w:val="24"/>
          <w:szCs w:val="24"/>
        </w:rPr>
        <w:t xml:space="preserve"> relative from whose custody (s)he was removed </w:t>
      </w:r>
      <w:r w:rsidR="00281E12" w:rsidRPr="00A66DA8">
        <w:rPr>
          <w:rFonts w:ascii="Arial" w:hAnsi="Arial" w:cs="Arial"/>
          <w:sz w:val="24"/>
          <w:szCs w:val="24"/>
        </w:rPr>
        <w:t xml:space="preserve">from </w:t>
      </w:r>
      <w:r w:rsidRPr="00A66DA8">
        <w:rPr>
          <w:rFonts w:ascii="Arial" w:hAnsi="Arial" w:cs="Arial"/>
          <w:sz w:val="24"/>
          <w:szCs w:val="24"/>
        </w:rPr>
        <w:t xml:space="preserve">and received federal public assistance as of July 16, 1996. </w:t>
      </w:r>
    </w:p>
    <w:p w14:paraId="4CD9B62B" w14:textId="77777777" w:rsidR="00AD7440" w:rsidRPr="00A66DA8" w:rsidRDefault="007D22F8" w:rsidP="00AD7440">
      <w:pPr>
        <w:numPr>
          <w:ilvl w:val="3"/>
          <w:numId w:val="6"/>
        </w:numPr>
        <w:spacing w:after="0" w:line="240" w:lineRule="auto"/>
        <w:ind w:left="1440"/>
        <w:rPr>
          <w:rFonts w:ascii="Arial" w:hAnsi="Arial" w:cs="Arial"/>
          <w:b/>
          <w:sz w:val="24"/>
          <w:szCs w:val="24"/>
        </w:rPr>
      </w:pPr>
      <w:r w:rsidRPr="00A66DA8">
        <w:rPr>
          <w:rFonts w:ascii="Arial" w:hAnsi="Arial" w:cs="Arial"/>
          <w:sz w:val="24"/>
          <w:szCs w:val="24"/>
        </w:rPr>
        <w:t xml:space="preserve">The child lived in the home of the relative from whose custody (s)he was removed and would have received federal public assistance as of July 16, </w:t>
      </w:r>
      <w:proofErr w:type="gramStart"/>
      <w:r w:rsidRPr="00A66DA8">
        <w:rPr>
          <w:rFonts w:ascii="Arial" w:hAnsi="Arial" w:cs="Arial"/>
          <w:sz w:val="24"/>
          <w:szCs w:val="24"/>
        </w:rPr>
        <w:t>1996</w:t>
      </w:r>
      <w:proofErr w:type="gramEnd"/>
      <w:r w:rsidRPr="00A66DA8">
        <w:rPr>
          <w:rFonts w:ascii="Arial" w:hAnsi="Arial" w:cs="Arial"/>
          <w:sz w:val="24"/>
          <w:szCs w:val="24"/>
        </w:rPr>
        <w:t xml:space="preserve"> had an application been made. </w:t>
      </w:r>
    </w:p>
    <w:p w14:paraId="5D7278A8" w14:textId="1E937140" w:rsidR="007D22F8" w:rsidRPr="00A66DA8" w:rsidRDefault="007D22F8" w:rsidP="00AD7440">
      <w:pPr>
        <w:numPr>
          <w:ilvl w:val="3"/>
          <w:numId w:val="6"/>
        </w:numPr>
        <w:spacing w:after="0" w:line="240" w:lineRule="auto"/>
        <w:ind w:left="1440"/>
        <w:rPr>
          <w:rFonts w:ascii="Arial" w:hAnsi="Arial" w:cs="Arial"/>
          <w:b/>
          <w:sz w:val="24"/>
          <w:szCs w:val="24"/>
        </w:rPr>
      </w:pPr>
      <w:r w:rsidRPr="00A66DA8">
        <w:rPr>
          <w:rFonts w:ascii="Arial" w:hAnsi="Arial" w:cs="Arial"/>
          <w:sz w:val="24"/>
          <w:szCs w:val="24"/>
        </w:rPr>
        <w:t xml:space="preserve">The child lived in the home of the relative from whose custody (s)he was removed within any of the six months prior to the </w:t>
      </w:r>
      <w:r w:rsidR="00156152" w:rsidRPr="00A66DA8">
        <w:rPr>
          <w:rFonts w:ascii="Arial" w:hAnsi="Arial" w:cs="Arial"/>
          <w:sz w:val="24"/>
          <w:szCs w:val="24"/>
        </w:rPr>
        <w:t xml:space="preserve">removal </w:t>
      </w:r>
      <w:r w:rsidRPr="00A66DA8">
        <w:rPr>
          <w:rFonts w:ascii="Arial" w:hAnsi="Arial" w:cs="Arial"/>
          <w:sz w:val="24"/>
          <w:szCs w:val="24"/>
        </w:rPr>
        <w:t xml:space="preserve">month and would have received federal public assistance as of July 16, </w:t>
      </w:r>
      <w:proofErr w:type="gramStart"/>
      <w:r w:rsidRPr="00A66DA8">
        <w:rPr>
          <w:rFonts w:ascii="Arial" w:hAnsi="Arial" w:cs="Arial"/>
          <w:sz w:val="24"/>
          <w:szCs w:val="24"/>
        </w:rPr>
        <w:t>1996</w:t>
      </w:r>
      <w:proofErr w:type="gramEnd"/>
      <w:r w:rsidRPr="00A66DA8">
        <w:rPr>
          <w:rFonts w:ascii="Arial" w:hAnsi="Arial" w:cs="Arial"/>
          <w:sz w:val="24"/>
          <w:szCs w:val="24"/>
        </w:rPr>
        <w:t xml:space="preserve"> during the </w:t>
      </w:r>
      <w:r w:rsidR="00156152" w:rsidRPr="00A66DA8">
        <w:rPr>
          <w:rFonts w:ascii="Arial" w:hAnsi="Arial" w:cs="Arial"/>
          <w:sz w:val="24"/>
          <w:szCs w:val="24"/>
        </w:rPr>
        <w:t xml:space="preserve">removal </w:t>
      </w:r>
      <w:r w:rsidRPr="00A66DA8">
        <w:rPr>
          <w:rFonts w:ascii="Arial" w:hAnsi="Arial" w:cs="Arial"/>
          <w:sz w:val="24"/>
          <w:szCs w:val="24"/>
        </w:rPr>
        <w:t>month had s(he) still been living with that relative and had an application been made.</w:t>
      </w:r>
    </w:p>
    <w:p w14:paraId="0B8BA146" w14:textId="77777777" w:rsidR="009D369B" w:rsidRPr="00A66DA8" w:rsidRDefault="009D369B" w:rsidP="00F11D7E">
      <w:pPr>
        <w:pStyle w:val="ListParagraph"/>
        <w:numPr>
          <w:ilvl w:val="1"/>
          <w:numId w:val="7"/>
        </w:numPr>
        <w:spacing w:after="0" w:line="240" w:lineRule="auto"/>
        <w:ind w:left="2880"/>
        <w:rPr>
          <w:rFonts w:ascii="Arial" w:hAnsi="Arial" w:cs="Arial"/>
          <w:b/>
          <w:sz w:val="24"/>
          <w:szCs w:val="24"/>
        </w:rPr>
      </w:pPr>
      <w:r w:rsidRPr="00A66DA8">
        <w:rPr>
          <w:rFonts w:ascii="Arial" w:hAnsi="Arial" w:cs="Arial"/>
          <w:sz w:val="24"/>
          <w:szCs w:val="24"/>
        </w:rPr>
        <w:t xml:space="preserve">If </w:t>
      </w:r>
      <w:proofErr w:type="gramStart"/>
      <w:r w:rsidRPr="00A66DA8">
        <w:rPr>
          <w:rFonts w:ascii="Arial" w:hAnsi="Arial" w:cs="Arial"/>
          <w:sz w:val="24"/>
          <w:szCs w:val="24"/>
        </w:rPr>
        <w:t>factual information</w:t>
      </w:r>
      <w:proofErr w:type="gramEnd"/>
      <w:r w:rsidRPr="00A66DA8">
        <w:rPr>
          <w:rFonts w:ascii="Arial" w:hAnsi="Arial" w:cs="Arial"/>
          <w:sz w:val="24"/>
          <w:szCs w:val="24"/>
        </w:rPr>
        <w:t xml:space="preserve"> is not available, federal eligibility may be made available using Preponderance of Evidence Model (POEM). CalWORKs demonstrates that a child and family meet the age and residence requirements. Acceptable documentation is the MEDs inquiry or public assistance payroll. All other requirements shall be reflected on </w:t>
      </w:r>
      <w:proofErr w:type="gramStart"/>
      <w:r w:rsidRPr="00A66DA8">
        <w:rPr>
          <w:rFonts w:ascii="Arial" w:hAnsi="Arial" w:cs="Arial"/>
          <w:sz w:val="24"/>
          <w:szCs w:val="24"/>
        </w:rPr>
        <w:t>the FC</w:t>
      </w:r>
      <w:proofErr w:type="gramEnd"/>
      <w:r w:rsidRPr="00A66DA8">
        <w:rPr>
          <w:rFonts w:ascii="Arial" w:hAnsi="Arial" w:cs="Arial"/>
          <w:sz w:val="24"/>
          <w:szCs w:val="24"/>
        </w:rPr>
        <w:t xml:space="preserve"> 2 and FC 3 as they are related to the AFDC program in effect on July 16, 1996.</w:t>
      </w:r>
    </w:p>
    <w:p w14:paraId="4B0B4FCF" w14:textId="77777777" w:rsidR="00AD7440" w:rsidRPr="00A66DA8" w:rsidRDefault="007D22F8" w:rsidP="00AD7440">
      <w:pPr>
        <w:numPr>
          <w:ilvl w:val="3"/>
          <w:numId w:val="6"/>
        </w:numPr>
        <w:spacing w:after="0" w:line="240" w:lineRule="auto"/>
        <w:ind w:left="1440"/>
        <w:rPr>
          <w:rFonts w:ascii="Arial" w:hAnsi="Arial" w:cs="Arial"/>
          <w:sz w:val="24"/>
          <w:szCs w:val="24"/>
        </w:rPr>
      </w:pPr>
      <w:r w:rsidRPr="00A66DA8">
        <w:rPr>
          <w:rFonts w:ascii="Arial" w:hAnsi="Arial" w:cs="Arial"/>
          <w:sz w:val="24"/>
          <w:szCs w:val="24"/>
        </w:rPr>
        <w:t xml:space="preserve">When a court orders a child removed from the custody of a parent or relative, the child </w:t>
      </w:r>
      <w:r w:rsidR="009D369B" w:rsidRPr="00A66DA8">
        <w:rPr>
          <w:rFonts w:ascii="Arial" w:hAnsi="Arial" w:cs="Arial"/>
          <w:sz w:val="24"/>
          <w:szCs w:val="24"/>
        </w:rPr>
        <w:t>cannot</w:t>
      </w:r>
      <w:r w:rsidRPr="00A66DA8">
        <w:rPr>
          <w:rFonts w:ascii="Arial" w:hAnsi="Arial" w:cs="Arial"/>
          <w:sz w:val="24"/>
          <w:szCs w:val="24"/>
        </w:rPr>
        <w:t xml:space="preserve"> be placed back in that home. The </w:t>
      </w:r>
      <w:r w:rsidR="009739D9" w:rsidRPr="00A66DA8">
        <w:rPr>
          <w:rFonts w:ascii="Arial" w:hAnsi="Arial" w:cs="Arial"/>
          <w:sz w:val="24"/>
          <w:szCs w:val="24"/>
        </w:rPr>
        <w:t>placement must be with another relative or a Non-Relative Extended F</w:t>
      </w:r>
      <w:r w:rsidRPr="00A66DA8">
        <w:rPr>
          <w:rFonts w:ascii="Arial" w:hAnsi="Arial" w:cs="Arial"/>
          <w:sz w:val="24"/>
          <w:szCs w:val="24"/>
        </w:rPr>
        <w:t>ami</w:t>
      </w:r>
      <w:r w:rsidR="009739D9" w:rsidRPr="00A66DA8">
        <w:rPr>
          <w:rFonts w:ascii="Arial" w:hAnsi="Arial" w:cs="Arial"/>
          <w:sz w:val="24"/>
          <w:szCs w:val="24"/>
        </w:rPr>
        <w:t>ly M</w:t>
      </w:r>
      <w:r w:rsidRPr="00A66DA8">
        <w:rPr>
          <w:rFonts w:ascii="Arial" w:hAnsi="Arial" w:cs="Arial"/>
          <w:sz w:val="24"/>
          <w:szCs w:val="24"/>
        </w:rPr>
        <w:t>ember</w:t>
      </w:r>
      <w:r w:rsidR="00D83D55" w:rsidRPr="00A66DA8">
        <w:rPr>
          <w:rFonts w:ascii="Arial" w:hAnsi="Arial" w:cs="Arial"/>
          <w:sz w:val="24"/>
          <w:szCs w:val="24"/>
        </w:rPr>
        <w:t xml:space="preserve"> (NREFM)</w:t>
      </w:r>
      <w:r w:rsidRPr="00A66DA8">
        <w:rPr>
          <w:rFonts w:ascii="Arial" w:hAnsi="Arial" w:cs="Arial"/>
          <w:sz w:val="24"/>
          <w:szCs w:val="24"/>
        </w:rPr>
        <w:t xml:space="preserve">. </w:t>
      </w:r>
    </w:p>
    <w:p w14:paraId="41B7A791" w14:textId="5F57EC26" w:rsidR="007D22F8" w:rsidRPr="00A66DA8" w:rsidRDefault="007D22F8" w:rsidP="00AD7440">
      <w:pPr>
        <w:numPr>
          <w:ilvl w:val="3"/>
          <w:numId w:val="6"/>
        </w:numPr>
        <w:spacing w:after="0" w:line="240" w:lineRule="auto"/>
        <w:ind w:left="1440"/>
        <w:rPr>
          <w:rFonts w:ascii="Arial" w:hAnsi="Arial" w:cs="Arial"/>
          <w:sz w:val="24"/>
          <w:szCs w:val="24"/>
        </w:rPr>
      </w:pPr>
      <w:r w:rsidRPr="00A66DA8">
        <w:rPr>
          <w:rFonts w:ascii="Arial" w:hAnsi="Arial" w:cs="Arial"/>
          <w:sz w:val="24"/>
          <w:szCs w:val="24"/>
        </w:rPr>
        <w:t>The child must reside in an approved relative or NREFM home or licensed family home, FFA or licensed non-profit group home.</w:t>
      </w:r>
    </w:p>
    <w:p w14:paraId="5E00A0D6" w14:textId="37FF7EDE" w:rsidR="007D22F8" w:rsidRPr="00A66DA8" w:rsidRDefault="007D22F8" w:rsidP="00F11D7E">
      <w:pPr>
        <w:numPr>
          <w:ilvl w:val="4"/>
          <w:numId w:val="6"/>
        </w:numPr>
        <w:spacing w:after="0" w:line="240" w:lineRule="auto"/>
        <w:ind w:left="2880"/>
        <w:rPr>
          <w:rFonts w:ascii="Arial" w:hAnsi="Arial" w:cs="Arial"/>
          <w:sz w:val="24"/>
          <w:szCs w:val="24"/>
        </w:rPr>
      </w:pPr>
      <w:r w:rsidRPr="00A66DA8">
        <w:rPr>
          <w:rFonts w:ascii="Arial" w:hAnsi="Arial" w:cs="Arial"/>
          <w:sz w:val="24"/>
          <w:szCs w:val="24"/>
        </w:rPr>
        <w:t>The family home must be currently licensed or meet</w:t>
      </w:r>
      <w:r w:rsidR="009739D9" w:rsidRPr="00A66DA8">
        <w:rPr>
          <w:rFonts w:ascii="Arial" w:hAnsi="Arial" w:cs="Arial"/>
          <w:sz w:val="24"/>
          <w:szCs w:val="24"/>
        </w:rPr>
        <w:t xml:space="preserve"> the </w:t>
      </w:r>
      <w:r w:rsidR="001B67C5" w:rsidRPr="00A66DA8">
        <w:rPr>
          <w:rFonts w:ascii="Arial" w:hAnsi="Arial" w:cs="Arial"/>
          <w:sz w:val="24"/>
          <w:szCs w:val="24"/>
        </w:rPr>
        <w:t xml:space="preserve">RFH home approval </w:t>
      </w:r>
      <w:r w:rsidRPr="00A66DA8">
        <w:rPr>
          <w:rFonts w:ascii="Arial" w:hAnsi="Arial" w:cs="Arial"/>
          <w:sz w:val="24"/>
          <w:szCs w:val="24"/>
        </w:rPr>
        <w:t>standards and recorded in the services case record</w:t>
      </w:r>
      <w:r w:rsidR="001B67C5" w:rsidRPr="00A66DA8">
        <w:rPr>
          <w:rFonts w:ascii="Arial" w:hAnsi="Arial" w:cs="Arial"/>
          <w:sz w:val="24"/>
          <w:szCs w:val="24"/>
        </w:rPr>
        <w:t>; R</w:t>
      </w:r>
      <w:r w:rsidR="00757387" w:rsidRPr="00A66DA8">
        <w:rPr>
          <w:rFonts w:ascii="Arial" w:hAnsi="Arial" w:cs="Arial"/>
          <w:sz w:val="24"/>
          <w:szCs w:val="24"/>
        </w:rPr>
        <w:t>elatives pending RFH</w:t>
      </w:r>
      <w:r w:rsidR="001B67C5" w:rsidRPr="00A66DA8">
        <w:rPr>
          <w:rFonts w:ascii="Arial" w:hAnsi="Arial" w:cs="Arial"/>
          <w:sz w:val="24"/>
          <w:szCs w:val="24"/>
        </w:rPr>
        <w:t xml:space="preserve"> might qualify to receive E</w:t>
      </w:r>
      <w:r w:rsidR="00757387" w:rsidRPr="00A66DA8">
        <w:rPr>
          <w:rFonts w:ascii="Arial" w:hAnsi="Arial" w:cs="Arial"/>
          <w:sz w:val="24"/>
          <w:szCs w:val="24"/>
        </w:rPr>
        <w:t xml:space="preserve">mergency </w:t>
      </w:r>
      <w:r w:rsidR="001B67C5" w:rsidRPr="00A66DA8">
        <w:rPr>
          <w:rFonts w:ascii="Arial" w:hAnsi="Arial" w:cs="Arial"/>
          <w:sz w:val="24"/>
          <w:szCs w:val="24"/>
        </w:rPr>
        <w:t>C</w:t>
      </w:r>
      <w:r w:rsidR="00757387" w:rsidRPr="00A66DA8">
        <w:rPr>
          <w:rFonts w:ascii="Arial" w:hAnsi="Arial" w:cs="Arial"/>
          <w:sz w:val="24"/>
          <w:szCs w:val="24"/>
        </w:rPr>
        <w:t>aregiver (EC)</w:t>
      </w:r>
      <w:r w:rsidR="001B67C5" w:rsidRPr="00A66DA8">
        <w:rPr>
          <w:rFonts w:ascii="Arial" w:hAnsi="Arial" w:cs="Arial"/>
          <w:sz w:val="24"/>
          <w:szCs w:val="24"/>
        </w:rPr>
        <w:t xml:space="preserve"> funding</w:t>
      </w:r>
      <w:r w:rsidR="00757387" w:rsidRPr="00A66DA8">
        <w:rPr>
          <w:rFonts w:ascii="Arial" w:hAnsi="Arial" w:cs="Arial"/>
          <w:sz w:val="24"/>
          <w:szCs w:val="24"/>
        </w:rPr>
        <w:t xml:space="preserve"> through the Title IV-A EA program</w:t>
      </w:r>
      <w:r w:rsidRPr="00A66DA8">
        <w:rPr>
          <w:rFonts w:ascii="Arial" w:hAnsi="Arial" w:cs="Arial"/>
          <w:sz w:val="24"/>
          <w:szCs w:val="24"/>
        </w:rPr>
        <w:t>.</w:t>
      </w:r>
    </w:p>
    <w:p w14:paraId="4A55E067" w14:textId="5C5595C2" w:rsidR="007D22F8" w:rsidRPr="00A66DA8" w:rsidRDefault="007D22F8" w:rsidP="00F11D7E">
      <w:pPr>
        <w:numPr>
          <w:ilvl w:val="5"/>
          <w:numId w:val="6"/>
        </w:numPr>
        <w:spacing w:after="0" w:line="240" w:lineRule="auto"/>
        <w:ind w:left="2880"/>
        <w:rPr>
          <w:rFonts w:ascii="Arial" w:hAnsi="Arial" w:cs="Arial"/>
          <w:sz w:val="24"/>
          <w:szCs w:val="24"/>
        </w:rPr>
      </w:pPr>
      <w:r w:rsidRPr="00A66DA8">
        <w:rPr>
          <w:rFonts w:ascii="Arial" w:hAnsi="Arial" w:cs="Arial"/>
          <w:sz w:val="24"/>
          <w:szCs w:val="24"/>
        </w:rPr>
        <w:lastRenderedPageBreak/>
        <w:t xml:space="preserve">The relative home, NREFM home or Non-Related Legal Guardian home with ongoing jurisdiction need not be licensed but must have an approved home assessment completed by a CSW from the </w:t>
      </w:r>
      <w:proofErr w:type="spellStart"/>
      <w:r w:rsidRPr="00A66DA8">
        <w:rPr>
          <w:rFonts w:ascii="Arial" w:hAnsi="Arial" w:cs="Arial"/>
          <w:sz w:val="24"/>
          <w:szCs w:val="24"/>
        </w:rPr>
        <w:t>KinSHIP</w:t>
      </w:r>
      <w:proofErr w:type="spellEnd"/>
      <w:r w:rsidRPr="00A66DA8">
        <w:rPr>
          <w:rFonts w:ascii="Arial" w:hAnsi="Arial" w:cs="Arial"/>
          <w:sz w:val="24"/>
          <w:szCs w:val="24"/>
        </w:rPr>
        <w:t xml:space="preserve"> Support Division. The </w:t>
      </w:r>
      <w:proofErr w:type="spellStart"/>
      <w:r w:rsidRPr="00A66DA8">
        <w:rPr>
          <w:rFonts w:ascii="Arial" w:hAnsi="Arial" w:cs="Arial"/>
          <w:sz w:val="24"/>
          <w:szCs w:val="24"/>
        </w:rPr>
        <w:t>KinSHIP</w:t>
      </w:r>
      <w:proofErr w:type="spellEnd"/>
      <w:r w:rsidRPr="00A66DA8">
        <w:rPr>
          <w:rFonts w:ascii="Arial" w:hAnsi="Arial" w:cs="Arial"/>
          <w:sz w:val="24"/>
          <w:szCs w:val="24"/>
        </w:rPr>
        <w:t xml:space="preserve"> Support Division is responsible for completing the Initial and Annual Home Reassessments and determining if the home meets or </w:t>
      </w:r>
      <w:proofErr w:type="gramStart"/>
      <w:r w:rsidRPr="00A66DA8">
        <w:rPr>
          <w:rFonts w:ascii="Arial" w:hAnsi="Arial" w:cs="Arial"/>
          <w:sz w:val="24"/>
          <w:szCs w:val="24"/>
        </w:rPr>
        <w:t>continue</w:t>
      </w:r>
      <w:proofErr w:type="gramEnd"/>
      <w:r w:rsidRPr="00A66DA8">
        <w:rPr>
          <w:rFonts w:ascii="Arial" w:hAnsi="Arial" w:cs="Arial"/>
          <w:sz w:val="24"/>
          <w:szCs w:val="24"/>
        </w:rPr>
        <w:t xml:space="preserve"> to meet the </w:t>
      </w:r>
      <w:r w:rsidR="001B67C5" w:rsidRPr="00A66DA8">
        <w:rPr>
          <w:rFonts w:ascii="Arial" w:hAnsi="Arial" w:cs="Arial"/>
          <w:sz w:val="24"/>
          <w:szCs w:val="24"/>
        </w:rPr>
        <w:t xml:space="preserve">RFH home approval </w:t>
      </w:r>
      <w:r w:rsidRPr="00A66DA8">
        <w:rPr>
          <w:rFonts w:ascii="Arial" w:hAnsi="Arial" w:cs="Arial"/>
          <w:sz w:val="24"/>
          <w:szCs w:val="24"/>
        </w:rPr>
        <w:t>requirements set forth in Title IV-E.</w:t>
      </w:r>
    </w:p>
    <w:p w14:paraId="0CEE8468" w14:textId="5BD32CCA" w:rsidR="007D22F8" w:rsidRPr="00A66DA8" w:rsidRDefault="009D369B" w:rsidP="005D613A">
      <w:pPr>
        <w:numPr>
          <w:ilvl w:val="5"/>
          <w:numId w:val="6"/>
        </w:numPr>
        <w:spacing w:after="0" w:line="240" w:lineRule="auto"/>
        <w:ind w:left="2880"/>
        <w:rPr>
          <w:rFonts w:ascii="Arial" w:hAnsi="Arial" w:cs="Arial"/>
          <w:sz w:val="24"/>
          <w:szCs w:val="24"/>
        </w:rPr>
      </w:pPr>
      <w:r w:rsidRPr="00A66DA8">
        <w:rPr>
          <w:rFonts w:ascii="Arial" w:hAnsi="Arial" w:cs="Arial"/>
          <w:sz w:val="24"/>
          <w:szCs w:val="24"/>
        </w:rPr>
        <w:t>Effective January 1, 2008, CSW’s must check the child abuse and neglect registry of any state in which a prospective caregiver or any other adult in the home has resided in the past five years, if that state maintains a registry. This requirement is mandated by Public Law (PL) 109-248, known as the Adam Walsh Child Protection and Safety Act of 2006, (the Act), and signed into law on July 27, 2006. Senate Bill 703 was recently passed to bring California statute into conformity with the Act.</w:t>
      </w:r>
    </w:p>
    <w:p w14:paraId="3336BF0D" w14:textId="3E834440" w:rsidR="003C6105" w:rsidRPr="00A66DA8" w:rsidRDefault="003C6105" w:rsidP="005D613A">
      <w:pPr>
        <w:pStyle w:val="ListParagraph"/>
        <w:numPr>
          <w:ilvl w:val="5"/>
          <w:numId w:val="6"/>
        </w:numPr>
        <w:spacing w:after="0" w:line="240" w:lineRule="auto"/>
        <w:ind w:left="2880"/>
        <w:rPr>
          <w:rFonts w:ascii="Arial" w:hAnsi="Arial" w:cs="Arial"/>
          <w:sz w:val="24"/>
          <w:szCs w:val="24"/>
        </w:rPr>
      </w:pPr>
      <w:r w:rsidRPr="00A66DA8">
        <w:rPr>
          <w:rFonts w:ascii="Arial" w:hAnsi="Arial" w:cs="Arial"/>
          <w:sz w:val="24"/>
          <w:szCs w:val="24"/>
        </w:rPr>
        <w:t>The timeline to obtain clearances based on information from other state registries may vary by state. Pending this information, a child may be placed in the relativ</w:t>
      </w:r>
      <w:r w:rsidR="00247A9A" w:rsidRPr="00A66DA8">
        <w:rPr>
          <w:rFonts w:ascii="Arial" w:hAnsi="Arial" w:cs="Arial"/>
          <w:sz w:val="24"/>
          <w:szCs w:val="24"/>
        </w:rPr>
        <w:t xml:space="preserve">e/NREFM home as a </w:t>
      </w:r>
      <w:hyperlink r:id="rId24" w:history="1">
        <w:r w:rsidRPr="00A66DA8">
          <w:rPr>
            <w:rStyle w:val="Hyperlink"/>
            <w:rFonts w:ascii="Arial" w:hAnsi="Arial" w:cs="Arial"/>
            <w:sz w:val="24"/>
            <w:szCs w:val="24"/>
          </w:rPr>
          <w:t>temporary/emergency placement</w:t>
        </w:r>
      </w:hyperlink>
      <w:r w:rsidRPr="00A66DA8">
        <w:rPr>
          <w:rFonts w:ascii="Arial" w:hAnsi="Arial" w:cs="Arial"/>
          <w:sz w:val="24"/>
          <w:szCs w:val="24"/>
        </w:rPr>
        <w:t>, but the relative/NREFM home is not Title IV-E eligible until all out-of-state information is received and evaluated, and the home is assessed as meeting all approval standards</w:t>
      </w:r>
    </w:p>
    <w:p w14:paraId="6CDD0D08" w14:textId="77777777" w:rsidR="00346DD9" w:rsidRPr="00A66DA8" w:rsidRDefault="00346DD9" w:rsidP="00346DD9">
      <w:pPr>
        <w:spacing w:after="0" w:line="240" w:lineRule="auto"/>
        <w:rPr>
          <w:rFonts w:ascii="Arial" w:hAnsi="Arial" w:cs="Arial"/>
          <w:sz w:val="24"/>
          <w:szCs w:val="24"/>
        </w:rPr>
      </w:pPr>
    </w:p>
    <w:p w14:paraId="3EC5C16F" w14:textId="77777777" w:rsidR="00346DD9" w:rsidRPr="00A66DA8" w:rsidRDefault="00F5673C" w:rsidP="00374C5E">
      <w:pPr>
        <w:pStyle w:val="ListParagraph"/>
        <w:numPr>
          <w:ilvl w:val="0"/>
          <w:numId w:val="50"/>
        </w:numPr>
        <w:spacing w:after="0" w:line="240" w:lineRule="auto"/>
        <w:rPr>
          <w:rFonts w:ascii="Arial" w:hAnsi="Arial" w:cs="Arial"/>
          <w:sz w:val="24"/>
          <w:szCs w:val="24"/>
        </w:rPr>
      </w:pPr>
      <w:r w:rsidRPr="00A66DA8">
        <w:rPr>
          <w:rFonts w:ascii="Arial" w:hAnsi="Arial" w:cs="Arial"/>
          <w:sz w:val="24"/>
          <w:szCs w:val="24"/>
        </w:rPr>
        <w:t>Determine eligibility based on the information and documents received then complete the following in CWS/CMS:</w:t>
      </w:r>
    </w:p>
    <w:p w14:paraId="13847646" w14:textId="77777777" w:rsidR="0097673C" w:rsidRPr="00A66DA8" w:rsidRDefault="00F5673C" w:rsidP="00374C5E">
      <w:pPr>
        <w:pStyle w:val="ListParagraph"/>
        <w:numPr>
          <w:ilvl w:val="1"/>
          <w:numId w:val="50"/>
        </w:numPr>
        <w:spacing w:after="0" w:line="240" w:lineRule="auto"/>
        <w:rPr>
          <w:rFonts w:ascii="Arial" w:hAnsi="Arial" w:cs="Arial"/>
          <w:sz w:val="24"/>
          <w:szCs w:val="24"/>
        </w:rPr>
      </w:pPr>
      <w:r w:rsidRPr="00A66DA8">
        <w:rPr>
          <w:rFonts w:ascii="Arial" w:hAnsi="Arial" w:cs="Arial"/>
          <w:sz w:val="24"/>
          <w:szCs w:val="24"/>
        </w:rPr>
        <w:t>Data enter the following in Case notebook:</w:t>
      </w:r>
    </w:p>
    <w:p w14:paraId="5A4814BB" w14:textId="77777777" w:rsidR="0097673C" w:rsidRPr="00A66DA8" w:rsidRDefault="00F5673C" w:rsidP="00374C5E">
      <w:pPr>
        <w:pStyle w:val="ListParagraph"/>
        <w:numPr>
          <w:ilvl w:val="2"/>
          <w:numId w:val="50"/>
        </w:numPr>
        <w:spacing w:after="0" w:line="240" w:lineRule="auto"/>
        <w:ind w:left="1980"/>
        <w:rPr>
          <w:rFonts w:ascii="Arial" w:hAnsi="Arial" w:cs="Arial"/>
          <w:sz w:val="24"/>
          <w:szCs w:val="24"/>
        </w:rPr>
      </w:pPr>
      <w:r w:rsidRPr="00A66DA8">
        <w:rPr>
          <w:rFonts w:ascii="Arial" w:hAnsi="Arial" w:cs="Arial"/>
          <w:sz w:val="24"/>
          <w:szCs w:val="24"/>
        </w:rPr>
        <w:t xml:space="preserve">Set up the appropriate federal aid code of 42 </w:t>
      </w:r>
      <w:proofErr w:type="gramStart"/>
      <w:r w:rsidRPr="00A66DA8">
        <w:rPr>
          <w:rFonts w:ascii="Arial" w:hAnsi="Arial" w:cs="Arial"/>
          <w:sz w:val="24"/>
          <w:szCs w:val="24"/>
        </w:rPr>
        <w:t>in</w:t>
      </w:r>
      <w:proofErr w:type="gramEnd"/>
      <w:r w:rsidRPr="00A66DA8">
        <w:rPr>
          <w:rFonts w:ascii="Arial" w:hAnsi="Arial" w:cs="Arial"/>
          <w:sz w:val="24"/>
          <w:szCs w:val="24"/>
        </w:rPr>
        <w:t xml:space="preserve"> the ID Num Page</w:t>
      </w:r>
      <w:r w:rsidR="00B66905" w:rsidRPr="00A66DA8">
        <w:rPr>
          <w:rFonts w:ascii="Arial" w:hAnsi="Arial" w:cs="Arial"/>
          <w:sz w:val="24"/>
          <w:szCs w:val="24"/>
        </w:rPr>
        <w:t>.</w:t>
      </w:r>
    </w:p>
    <w:p w14:paraId="10505E46" w14:textId="77777777" w:rsidR="0097673C" w:rsidRPr="00A66DA8" w:rsidRDefault="00F5673C" w:rsidP="00374C5E">
      <w:pPr>
        <w:pStyle w:val="ListParagraph"/>
        <w:numPr>
          <w:ilvl w:val="2"/>
          <w:numId w:val="50"/>
        </w:numPr>
        <w:spacing w:after="0" w:line="240" w:lineRule="auto"/>
        <w:ind w:left="1980"/>
        <w:rPr>
          <w:rFonts w:ascii="Arial" w:hAnsi="Arial" w:cs="Arial"/>
          <w:sz w:val="24"/>
          <w:szCs w:val="24"/>
        </w:rPr>
      </w:pPr>
      <w:r w:rsidRPr="00A66DA8">
        <w:rPr>
          <w:rFonts w:ascii="Arial" w:hAnsi="Arial" w:cs="Arial"/>
          <w:sz w:val="24"/>
          <w:szCs w:val="24"/>
        </w:rPr>
        <w:t>Complete the ADFC-FC page, which will determine the next redetermination date</w:t>
      </w:r>
      <w:r w:rsidR="00B66905" w:rsidRPr="00A66DA8">
        <w:rPr>
          <w:rFonts w:ascii="Arial" w:hAnsi="Arial" w:cs="Arial"/>
          <w:sz w:val="24"/>
          <w:szCs w:val="24"/>
        </w:rPr>
        <w:t>.</w:t>
      </w:r>
    </w:p>
    <w:p w14:paraId="017FD753" w14:textId="56CA6AF6" w:rsidR="0097673C" w:rsidRPr="00A66DA8" w:rsidRDefault="00F5673C" w:rsidP="00374C5E">
      <w:pPr>
        <w:pStyle w:val="ListParagraph"/>
        <w:numPr>
          <w:ilvl w:val="2"/>
          <w:numId w:val="50"/>
        </w:numPr>
        <w:spacing w:after="0" w:line="240" w:lineRule="auto"/>
        <w:ind w:left="1980"/>
        <w:rPr>
          <w:rFonts w:ascii="Arial" w:hAnsi="Arial" w:cs="Arial"/>
          <w:sz w:val="24"/>
          <w:szCs w:val="24"/>
        </w:rPr>
      </w:pPr>
      <w:r w:rsidRPr="00A66DA8">
        <w:rPr>
          <w:rFonts w:ascii="Arial" w:hAnsi="Arial" w:cs="Arial"/>
          <w:sz w:val="24"/>
          <w:szCs w:val="24"/>
        </w:rPr>
        <w:t>Special</w:t>
      </w:r>
      <w:r w:rsidR="00B66905" w:rsidRPr="00A66DA8">
        <w:rPr>
          <w:rFonts w:ascii="Arial" w:hAnsi="Arial" w:cs="Arial"/>
          <w:sz w:val="24"/>
          <w:szCs w:val="24"/>
        </w:rPr>
        <w:t xml:space="preserve"> Projects page</w:t>
      </w:r>
      <w:r w:rsidR="00346DD9" w:rsidRPr="00A66DA8">
        <w:rPr>
          <w:rFonts w:ascii="Arial" w:hAnsi="Arial" w:cs="Arial"/>
          <w:sz w:val="24"/>
          <w:szCs w:val="24"/>
        </w:rPr>
        <w:t xml:space="preserve"> to follow up for any requested or needed documentation.</w:t>
      </w:r>
      <w:r w:rsidR="00B66905" w:rsidRPr="00A66DA8">
        <w:rPr>
          <w:rFonts w:ascii="Arial" w:hAnsi="Arial" w:cs="Arial"/>
          <w:sz w:val="24"/>
          <w:szCs w:val="24"/>
        </w:rPr>
        <w:t xml:space="preserve"> </w:t>
      </w:r>
    </w:p>
    <w:p w14:paraId="63E11FE3" w14:textId="77777777" w:rsidR="0097673C" w:rsidRPr="00A66DA8" w:rsidRDefault="00F5673C" w:rsidP="00374C5E">
      <w:pPr>
        <w:pStyle w:val="ListParagraph"/>
        <w:numPr>
          <w:ilvl w:val="1"/>
          <w:numId w:val="50"/>
        </w:numPr>
        <w:spacing w:after="0" w:line="240" w:lineRule="auto"/>
        <w:rPr>
          <w:rFonts w:ascii="Arial" w:hAnsi="Arial" w:cs="Arial"/>
          <w:sz w:val="24"/>
          <w:szCs w:val="24"/>
        </w:rPr>
      </w:pPr>
      <w:r w:rsidRPr="00A66DA8">
        <w:rPr>
          <w:rFonts w:ascii="Arial" w:hAnsi="Arial" w:cs="Arial"/>
          <w:sz w:val="24"/>
          <w:szCs w:val="24"/>
        </w:rPr>
        <w:t>SAWS 1 notebook</w:t>
      </w:r>
    </w:p>
    <w:p w14:paraId="43E0A2E8" w14:textId="679F432E" w:rsidR="00F5673C" w:rsidRPr="00A66DA8" w:rsidRDefault="00F5673C" w:rsidP="00374C5E">
      <w:pPr>
        <w:pStyle w:val="ListParagraph"/>
        <w:numPr>
          <w:ilvl w:val="1"/>
          <w:numId w:val="50"/>
        </w:numPr>
        <w:spacing w:after="0" w:line="240" w:lineRule="auto"/>
        <w:rPr>
          <w:rFonts w:ascii="Arial" w:hAnsi="Arial" w:cs="Arial"/>
          <w:sz w:val="24"/>
          <w:szCs w:val="24"/>
        </w:rPr>
      </w:pPr>
      <w:r w:rsidRPr="00A66DA8">
        <w:rPr>
          <w:rFonts w:ascii="Arial" w:hAnsi="Arial" w:cs="Arial"/>
          <w:sz w:val="24"/>
          <w:szCs w:val="24"/>
        </w:rPr>
        <w:t xml:space="preserve">FC 2 notebook. If the child has available income, record the data on the income/property page. Currently the CWS/CMS application will deduct the income amount from the foster care payment. </w:t>
      </w:r>
    </w:p>
    <w:p w14:paraId="1BD675A6" w14:textId="7889DE68" w:rsidR="00F5673C" w:rsidRPr="00A66DA8" w:rsidRDefault="00F5673C" w:rsidP="003A3A30">
      <w:pPr>
        <w:pStyle w:val="Heading2"/>
        <w:numPr>
          <w:ilvl w:val="2"/>
          <w:numId w:val="52"/>
        </w:numPr>
        <w:spacing w:before="240" w:after="60"/>
        <w:ind w:left="1440"/>
        <w:rPr>
          <w:rFonts w:cs="Arial"/>
          <w:szCs w:val="24"/>
        </w:rPr>
      </w:pPr>
      <w:r w:rsidRPr="00A66DA8">
        <w:rPr>
          <w:rFonts w:cs="Arial"/>
          <w:szCs w:val="24"/>
        </w:rPr>
        <w:t>A</w:t>
      </w:r>
      <w:r w:rsidR="0097673C" w:rsidRPr="00A66DA8">
        <w:rPr>
          <w:rFonts w:cs="Arial"/>
          <w:szCs w:val="24"/>
        </w:rPr>
        <w:t>nnotate all actions</w:t>
      </w:r>
      <w:r w:rsidRPr="00A66DA8">
        <w:rPr>
          <w:rFonts w:cs="Arial"/>
          <w:szCs w:val="24"/>
        </w:rPr>
        <w:t xml:space="preserve"> and findings in the CWS/CMS case notes, remembering that the determination must be applicable to the federal assistance standards as of </w:t>
      </w:r>
      <w:r w:rsidRPr="00A66DA8">
        <w:rPr>
          <w:rFonts w:cs="Arial"/>
          <w:szCs w:val="24"/>
          <w:u w:val="single"/>
        </w:rPr>
        <w:t>July 16, 1996</w:t>
      </w:r>
      <w:r w:rsidRPr="00A66DA8">
        <w:rPr>
          <w:rFonts w:cs="Arial"/>
          <w:szCs w:val="24"/>
        </w:rPr>
        <w:t xml:space="preserve">. </w:t>
      </w:r>
    </w:p>
    <w:p w14:paraId="0D6C3334" w14:textId="41A0F53F" w:rsidR="00F5673C" w:rsidRPr="00A66DA8" w:rsidRDefault="00F5673C" w:rsidP="00D160F3">
      <w:pPr>
        <w:pStyle w:val="Heading2"/>
        <w:numPr>
          <w:ilvl w:val="1"/>
          <w:numId w:val="51"/>
        </w:numPr>
        <w:spacing w:before="240"/>
        <w:rPr>
          <w:rFonts w:cs="Arial"/>
          <w:szCs w:val="24"/>
        </w:rPr>
      </w:pPr>
      <w:r w:rsidRPr="00A66DA8">
        <w:rPr>
          <w:rFonts w:cs="Arial"/>
          <w:szCs w:val="24"/>
        </w:rPr>
        <w:t xml:space="preserve">If the </w:t>
      </w:r>
      <w:hyperlink r:id="rId25" w:history="1">
        <w:r w:rsidRPr="00A66DA8">
          <w:rPr>
            <w:rStyle w:val="Hyperlink"/>
            <w:rFonts w:cs="Arial"/>
            <w:szCs w:val="24"/>
          </w:rPr>
          <w:t>birth certif</w:t>
        </w:r>
        <w:r w:rsidR="00F679AA" w:rsidRPr="00A66DA8">
          <w:rPr>
            <w:rStyle w:val="Hyperlink"/>
            <w:rFonts w:cs="Arial"/>
            <w:szCs w:val="24"/>
          </w:rPr>
          <w:t>icate</w:t>
        </w:r>
      </w:hyperlink>
      <w:r w:rsidR="00F679AA" w:rsidRPr="00A66DA8">
        <w:rPr>
          <w:rFonts w:cs="Arial"/>
          <w:szCs w:val="24"/>
        </w:rPr>
        <w:t xml:space="preserve"> is not on file, submit a </w:t>
      </w:r>
      <w:r w:rsidRPr="00A66DA8">
        <w:rPr>
          <w:rFonts w:cs="Arial"/>
          <w:szCs w:val="24"/>
        </w:rPr>
        <w:t>Request for Verification/Cer</w:t>
      </w:r>
      <w:r w:rsidR="00F679AA" w:rsidRPr="00A66DA8">
        <w:rPr>
          <w:rFonts w:cs="Arial"/>
          <w:szCs w:val="24"/>
        </w:rPr>
        <w:t>tificate of Evidence (</w:t>
      </w:r>
      <w:hyperlink r:id="rId26" w:history="1">
        <w:r w:rsidR="00F679AA" w:rsidRPr="00A66DA8">
          <w:rPr>
            <w:rStyle w:val="Hyperlink"/>
            <w:rFonts w:cs="Arial"/>
            <w:szCs w:val="24"/>
          </w:rPr>
          <w:t>DCFS 230</w:t>
        </w:r>
      </w:hyperlink>
      <w:r w:rsidR="00F679AA" w:rsidRPr="00A66DA8">
        <w:rPr>
          <w:rFonts w:cs="Arial"/>
          <w:szCs w:val="24"/>
        </w:rPr>
        <w:t>)</w:t>
      </w:r>
      <w:r w:rsidRPr="00A66DA8">
        <w:rPr>
          <w:rFonts w:cs="Arial"/>
          <w:szCs w:val="24"/>
        </w:rPr>
        <w:t xml:space="preserve"> or other appropriate form to the Central Clerical section</w:t>
      </w:r>
      <w:r w:rsidR="002E5453" w:rsidRPr="00A66DA8">
        <w:rPr>
          <w:rFonts w:cs="Arial"/>
          <w:szCs w:val="24"/>
        </w:rPr>
        <w:t xml:space="preserve"> by </w:t>
      </w:r>
      <w:r w:rsidR="00FF1537" w:rsidRPr="00A66DA8">
        <w:rPr>
          <w:rFonts w:cs="Arial"/>
          <w:szCs w:val="24"/>
        </w:rPr>
        <w:lastRenderedPageBreak/>
        <w:t>sending an email</w:t>
      </w:r>
      <w:r w:rsidR="002E5453" w:rsidRPr="00A66DA8">
        <w:rPr>
          <w:rFonts w:cs="Arial"/>
          <w:szCs w:val="24"/>
        </w:rPr>
        <w:t xml:space="preserve"> to</w:t>
      </w:r>
      <w:r w:rsidR="00374C5E" w:rsidRPr="00A66DA8">
        <w:rPr>
          <w:rFonts w:cs="Arial"/>
          <w:szCs w:val="24"/>
        </w:rPr>
        <w:t xml:space="preserve"> </w:t>
      </w:r>
      <w:hyperlink r:id="rId27" w:history="1">
        <w:r w:rsidR="00374C5E" w:rsidRPr="00A66DA8">
          <w:rPr>
            <w:rFonts w:cs="Arial"/>
            <w:color w:val="0000FF"/>
            <w:szCs w:val="24"/>
            <w:u w:val="single"/>
          </w:rPr>
          <w:t>Vitalrequest@dcfs.lacounty.gov</w:t>
        </w:r>
      </w:hyperlink>
      <w:r w:rsidRPr="00A66DA8">
        <w:rPr>
          <w:rFonts w:cs="Arial"/>
          <w:szCs w:val="24"/>
        </w:rPr>
        <w:t xml:space="preserve"> in </w:t>
      </w:r>
      <w:r w:rsidR="00A65F28" w:rsidRPr="00A66DA8">
        <w:rPr>
          <w:rFonts w:cs="Arial"/>
          <w:szCs w:val="24"/>
        </w:rPr>
        <w:t>the San Dimas RED office</w:t>
      </w:r>
      <w:r w:rsidRPr="00A66DA8">
        <w:rPr>
          <w:rFonts w:cs="Arial"/>
          <w:szCs w:val="24"/>
        </w:rPr>
        <w:t xml:space="preserve">. </w:t>
      </w:r>
    </w:p>
    <w:p w14:paraId="24114FEA" w14:textId="246C887A" w:rsidR="00F5673C" w:rsidRPr="00A66DA8" w:rsidRDefault="00F5673C" w:rsidP="003A3A30">
      <w:pPr>
        <w:numPr>
          <w:ilvl w:val="2"/>
          <w:numId w:val="6"/>
        </w:numPr>
        <w:spacing w:after="0" w:line="240" w:lineRule="auto"/>
        <w:ind w:left="1440"/>
        <w:rPr>
          <w:rFonts w:ascii="Arial" w:hAnsi="Arial" w:cs="Arial"/>
          <w:sz w:val="24"/>
          <w:szCs w:val="24"/>
        </w:rPr>
      </w:pPr>
      <w:r w:rsidRPr="00A66DA8">
        <w:rPr>
          <w:rFonts w:ascii="Arial" w:hAnsi="Arial" w:cs="Arial"/>
          <w:sz w:val="24"/>
          <w:szCs w:val="24"/>
        </w:rPr>
        <w:t>Upon receipt of the birth certificate, submit a request for a Social Security Number Card (</w:t>
      </w:r>
      <w:hyperlink r:id="rId28" w:history="1">
        <w:r w:rsidRPr="00B51107">
          <w:rPr>
            <w:rStyle w:val="Hyperlink"/>
            <w:rFonts w:ascii="Arial" w:hAnsi="Arial" w:cs="Arial"/>
            <w:sz w:val="24"/>
            <w:szCs w:val="24"/>
          </w:rPr>
          <w:t>SS-5</w:t>
        </w:r>
      </w:hyperlink>
      <w:r w:rsidRPr="00A66DA8">
        <w:rPr>
          <w:rFonts w:ascii="Arial" w:hAnsi="Arial" w:cs="Arial"/>
          <w:sz w:val="24"/>
          <w:szCs w:val="24"/>
        </w:rPr>
        <w:t>).  Upon receipt of both, originals are sent to the case carrying CSW and a copy of each will remain in the case carrying E</w:t>
      </w:r>
      <w:r w:rsidR="00DC4389" w:rsidRPr="00A66DA8">
        <w:rPr>
          <w:rFonts w:ascii="Arial" w:hAnsi="Arial" w:cs="Arial"/>
          <w:sz w:val="24"/>
          <w:szCs w:val="24"/>
        </w:rPr>
        <w:t xml:space="preserve">W’s </w:t>
      </w:r>
      <w:r w:rsidRPr="00A66DA8">
        <w:rPr>
          <w:rFonts w:ascii="Arial" w:hAnsi="Arial" w:cs="Arial"/>
          <w:sz w:val="24"/>
          <w:szCs w:val="24"/>
        </w:rPr>
        <w:t>case.</w:t>
      </w:r>
    </w:p>
    <w:p w14:paraId="15EF4C29" w14:textId="77777777" w:rsidR="002B5C88" w:rsidRPr="00A66DA8" w:rsidRDefault="002B5C88" w:rsidP="00AC3E23">
      <w:pPr>
        <w:spacing w:after="0" w:line="240" w:lineRule="auto"/>
        <w:ind w:left="720"/>
        <w:rPr>
          <w:rFonts w:ascii="Arial" w:hAnsi="Arial" w:cs="Arial"/>
          <w:sz w:val="24"/>
          <w:szCs w:val="24"/>
        </w:rPr>
      </w:pPr>
    </w:p>
    <w:p w14:paraId="184F9B0A" w14:textId="6EEFB9A3" w:rsidR="00F5673C" w:rsidRPr="00A66DA8" w:rsidRDefault="00F5673C" w:rsidP="00374C5E">
      <w:pPr>
        <w:numPr>
          <w:ilvl w:val="1"/>
          <w:numId w:val="44"/>
        </w:numPr>
        <w:spacing w:line="240" w:lineRule="auto"/>
        <w:rPr>
          <w:rFonts w:ascii="Arial" w:hAnsi="Arial" w:cs="Arial"/>
          <w:sz w:val="24"/>
          <w:szCs w:val="24"/>
        </w:rPr>
      </w:pPr>
      <w:r w:rsidRPr="00A66DA8">
        <w:rPr>
          <w:rFonts w:ascii="Arial" w:hAnsi="Arial" w:cs="Arial"/>
          <w:sz w:val="24"/>
          <w:szCs w:val="24"/>
        </w:rPr>
        <w:t xml:space="preserve">Certify eligibility on </w:t>
      </w:r>
      <w:proofErr w:type="gramStart"/>
      <w:r w:rsidR="00B3285C" w:rsidRPr="00A66DA8">
        <w:rPr>
          <w:rFonts w:ascii="Arial" w:hAnsi="Arial" w:cs="Arial"/>
          <w:sz w:val="24"/>
          <w:szCs w:val="24"/>
        </w:rPr>
        <w:t>the FC</w:t>
      </w:r>
      <w:proofErr w:type="gramEnd"/>
      <w:r w:rsidR="00B3285C" w:rsidRPr="00A66DA8">
        <w:rPr>
          <w:rFonts w:ascii="Arial" w:hAnsi="Arial" w:cs="Arial"/>
          <w:sz w:val="24"/>
          <w:szCs w:val="24"/>
        </w:rPr>
        <w:t xml:space="preserve"> 2 for eligible children </w:t>
      </w:r>
      <w:r w:rsidRPr="00A66DA8">
        <w:rPr>
          <w:rFonts w:ascii="Arial" w:hAnsi="Arial" w:cs="Arial"/>
          <w:sz w:val="24"/>
          <w:szCs w:val="24"/>
        </w:rPr>
        <w:t>regarding the AFDC program in effect as of July 16, 1996.</w:t>
      </w:r>
    </w:p>
    <w:p w14:paraId="18498BAD" w14:textId="43F70BBD" w:rsidR="007D22F8" w:rsidRPr="00A66DA8" w:rsidRDefault="007D22F8" w:rsidP="00374C5E">
      <w:pPr>
        <w:numPr>
          <w:ilvl w:val="1"/>
          <w:numId w:val="44"/>
        </w:numPr>
        <w:spacing w:after="0" w:line="240" w:lineRule="auto"/>
        <w:rPr>
          <w:rFonts w:ascii="Arial" w:hAnsi="Arial" w:cs="Arial"/>
          <w:sz w:val="24"/>
          <w:szCs w:val="24"/>
        </w:rPr>
      </w:pPr>
      <w:r w:rsidRPr="00A66DA8">
        <w:rPr>
          <w:rFonts w:ascii="Arial" w:hAnsi="Arial" w:cs="Arial"/>
          <w:sz w:val="24"/>
          <w:szCs w:val="24"/>
        </w:rPr>
        <w:t xml:space="preserve">Explain the reason for ineligibility on </w:t>
      </w:r>
      <w:proofErr w:type="gramStart"/>
      <w:r w:rsidRPr="00A66DA8">
        <w:rPr>
          <w:rFonts w:ascii="Arial" w:hAnsi="Arial" w:cs="Arial"/>
          <w:sz w:val="24"/>
          <w:szCs w:val="24"/>
        </w:rPr>
        <w:t>the FC</w:t>
      </w:r>
      <w:proofErr w:type="gramEnd"/>
      <w:r w:rsidRPr="00A66DA8">
        <w:rPr>
          <w:rFonts w:ascii="Arial" w:hAnsi="Arial" w:cs="Arial"/>
          <w:sz w:val="24"/>
          <w:szCs w:val="24"/>
        </w:rPr>
        <w:t xml:space="preserve"> 2 and on CWS/CMS case notes for ineligible children.</w:t>
      </w:r>
      <w:r w:rsidR="00FF1537" w:rsidRPr="00A66DA8">
        <w:rPr>
          <w:rFonts w:ascii="Arial" w:hAnsi="Arial" w:cs="Arial"/>
          <w:sz w:val="24"/>
          <w:szCs w:val="24"/>
        </w:rPr>
        <w:t xml:space="preserve"> </w:t>
      </w:r>
    </w:p>
    <w:p w14:paraId="2BEFAF8F" w14:textId="47FD596E" w:rsidR="00FF1537" w:rsidRPr="00A66DA8" w:rsidRDefault="00FF1537" w:rsidP="00FF1537">
      <w:pPr>
        <w:numPr>
          <w:ilvl w:val="1"/>
          <w:numId w:val="27"/>
        </w:numPr>
        <w:spacing w:before="240" w:after="0" w:line="240" w:lineRule="auto"/>
        <w:rPr>
          <w:rFonts w:ascii="Arial" w:hAnsi="Arial" w:cs="Arial"/>
          <w:sz w:val="24"/>
          <w:szCs w:val="24"/>
        </w:rPr>
      </w:pPr>
      <w:r w:rsidRPr="00A66DA8">
        <w:rPr>
          <w:rFonts w:ascii="Arial" w:hAnsi="Arial" w:cs="Arial"/>
          <w:sz w:val="24"/>
          <w:szCs w:val="24"/>
        </w:rPr>
        <w:t>Access CalSAWS to complete the Intake Eligibility Determination by following the next procedure:</w:t>
      </w:r>
    </w:p>
    <w:p w14:paraId="5CC9A6C6" w14:textId="4599FC5B" w:rsidR="00721B0A" w:rsidRPr="00A66DA8" w:rsidRDefault="00557FA6" w:rsidP="00FF1537">
      <w:pPr>
        <w:pStyle w:val="ListParagraph"/>
        <w:numPr>
          <w:ilvl w:val="0"/>
          <w:numId w:val="54"/>
        </w:numPr>
        <w:spacing w:after="0" w:line="240" w:lineRule="auto"/>
        <w:rPr>
          <w:rFonts w:ascii="Arial" w:hAnsi="Arial" w:cs="Arial"/>
          <w:sz w:val="24"/>
          <w:szCs w:val="24"/>
        </w:rPr>
      </w:pPr>
      <w:r w:rsidRPr="00A66DA8">
        <w:rPr>
          <w:rFonts w:ascii="Arial" w:hAnsi="Arial" w:cs="Arial"/>
          <w:sz w:val="24"/>
          <w:szCs w:val="24"/>
        </w:rPr>
        <w:t>Complete the Legal Authority Page</w:t>
      </w:r>
    </w:p>
    <w:p w14:paraId="3D627A8C" w14:textId="421C8FE9" w:rsidR="00B66905" w:rsidRPr="00A66DA8" w:rsidRDefault="004941BB" w:rsidP="00FF1537">
      <w:pPr>
        <w:pStyle w:val="ListParagraph"/>
        <w:numPr>
          <w:ilvl w:val="0"/>
          <w:numId w:val="54"/>
        </w:numPr>
        <w:spacing w:after="0" w:line="240" w:lineRule="auto"/>
        <w:rPr>
          <w:rFonts w:ascii="Arial" w:hAnsi="Arial" w:cs="Arial"/>
          <w:sz w:val="24"/>
          <w:szCs w:val="24"/>
        </w:rPr>
      </w:pPr>
      <w:r w:rsidRPr="00A66DA8">
        <w:rPr>
          <w:rFonts w:ascii="Arial" w:hAnsi="Arial" w:cs="Arial"/>
          <w:sz w:val="24"/>
          <w:szCs w:val="24"/>
        </w:rPr>
        <w:t>Verifying the new Intake EW assignment and the case aid code under the Eligibility Case Summary.</w:t>
      </w:r>
    </w:p>
    <w:p w14:paraId="057E6B80" w14:textId="238C204C" w:rsidR="004941BB" w:rsidRPr="00A66DA8" w:rsidRDefault="004941BB" w:rsidP="00FF1537">
      <w:pPr>
        <w:pStyle w:val="ListParagraph"/>
        <w:numPr>
          <w:ilvl w:val="0"/>
          <w:numId w:val="54"/>
        </w:numPr>
        <w:spacing w:after="0" w:line="240" w:lineRule="auto"/>
        <w:rPr>
          <w:rFonts w:ascii="Arial" w:hAnsi="Arial" w:cs="Arial"/>
          <w:sz w:val="24"/>
          <w:szCs w:val="24"/>
        </w:rPr>
      </w:pPr>
      <w:r w:rsidRPr="00A66DA8">
        <w:rPr>
          <w:rFonts w:ascii="Arial" w:hAnsi="Arial" w:cs="Arial"/>
          <w:sz w:val="24"/>
          <w:szCs w:val="24"/>
        </w:rPr>
        <w:t>Verify proper interface from CWS/CMS to CalSAWS under the Eligibility page by checking the information under the following sections:</w:t>
      </w:r>
    </w:p>
    <w:p w14:paraId="567596C7" w14:textId="77777777" w:rsidR="004941BB" w:rsidRPr="00A66DA8" w:rsidRDefault="004941BB" w:rsidP="004941BB">
      <w:pPr>
        <w:pStyle w:val="ListParagraph"/>
        <w:numPr>
          <w:ilvl w:val="1"/>
          <w:numId w:val="54"/>
        </w:numPr>
        <w:spacing w:after="0" w:line="240" w:lineRule="auto"/>
        <w:rPr>
          <w:rFonts w:ascii="Arial" w:hAnsi="Arial" w:cs="Arial"/>
          <w:sz w:val="24"/>
          <w:szCs w:val="24"/>
        </w:rPr>
      </w:pPr>
      <w:r w:rsidRPr="00A66DA8">
        <w:rPr>
          <w:rFonts w:ascii="Arial" w:hAnsi="Arial" w:cs="Arial"/>
          <w:sz w:val="24"/>
          <w:szCs w:val="24"/>
        </w:rPr>
        <w:t>Child/youth placement and rate under the Child Placement Detail section.</w:t>
      </w:r>
    </w:p>
    <w:p w14:paraId="51BFC505" w14:textId="4794D841" w:rsidR="004941BB" w:rsidRPr="00A66DA8" w:rsidRDefault="004941BB" w:rsidP="004941BB">
      <w:pPr>
        <w:pStyle w:val="ListParagraph"/>
        <w:numPr>
          <w:ilvl w:val="1"/>
          <w:numId w:val="54"/>
        </w:numPr>
        <w:spacing w:after="0" w:line="240" w:lineRule="auto"/>
        <w:rPr>
          <w:rFonts w:ascii="Arial" w:hAnsi="Arial" w:cs="Arial"/>
          <w:sz w:val="24"/>
          <w:szCs w:val="24"/>
        </w:rPr>
      </w:pPr>
      <w:r w:rsidRPr="00A66DA8">
        <w:rPr>
          <w:rFonts w:ascii="Arial" w:hAnsi="Arial" w:cs="Arial"/>
          <w:sz w:val="24"/>
          <w:szCs w:val="24"/>
        </w:rPr>
        <w:t xml:space="preserve"> Vendor Number.</w:t>
      </w:r>
    </w:p>
    <w:p w14:paraId="34390F9A" w14:textId="5CF7192C" w:rsidR="004941BB" w:rsidRPr="00A66DA8" w:rsidRDefault="004941BB" w:rsidP="004941BB">
      <w:pPr>
        <w:pStyle w:val="ListParagraph"/>
        <w:numPr>
          <w:ilvl w:val="1"/>
          <w:numId w:val="7"/>
        </w:numPr>
        <w:spacing w:after="0" w:line="240" w:lineRule="auto"/>
        <w:ind w:left="1440"/>
        <w:rPr>
          <w:rFonts w:ascii="Arial" w:hAnsi="Arial" w:cs="Arial"/>
          <w:sz w:val="24"/>
          <w:szCs w:val="24"/>
        </w:rPr>
      </w:pPr>
      <w:r w:rsidRPr="00A66DA8">
        <w:rPr>
          <w:rFonts w:ascii="Arial" w:hAnsi="Arial" w:cs="Arial"/>
          <w:sz w:val="24"/>
          <w:szCs w:val="24"/>
        </w:rPr>
        <w:t xml:space="preserve">If vendor number has not been issued, submit an RM 200 to the RMU unit via email at </w:t>
      </w:r>
      <w:hyperlink r:id="rId29" w:history="1">
        <w:r w:rsidRPr="00A66DA8">
          <w:rPr>
            <w:rStyle w:val="Hyperlink"/>
            <w:rFonts w:ascii="Arial" w:hAnsi="Arial" w:cs="Arial"/>
            <w:sz w:val="24"/>
            <w:szCs w:val="24"/>
          </w:rPr>
          <w:t>RMU@dcfs.lacounty.gov</w:t>
        </w:r>
      </w:hyperlink>
    </w:p>
    <w:p w14:paraId="4867EAB3" w14:textId="78E8D3DD" w:rsidR="004941BB" w:rsidRPr="00A66DA8" w:rsidRDefault="004941BB" w:rsidP="00506F9F">
      <w:pPr>
        <w:pStyle w:val="ListParagraph"/>
        <w:numPr>
          <w:ilvl w:val="0"/>
          <w:numId w:val="55"/>
        </w:numPr>
        <w:spacing w:after="0" w:line="240" w:lineRule="auto"/>
        <w:rPr>
          <w:rFonts w:ascii="Arial" w:hAnsi="Arial" w:cs="Arial"/>
          <w:sz w:val="24"/>
          <w:szCs w:val="24"/>
        </w:rPr>
      </w:pPr>
      <w:r w:rsidRPr="00A66DA8">
        <w:rPr>
          <w:rFonts w:ascii="Arial" w:hAnsi="Arial" w:cs="Arial"/>
          <w:sz w:val="24"/>
          <w:szCs w:val="24"/>
        </w:rPr>
        <w:t>Placement License Approval under the Foster Care License List at the Resource Databank section.</w:t>
      </w:r>
    </w:p>
    <w:p w14:paraId="1714CBDC" w14:textId="556C5894" w:rsidR="004941BB" w:rsidRPr="00A66DA8" w:rsidRDefault="004941BB" w:rsidP="004941BB">
      <w:pPr>
        <w:pStyle w:val="ListParagraph"/>
        <w:numPr>
          <w:ilvl w:val="1"/>
          <w:numId w:val="7"/>
        </w:numPr>
        <w:spacing w:after="0" w:line="240" w:lineRule="auto"/>
        <w:ind w:left="1440"/>
        <w:rPr>
          <w:rFonts w:ascii="Arial" w:hAnsi="Arial" w:cs="Arial"/>
          <w:sz w:val="24"/>
          <w:szCs w:val="24"/>
        </w:rPr>
      </w:pPr>
      <w:r w:rsidRPr="00A66DA8">
        <w:rPr>
          <w:rFonts w:ascii="Arial" w:hAnsi="Arial" w:cs="Arial"/>
          <w:sz w:val="24"/>
          <w:szCs w:val="24"/>
        </w:rPr>
        <w:t>License should display Approved or Emer</w:t>
      </w:r>
      <w:r w:rsidR="00721B0A" w:rsidRPr="00A66DA8">
        <w:rPr>
          <w:rFonts w:ascii="Arial" w:hAnsi="Arial" w:cs="Arial"/>
          <w:sz w:val="24"/>
          <w:szCs w:val="24"/>
        </w:rPr>
        <w:t xml:space="preserve">gency Approval, if the placement shows no license information, send a request for update to the RMU unit via email at </w:t>
      </w:r>
      <w:hyperlink r:id="rId30" w:history="1">
        <w:r w:rsidR="00721B0A" w:rsidRPr="00A66DA8">
          <w:rPr>
            <w:rStyle w:val="Hyperlink"/>
            <w:rFonts w:ascii="Arial" w:hAnsi="Arial" w:cs="Arial"/>
            <w:sz w:val="24"/>
            <w:szCs w:val="24"/>
          </w:rPr>
          <w:t>RMU@dcfs.lacounty.gov</w:t>
        </w:r>
      </w:hyperlink>
      <w:r w:rsidR="00721B0A" w:rsidRPr="00A66DA8">
        <w:rPr>
          <w:rFonts w:ascii="Arial" w:hAnsi="Arial" w:cs="Arial"/>
          <w:sz w:val="24"/>
          <w:szCs w:val="24"/>
        </w:rPr>
        <w:t xml:space="preserve"> </w:t>
      </w:r>
    </w:p>
    <w:p w14:paraId="388F0779" w14:textId="7DC11023" w:rsidR="00557FA6" w:rsidRPr="00A66DA8" w:rsidRDefault="00557FA6" w:rsidP="006B52B4">
      <w:pPr>
        <w:pStyle w:val="ListParagraph"/>
        <w:numPr>
          <w:ilvl w:val="0"/>
          <w:numId w:val="54"/>
        </w:numPr>
        <w:spacing w:after="0" w:line="240" w:lineRule="auto"/>
        <w:rPr>
          <w:rFonts w:ascii="Arial" w:hAnsi="Arial" w:cs="Arial"/>
          <w:sz w:val="24"/>
          <w:szCs w:val="24"/>
        </w:rPr>
      </w:pPr>
      <w:r w:rsidRPr="00A66DA8">
        <w:rPr>
          <w:rFonts w:ascii="Arial" w:hAnsi="Arial" w:cs="Arial"/>
          <w:sz w:val="24"/>
          <w:szCs w:val="24"/>
        </w:rPr>
        <w:t>Complete the Deprivation page</w:t>
      </w:r>
    </w:p>
    <w:p w14:paraId="7294FE94" w14:textId="64BAA0A6" w:rsidR="00557FA6" w:rsidRPr="00A66DA8" w:rsidRDefault="00557FA6" w:rsidP="006B52B4">
      <w:pPr>
        <w:pStyle w:val="ListParagraph"/>
        <w:numPr>
          <w:ilvl w:val="0"/>
          <w:numId w:val="54"/>
        </w:numPr>
        <w:spacing w:after="0" w:line="240" w:lineRule="auto"/>
        <w:rPr>
          <w:rFonts w:ascii="Arial" w:hAnsi="Arial" w:cs="Arial"/>
          <w:sz w:val="24"/>
          <w:szCs w:val="24"/>
        </w:rPr>
      </w:pPr>
      <w:r w:rsidRPr="00A66DA8">
        <w:rPr>
          <w:rFonts w:ascii="Arial" w:hAnsi="Arial" w:cs="Arial"/>
          <w:sz w:val="24"/>
          <w:szCs w:val="24"/>
        </w:rPr>
        <w:t>Run E</w:t>
      </w:r>
      <w:r w:rsidR="008101DF" w:rsidRPr="00A66DA8">
        <w:rPr>
          <w:rFonts w:ascii="Arial" w:hAnsi="Arial" w:cs="Arial"/>
          <w:sz w:val="24"/>
          <w:szCs w:val="24"/>
        </w:rPr>
        <w:t xml:space="preserve">ligibility </w:t>
      </w:r>
      <w:r w:rsidRPr="00A66DA8">
        <w:rPr>
          <w:rFonts w:ascii="Arial" w:hAnsi="Arial" w:cs="Arial"/>
          <w:sz w:val="24"/>
          <w:szCs w:val="24"/>
        </w:rPr>
        <w:t>D</w:t>
      </w:r>
      <w:r w:rsidR="008101DF" w:rsidRPr="00A66DA8">
        <w:rPr>
          <w:rFonts w:ascii="Arial" w:hAnsi="Arial" w:cs="Arial"/>
          <w:sz w:val="24"/>
          <w:szCs w:val="24"/>
        </w:rPr>
        <w:t xml:space="preserve">etermination and </w:t>
      </w:r>
      <w:r w:rsidRPr="00A66DA8">
        <w:rPr>
          <w:rFonts w:ascii="Arial" w:hAnsi="Arial" w:cs="Arial"/>
          <w:sz w:val="24"/>
          <w:szCs w:val="24"/>
        </w:rPr>
        <w:t>B</w:t>
      </w:r>
      <w:r w:rsidR="008101DF" w:rsidRPr="00A66DA8">
        <w:rPr>
          <w:rFonts w:ascii="Arial" w:hAnsi="Arial" w:cs="Arial"/>
          <w:sz w:val="24"/>
          <w:szCs w:val="24"/>
        </w:rPr>
        <w:t xml:space="preserve">enefit </w:t>
      </w:r>
      <w:r w:rsidRPr="00A66DA8">
        <w:rPr>
          <w:rFonts w:ascii="Arial" w:hAnsi="Arial" w:cs="Arial"/>
          <w:sz w:val="24"/>
          <w:szCs w:val="24"/>
        </w:rPr>
        <w:t>C</w:t>
      </w:r>
      <w:r w:rsidR="008101DF" w:rsidRPr="00A66DA8">
        <w:rPr>
          <w:rFonts w:ascii="Arial" w:hAnsi="Arial" w:cs="Arial"/>
          <w:sz w:val="24"/>
          <w:szCs w:val="24"/>
        </w:rPr>
        <w:t>alculation (EDBC)</w:t>
      </w:r>
      <w:r w:rsidRPr="00A66DA8">
        <w:rPr>
          <w:rFonts w:ascii="Arial" w:hAnsi="Arial" w:cs="Arial"/>
          <w:sz w:val="24"/>
          <w:szCs w:val="24"/>
        </w:rPr>
        <w:t xml:space="preserve"> from initial placement date to </w:t>
      </w:r>
      <w:r w:rsidR="006B52B4" w:rsidRPr="00A66DA8">
        <w:rPr>
          <w:rFonts w:ascii="Arial" w:hAnsi="Arial" w:cs="Arial"/>
          <w:sz w:val="24"/>
          <w:szCs w:val="24"/>
        </w:rPr>
        <w:t>Come-up month.</w:t>
      </w:r>
    </w:p>
    <w:p w14:paraId="5761C9EF" w14:textId="55F61BCD" w:rsidR="00721B0A" w:rsidRPr="00A66DA8" w:rsidRDefault="006B52B4" w:rsidP="00D07ECC">
      <w:pPr>
        <w:pStyle w:val="ListParagraph"/>
        <w:numPr>
          <w:ilvl w:val="1"/>
          <w:numId w:val="7"/>
        </w:numPr>
        <w:spacing w:after="0" w:line="240" w:lineRule="auto"/>
        <w:ind w:left="1440"/>
        <w:rPr>
          <w:rFonts w:ascii="Arial" w:hAnsi="Arial" w:cs="Arial"/>
          <w:sz w:val="24"/>
          <w:szCs w:val="24"/>
        </w:rPr>
      </w:pPr>
      <w:r w:rsidRPr="00A66DA8">
        <w:rPr>
          <w:rFonts w:ascii="Arial" w:hAnsi="Arial" w:cs="Arial"/>
          <w:sz w:val="24"/>
          <w:szCs w:val="24"/>
        </w:rPr>
        <w:t>Come-up month is the latest month available.</w:t>
      </w:r>
    </w:p>
    <w:p w14:paraId="671D8396" w14:textId="007359BF" w:rsidR="008101DF" w:rsidRPr="00A66DA8" w:rsidRDefault="008101DF" w:rsidP="008101DF">
      <w:pPr>
        <w:numPr>
          <w:ilvl w:val="1"/>
          <w:numId w:val="27"/>
        </w:numPr>
        <w:spacing w:before="240" w:after="0" w:line="240" w:lineRule="auto"/>
        <w:rPr>
          <w:rFonts w:ascii="Arial" w:hAnsi="Arial" w:cs="Arial"/>
          <w:sz w:val="24"/>
          <w:szCs w:val="24"/>
        </w:rPr>
      </w:pPr>
      <w:r w:rsidRPr="00A66DA8">
        <w:rPr>
          <w:rFonts w:ascii="Arial" w:hAnsi="Arial" w:cs="Arial"/>
          <w:sz w:val="24"/>
          <w:szCs w:val="24"/>
        </w:rPr>
        <w:t xml:space="preserve">Complete and sign the </w:t>
      </w:r>
      <w:bookmarkStart w:id="25" w:name="IntakeCheckList"/>
      <w:r w:rsidR="009D525A">
        <w:rPr>
          <w:rFonts w:ascii="Arial" w:hAnsi="Arial" w:cs="Arial"/>
          <w:sz w:val="24"/>
          <w:szCs w:val="24"/>
        </w:rPr>
        <w:fldChar w:fldCharType="begin"/>
      </w:r>
      <w:r w:rsidR="009D525A">
        <w:rPr>
          <w:rFonts w:ascii="Arial" w:hAnsi="Arial" w:cs="Arial"/>
          <w:sz w:val="24"/>
          <w:szCs w:val="24"/>
        </w:rPr>
        <w:instrText>HYPERLINK "https://lacounty-my.sharepoint.com/personal/mgraff_dcfs_lacounty_gov/Documents/Documents/Desktop/POLICY%20INSTITUTE/Policy%20Priority%20List%20-%20Pending%20Policy%20Revisions/Revenue%20Enhancement%20Division/Foster%20Care%20Checklists-Missing%20hyperlinks/DCFS%206034%20Intake%20Check%20List%2005.25.pdf"</w:instrText>
      </w:r>
      <w:r w:rsidR="009D525A">
        <w:rPr>
          <w:rFonts w:ascii="Arial" w:hAnsi="Arial" w:cs="Arial"/>
          <w:sz w:val="24"/>
          <w:szCs w:val="24"/>
        </w:rPr>
      </w:r>
      <w:r w:rsidR="009D525A">
        <w:rPr>
          <w:rFonts w:ascii="Arial" w:hAnsi="Arial" w:cs="Arial"/>
          <w:sz w:val="24"/>
          <w:szCs w:val="24"/>
        </w:rPr>
        <w:fldChar w:fldCharType="separate"/>
      </w:r>
      <w:r w:rsidR="009D525A" w:rsidRPr="009D525A">
        <w:rPr>
          <w:rStyle w:val="Hyperlink"/>
          <w:rFonts w:ascii="Arial" w:hAnsi="Arial" w:cs="Arial"/>
          <w:sz w:val="24"/>
          <w:szCs w:val="24"/>
        </w:rPr>
        <w:t xml:space="preserve">DCFS 6034 </w:t>
      </w:r>
      <w:r w:rsidRPr="009D525A">
        <w:rPr>
          <w:rStyle w:val="Hyperlink"/>
          <w:rFonts w:ascii="Arial" w:hAnsi="Arial" w:cs="Arial"/>
          <w:sz w:val="24"/>
          <w:szCs w:val="24"/>
        </w:rPr>
        <w:t>Initial Eligibility Determination Check List</w:t>
      </w:r>
      <w:bookmarkEnd w:id="25"/>
      <w:r w:rsidR="009D525A">
        <w:rPr>
          <w:rFonts w:ascii="Arial" w:hAnsi="Arial" w:cs="Arial"/>
          <w:sz w:val="24"/>
          <w:szCs w:val="24"/>
        </w:rPr>
        <w:fldChar w:fldCharType="end"/>
      </w:r>
      <w:r w:rsidRPr="00A66DA8">
        <w:rPr>
          <w:rFonts w:ascii="Arial" w:hAnsi="Arial" w:cs="Arial"/>
          <w:sz w:val="24"/>
          <w:szCs w:val="24"/>
        </w:rPr>
        <w:t>, ensuring accuracy of all required information.</w:t>
      </w:r>
    </w:p>
    <w:p w14:paraId="74F14629" w14:textId="77777777" w:rsidR="008101DF" w:rsidRPr="00A66DA8" w:rsidRDefault="008101DF" w:rsidP="008101DF">
      <w:pPr>
        <w:spacing w:after="0" w:line="240" w:lineRule="auto"/>
        <w:ind w:left="720"/>
      </w:pPr>
    </w:p>
    <w:p w14:paraId="41095371" w14:textId="610416F3" w:rsidR="00CB781B" w:rsidRPr="00A66DA8" w:rsidRDefault="00B66905" w:rsidP="00374C5E">
      <w:pPr>
        <w:numPr>
          <w:ilvl w:val="1"/>
          <w:numId w:val="27"/>
        </w:numPr>
        <w:spacing w:after="0" w:line="240" w:lineRule="auto"/>
      </w:pPr>
      <w:r w:rsidRPr="00A66DA8">
        <w:rPr>
          <w:rFonts w:ascii="Arial" w:hAnsi="Arial" w:cs="Arial"/>
          <w:sz w:val="24"/>
          <w:szCs w:val="24"/>
        </w:rPr>
        <w:t>Submit the approval/denial eligibility segment to the ES for review.</w:t>
      </w:r>
    </w:p>
    <w:p w14:paraId="602A9156" w14:textId="77777777" w:rsidR="00CB781B" w:rsidRPr="00A66DA8" w:rsidRDefault="00CB781B" w:rsidP="00695350">
      <w:pPr>
        <w:pStyle w:val="ListParagraph"/>
        <w:spacing w:after="0"/>
        <w:rPr>
          <w:rFonts w:cs="Arial"/>
          <w:color w:val="1F497D"/>
          <w:szCs w:val="24"/>
        </w:rPr>
      </w:pPr>
    </w:p>
    <w:p w14:paraId="0C56A167" w14:textId="0AB474FB" w:rsidR="00CB781B" w:rsidRPr="00A66DA8" w:rsidRDefault="00B66905" w:rsidP="009557A0">
      <w:pPr>
        <w:spacing w:after="0" w:line="240" w:lineRule="auto"/>
        <w:rPr>
          <w:rFonts w:ascii="Arial" w:hAnsi="Arial" w:cs="Arial"/>
          <w:b/>
          <w:color w:val="1F497D"/>
          <w:sz w:val="24"/>
          <w:szCs w:val="24"/>
          <w:u w:val="single"/>
        </w:rPr>
      </w:pPr>
      <w:bookmarkStart w:id="26" w:name="IntakeESResponsFedCriteria"/>
      <w:r w:rsidRPr="00A66DA8">
        <w:rPr>
          <w:rFonts w:ascii="Arial" w:hAnsi="Arial" w:cs="Arial"/>
          <w:b/>
          <w:color w:val="1F497D"/>
          <w:sz w:val="24"/>
          <w:szCs w:val="24"/>
          <w:u w:val="single"/>
        </w:rPr>
        <w:t>Intake E</w:t>
      </w:r>
      <w:r w:rsidR="009557A0" w:rsidRPr="00A66DA8">
        <w:rPr>
          <w:rFonts w:ascii="Arial" w:hAnsi="Arial" w:cs="Arial"/>
          <w:b/>
          <w:color w:val="1F497D"/>
          <w:sz w:val="24"/>
          <w:szCs w:val="24"/>
          <w:u w:val="single"/>
        </w:rPr>
        <w:t xml:space="preserve">ligibility </w:t>
      </w:r>
      <w:r w:rsidRPr="00A66DA8">
        <w:rPr>
          <w:rFonts w:ascii="Arial" w:hAnsi="Arial" w:cs="Arial"/>
          <w:b/>
          <w:color w:val="1F497D"/>
          <w:sz w:val="24"/>
          <w:szCs w:val="24"/>
          <w:u w:val="single"/>
        </w:rPr>
        <w:t>S</w:t>
      </w:r>
      <w:r w:rsidR="009557A0" w:rsidRPr="00A66DA8">
        <w:rPr>
          <w:rFonts w:ascii="Arial" w:hAnsi="Arial" w:cs="Arial"/>
          <w:b/>
          <w:color w:val="1F497D"/>
          <w:sz w:val="24"/>
          <w:szCs w:val="24"/>
          <w:u w:val="single"/>
        </w:rPr>
        <w:t>upervisor (ES)</w:t>
      </w:r>
      <w:r w:rsidRPr="00A66DA8">
        <w:rPr>
          <w:rFonts w:ascii="Arial" w:hAnsi="Arial" w:cs="Arial"/>
          <w:b/>
          <w:color w:val="1F497D"/>
          <w:sz w:val="24"/>
          <w:szCs w:val="24"/>
          <w:u w:val="single"/>
        </w:rPr>
        <w:t xml:space="preserve"> Responsibilities</w:t>
      </w:r>
    </w:p>
    <w:bookmarkEnd w:id="26"/>
    <w:p w14:paraId="74A5585B" w14:textId="77777777" w:rsidR="00CB781B" w:rsidRPr="00A66DA8" w:rsidRDefault="00CB781B" w:rsidP="009557A0">
      <w:pPr>
        <w:spacing w:after="0" w:line="240" w:lineRule="auto"/>
        <w:rPr>
          <w:rFonts w:ascii="Arial" w:hAnsi="Arial" w:cs="Arial"/>
          <w:color w:val="1F497D"/>
          <w:sz w:val="24"/>
          <w:szCs w:val="24"/>
        </w:rPr>
      </w:pPr>
    </w:p>
    <w:p w14:paraId="777C69FC" w14:textId="77777777" w:rsidR="00374C5E"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ES receives the approved/denied eligibility segment.</w:t>
      </w:r>
    </w:p>
    <w:p w14:paraId="1B066ACE" w14:textId="77777777" w:rsidR="00695350" w:rsidRPr="00A66DA8" w:rsidRDefault="00695350" w:rsidP="009557A0">
      <w:pPr>
        <w:pStyle w:val="ListParagraph"/>
        <w:spacing w:after="0" w:line="240" w:lineRule="auto"/>
        <w:rPr>
          <w:rFonts w:ascii="Arial" w:hAnsi="Arial" w:cs="Arial"/>
          <w:sz w:val="24"/>
          <w:szCs w:val="24"/>
        </w:rPr>
      </w:pPr>
    </w:p>
    <w:p w14:paraId="1DAF2DAF" w14:textId="4B6FCC88" w:rsidR="00374C5E"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Review the CWS/CMS notebooks and eligibility segment for accuracy and completeness.</w:t>
      </w:r>
    </w:p>
    <w:p w14:paraId="1F4F317D" w14:textId="50DB93C0" w:rsidR="00374C5E" w:rsidRPr="00A66DA8" w:rsidRDefault="00B66905" w:rsidP="009557A0">
      <w:pPr>
        <w:pStyle w:val="ListParagraph"/>
        <w:numPr>
          <w:ilvl w:val="1"/>
          <w:numId w:val="53"/>
        </w:numPr>
        <w:spacing w:after="0" w:line="240" w:lineRule="auto"/>
        <w:rPr>
          <w:rFonts w:ascii="Arial" w:hAnsi="Arial" w:cs="Arial"/>
          <w:sz w:val="24"/>
          <w:szCs w:val="24"/>
        </w:rPr>
      </w:pPr>
      <w:r w:rsidRPr="00A66DA8">
        <w:rPr>
          <w:rFonts w:ascii="Arial" w:hAnsi="Arial" w:cs="Arial"/>
          <w:sz w:val="24"/>
          <w:szCs w:val="24"/>
        </w:rPr>
        <w:lastRenderedPageBreak/>
        <w:t>Prior to approval, ensure that the home assessment or licensing status is correct and that the appropriate aid code has been set up.</w:t>
      </w:r>
    </w:p>
    <w:p w14:paraId="4DBD216B" w14:textId="12C0089D" w:rsidR="00374C5E" w:rsidRPr="00A66DA8" w:rsidRDefault="00B66905" w:rsidP="009557A0">
      <w:pPr>
        <w:pStyle w:val="ListParagraph"/>
        <w:numPr>
          <w:ilvl w:val="1"/>
          <w:numId w:val="53"/>
        </w:numPr>
        <w:spacing w:after="0" w:line="240" w:lineRule="auto"/>
        <w:rPr>
          <w:rFonts w:ascii="Arial" w:hAnsi="Arial" w:cs="Arial"/>
          <w:sz w:val="24"/>
          <w:szCs w:val="24"/>
        </w:rPr>
      </w:pPr>
      <w:r w:rsidRPr="00A66DA8">
        <w:rPr>
          <w:rFonts w:ascii="Arial" w:hAnsi="Arial" w:cs="Arial"/>
          <w:sz w:val="24"/>
          <w:szCs w:val="24"/>
        </w:rPr>
        <w:t>Confirm that the accurate foster care payment and funding source has been completed and that there are no unresolved payment problems. Complete the approval process on CWS/CMS for payment.</w:t>
      </w:r>
    </w:p>
    <w:p w14:paraId="7299E49F" w14:textId="77777777" w:rsidR="00374C5E" w:rsidRPr="00A66DA8" w:rsidRDefault="00374C5E" w:rsidP="009557A0">
      <w:pPr>
        <w:pStyle w:val="ListParagraph"/>
        <w:spacing w:after="0" w:line="240" w:lineRule="auto"/>
        <w:rPr>
          <w:rFonts w:ascii="Arial" w:hAnsi="Arial" w:cs="Arial"/>
          <w:sz w:val="24"/>
          <w:szCs w:val="24"/>
        </w:rPr>
      </w:pPr>
    </w:p>
    <w:p w14:paraId="3395DD9C" w14:textId="771B6FB8" w:rsidR="00374C5E"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Review the information set up on the Client notebook AFDC-FC page to ensure the correct dates have been entered that will reflect the date the child met all eligibility requirements for Fos</w:t>
      </w:r>
      <w:r w:rsidR="001C6EF1" w:rsidRPr="00A66DA8">
        <w:rPr>
          <w:rFonts w:ascii="Arial" w:hAnsi="Arial" w:cs="Arial"/>
          <w:sz w:val="24"/>
          <w:szCs w:val="24"/>
        </w:rPr>
        <w:t>ter Care.</w:t>
      </w:r>
    </w:p>
    <w:p w14:paraId="5CADD39F" w14:textId="77777777" w:rsidR="00374C5E" w:rsidRPr="00A66DA8" w:rsidRDefault="00374C5E" w:rsidP="009557A0">
      <w:pPr>
        <w:pStyle w:val="ListParagraph"/>
        <w:spacing w:after="0" w:line="240" w:lineRule="auto"/>
        <w:rPr>
          <w:rFonts w:ascii="Arial" w:hAnsi="Arial" w:cs="Arial"/>
          <w:sz w:val="24"/>
          <w:szCs w:val="24"/>
        </w:rPr>
      </w:pPr>
    </w:p>
    <w:p w14:paraId="4D9B2E33" w14:textId="5847FC7B" w:rsidR="00374C5E"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Sign the appropriate forms/documents authorizing the eligibility segment approval/denial.</w:t>
      </w:r>
    </w:p>
    <w:p w14:paraId="119F8D5F" w14:textId="77777777" w:rsidR="00374C5E" w:rsidRPr="00A66DA8" w:rsidRDefault="00374C5E" w:rsidP="009557A0">
      <w:pPr>
        <w:pStyle w:val="ListParagraph"/>
        <w:spacing w:after="0" w:line="240" w:lineRule="auto"/>
        <w:rPr>
          <w:rFonts w:ascii="Arial" w:hAnsi="Arial" w:cs="Arial"/>
          <w:sz w:val="24"/>
          <w:szCs w:val="24"/>
        </w:rPr>
      </w:pPr>
    </w:p>
    <w:p w14:paraId="67531237" w14:textId="61B4221F" w:rsidR="00374C5E"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Review CWS/CMS case notes to ensure EW accurately reflected their case actions.</w:t>
      </w:r>
    </w:p>
    <w:p w14:paraId="0B80BAA3" w14:textId="77777777" w:rsidR="00A65C96" w:rsidRPr="00A66DA8" w:rsidRDefault="00A65C96" w:rsidP="009557A0">
      <w:pPr>
        <w:pStyle w:val="ListParagraph"/>
        <w:rPr>
          <w:rFonts w:ascii="Arial" w:hAnsi="Arial" w:cs="Arial"/>
          <w:sz w:val="24"/>
          <w:szCs w:val="24"/>
        </w:rPr>
      </w:pPr>
    </w:p>
    <w:p w14:paraId="155A54F2" w14:textId="22F840F0" w:rsidR="00A65C96" w:rsidRPr="00A66DA8" w:rsidRDefault="00A65C96"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Review CalSAWS for completion and accuracy under the following sections:</w:t>
      </w:r>
    </w:p>
    <w:p w14:paraId="28DFE99E" w14:textId="62A28281" w:rsidR="00A65C96" w:rsidRPr="00A66DA8" w:rsidRDefault="00A65C96"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Individual Demographics and Vital Statistic pages.</w:t>
      </w:r>
    </w:p>
    <w:p w14:paraId="0F758028" w14:textId="06CA7184" w:rsidR="00A65C96" w:rsidRPr="00A66DA8" w:rsidRDefault="00A65C96"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Placement Authority and Deprivation pages.</w:t>
      </w:r>
    </w:p>
    <w:p w14:paraId="1F718955" w14:textId="08FCA390" w:rsidR="00A65C96" w:rsidRPr="00A66DA8" w:rsidRDefault="00A65C96"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Issuance to verify ongoing payments with the correct amount and rate.</w:t>
      </w:r>
    </w:p>
    <w:p w14:paraId="68F7178E" w14:textId="2D83A5A7" w:rsidR="00A65C96" w:rsidRPr="00A66DA8" w:rsidRDefault="00A65C96"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Notice of Action to verify if the correct NOA was generated and sent to the caregiver.</w:t>
      </w:r>
    </w:p>
    <w:p w14:paraId="2E76B509" w14:textId="2205F6F5" w:rsidR="00A65C96" w:rsidRPr="00A66DA8" w:rsidRDefault="00A65C96"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Case Summary to verify the correct aid code and R</w:t>
      </w:r>
      <w:r w:rsidR="008101DF" w:rsidRPr="00A66DA8">
        <w:rPr>
          <w:rFonts w:ascii="Arial" w:hAnsi="Arial" w:cs="Arial"/>
          <w:sz w:val="24"/>
          <w:szCs w:val="24"/>
        </w:rPr>
        <w:t xml:space="preserve">edetermination </w:t>
      </w:r>
      <w:r w:rsidRPr="00A66DA8">
        <w:rPr>
          <w:rFonts w:ascii="Arial" w:hAnsi="Arial" w:cs="Arial"/>
          <w:sz w:val="24"/>
          <w:szCs w:val="24"/>
        </w:rPr>
        <w:t>Due Date.</w:t>
      </w:r>
    </w:p>
    <w:p w14:paraId="6D5AB75D" w14:textId="11E101DF" w:rsidR="00A65C96" w:rsidRPr="00A66DA8" w:rsidRDefault="00572BFA" w:rsidP="009557A0">
      <w:pPr>
        <w:pStyle w:val="ListParagraph"/>
        <w:numPr>
          <w:ilvl w:val="0"/>
          <w:numId w:val="56"/>
        </w:numPr>
        <w:spacing w:after="0" w:line="240" w:lineRule="auto"/>
        <w:ind w:left="1440"/>
        <w:rPr>
          <w:rFonts w:ascii="Arial" w:hAnsi="Arial" w:cs="Arial"/>
          <w:sz w:val="24"/>
          <w:szCs w:val="24"/>
        </w:rPr>
      </w:pPr>
      <w:r w:rsidRPr="00A66DA8">
        <w:rPr>
          <w:rFonts w:ascii="Arial" w:hAnsi="Arial" w:cs="Arial"/>
          <w:sz w:val="24"/>
          <w:szCs w:val="24"/>
        </w:rPr>
        <w:t>Authorize and approve the</w:t>
      </w:r>
      <w:r w:rsidR="00A65C96" w:rsidRPr="00A66DA8">
        <w:rPr>
          <w:rFonts w:ascii="Arial" w:hAnsi="Arial" w:cs="Arial"/>
          <w:sz w:val="24"/>
          <w:szCs w:val="24"/>
        </w:rPr>
        <w:t xml:space="preserve"> EDBC</w:t>
      </w:r>
      <w:r w:rsidRPr="00A66DA8">
        <w:rPr>
          <w:rFonts w:ascii="Arial" w:hAnsi="Arial" w:cs="Arial"/>
          <w:sz w:val="24"/>
          <w:szCs w:val="24"/>
        </w:rPr>
        <w:t xml:space="preserve"> results and check for</w:t>
      </w:r>
      <w:r w:rsidR="00A65C96" w:rsidRPr="00A66DA8">
        <w:rPr>
          <w:rFonts w:ascii="Arial" w:hAnsi="Arial" w:cs="Arial"/>
          <w:sz w:val="24"/>
          <w:szCs w:val="24"/>
        </w:rPr>
        <w:t xml:space="preserve"> correct aid code and benefit amount.</w:t>
      </w:r>
    </w:p>
    <w:p w14:paraId="4CA5C161" w14:textId="1D5FA1FE" w:rsidR="00164C6E" w:rsidRPr="00A66DA8" w:rsidRDefault="00164C6E" w:rsidP="009557A0">
      <w:pPr>
        <w:pStyle w:val="ListParagraph"/>
        <w:numPr>
          <w:ilvl w:val="1"/>
          <w:numId w:val="7"/>
        </w:numPr>
        <w:spacing w:after="0" w:line="240" w:lineRule="auto"/>
        <w:ind w:left="1440"/>
        <w:rPr>
          <w:rFonts w:ascii="Arial" w:hAnsi="Arial" w:cs="Arial"/>
          <w:sz w:val="24"/>
          <w:szCs w:val="24"/>
        </w:rPr>
      </w:pPr>
      <w:r w:rsidRPr="00A66DA8">
        <w:rPr>
          <w:rFonts w:ascii="Arial" w:hAnsi="Arial" w:cs="Arial"/>
          <w:sz w:val="24"/>
          <w:szCs w:val="24"/>
        </w:rPr>
        <w:t>Verify that the EW ran to the come-up month.</w:t>
      </w:r>
    </w:p>
    <w:p w14:paraId="59479EA4" w14:textId="77777777" w:rsidR="00374C5E" w:rsidRPr="00A66DA8" w:rsidRDefault="00374C5E" w:rsidP="009557A0">
      <w:pPr>
        <w:pStyle w:val="ListParagraph"/>
        <w:rPr>
          <w:rFonts w:ascii="Arial" w:hAnsi="Arial" w:cs="Arial"/>
          <w:sz w:val="24"/>
          <w:szCs w:val="24"/>
        </w:rPr>
      </w:pPr>
    </w:p>
    <w:p w14:paraId="1DFC0785" w14:textId="73797FD9" w:rsidR="008101DF" w:rsidRPr="00A66DA8" w:rsidRDefault="008101DF"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 xml:space="preserve">Review and sign the </w:t>
      </w:r>
      <w:hyperlink r:id="rId31" w:history="1">
        <w:r w:rsidR="009D525A" w:rsidRPr="009D525A">
          <w:rPr>
            <w:rStyle w:val="Hyperlink"/>
            <w:rFonts w:ascii="Arial" w:hAnsi="Arial" w:cs="Arial"/>
            <w:sz w:val="24"/>
            <w:szCs w:val="24"/>
          </w:rPr>
          <w:t xml:space="preserve">DCFS 6034 </w:t>
        </w:r>
        <w:r w:rsidRPr="009D525A">
          <w:rPr>
            <w:rStyle w:val="Hyperlink"/>
            <w:rFonts w:ascii="Arial" w:hAnsi="Arial" w:cs="Arial"/>
            <w:sz w:val="24"/>
            <w:szCs w:val="24"/>
          </w:rPr>
          <w:t>Initial Eligibility Determination Check List</w:t>
        </w:r>
      </w:hyperlink>
      <w:r w:rsidRPr="00A66DA8">
        <w:rPr>
          <w:rFonts w:ascii="Arial" w:hAnsi="Arial" w:cs="Arial"/>
          <w:sz w:val="24"/>
          <w:szCs w:val="24"/>
        </w:rPr>
        <w:t xml:space="preserve"> indicating that the case has been reviewed and information on the check list is accurate.</w:t>
      </w:r>
    </w:p>
    <w:p w14:paraId="508A1859" w14:textId="77777777" w:rsidR="008101DF" w:rsidRPr="00A66DA8" w:rsidRDefault="008101DF" w:rsidP="009557A0">
      <w:pPr>
        <w:pStyle w:val="ListParagraph"/>
        <w:spacing w:after="0" w:line="240" w:lineRule="auto"/>
        <w:rPr>
          <w:rFonts w:ascii="Arial" w:hAnsi="Arial" w:cs="Arial"/>
          <w:sz w:val="24"/>
          <w:szCs w:val="24"/>
        </w:rPr>
      </w:pPr>
    </w:p>
    <w:p w14:paraId="588029F6" w14:textId="158A94C6" w:rsidR="002B5C88" w:rsidRPr="00A66DA8" w:rsidRDefault="00B66905" w:rsidP="009557A0">
      <w:pPr>
        <w:pStyle w:val="ListParagraph"/>
        <w:numPr>
          <w:ilvl w:val="0"/>
          <w:numId w:val="53"/>
        </w:numPr>
        <w:spacing w:after="0" w:line="240" w:lineRule="auto"/>
        <w:rPr>
          <w:rFonts w:ascii="Arial" w:hAnsi="Arial" w:cs="Arial"/>
          <w:sz w:val="24"/>
          <w:szCs w:val="24"/>
        </w:rPr>
      </w:pPr>
      <w:r w:rsidRPr="00A66DA8">
        <w:rPr>
          <w:rFonts w:ascii="Arial" w:hAnsi="Arial" w:cs="Arial"/>
          <w:sz w:val="24"/>
          <w:szCs w:val="24"/>
        </w:rPr>
        <w:t xml:space="preserve">Prepare the approved segment for transfer. </w:t>
      </w:r>
      <w:r w:rsidR="00CD0E6D" w:rsidRPr="00A66DA8">
        <w:rPr>
          <w:rFonts w:ascii="Arial" w:hAnsi="Arial" w:cs="Arial"/>
          <w:sz w:val="24"/>
          <w:szCs w:val="24"/>
        </w:rPr>
        <w:t xml:space="preserve">Submit </w:t>
      </w:r>
      <w:r w:rsidRPr="00A66DA8">
        <w:rPr>
          <w:rFonts w:ascii="Arial" w:hAnsi="Arial" w:cs="Arial"/>
          <w:sz w:val="24"/>
          <w:szCs w:val="24"/>
        </w:rPr>
        <w:t>it to the Unit Clerk</w:t>
      </w:r>
      <w:r w:rsidR="001C6EF1" w:rsidRPr="00A66DA8">
        <w:rPr>
          <w:rFonts w:ascii="Arial" w:hAnsi="Arial" w:cs="Arial"/>
          <w:sz w:val="24"/>
          <w:szCs w:val="24"/>
        </w:rPr>
        <w:t xml:space="preserve"> to initiate a transfer transmittal for the case to be forwarded to the Redetermination Unit</w:t>
      </w:r>
      <w:r w:rsidRPr="00A66DA8">
        <w:rPr>
          <w:rFonts w:ascii="Arial" w:hAnsi="Arial" w:cs="Arial"/>
          <w:sz w:val="24"/>
          <w:szCs w:val="24"/>
        </w:rPr>
        <w:t>.</w:t>
      </w:r>
    </w:p>
    <w:p w14:paraId="1F44BC20" w14:textId="1AE0F871" w:rsidR="00DF1C88" w:rsidRPr="00A66DA8" w:rsidRDefault="007C6AAF" w:rsidP="009F17AC">
      <w:pPr>
        <w:pStyle w:val="Heading2"/>
        <w:spacing w:before="240" w:after="60"/>
        <w:ind w:left="360" w:hanging="360"/>
        <w:jc w:val="both"/>
        <w:rPr>
          <w:rFonts w:ascii="Arial Black" w:hAnsi="Arial Black"/>
          <w:sz w:val="28"/>
          <w:szCs w:val="28"/>
        </w:rPr>
      </w:pPr>
      <w:bookmarkStart w:id="27" w:name="FedAssistNotReceivedParenCooperationSAWS"/>
      <w:r w:rsidRPr="00A66DA8">
        <w:rPr>
          <w:rFonts w:ascii="Arial Black" w:hAnsi="Arial Black"/>
          <w:sz w:val="28"/>
          <w:szCs w:val="28"/>
        </w:rPr>
        <w:t xml:space="preserve">Federal Assistance Not Received – Parent </w:t>
      </w:r>
      <w:r w:rsidR="00823A17" w:rsidRPr="00A66DA8">
        <w:rPr>
          <w:rFonts w:ascii="Arial Black" w:hAnsi="Arial Black"/>
          <w:sz w:val="28"/>
          <w:szCs w:val="28"/>
        </w:rPr>
        <w:t>Cooperation</w:t>
      </w:r>
      <w:r w:rsidR="009557A0" w:rsidRPr="00A66DA8">
        <w:rPr>
          <w:rFonts w:ascii="Arial Black" w:hAnsi="Arial Black"/>
          <w:sz w:val="28"/>
          <w:szCs w:val="28"/>
        </w:rPr>
        <w:t xml:space="preserve"> </w:t>
      </w:r>
      <w:r w:rsidR="00823A17" w:rsidRPr="00A66DA8">
        <w:rPr>
          <w:rFonts w:ascii="Arial Black" w:hAnsi="Arial Black"/>
          <w:sz w:val="28"/>
          <w:szCs w:val="28"/>
        </w:rPr>
        <w:t>w</w:t>
      </w:r>
      <w:r w:rsidR="009F17AC" w:rsidRPr="00A66DA8">
        <w:rPr>
          <w:rFonts w:ascii="Arial Black" w:hAnsi="Arial Black"/>
          <w:sz w:val="28"/>
          <w:szCs w:val="28"/>
        </w:rPr>
        <w:t xml:space="preserve">ithin </w:t>
      </w:r>
      <w:r w:rsidR="0097673C" w:rsidRPr="00A66DA8">
        <w:rPr>
          <w:rFonts w:ascii="Arial Black" w:hAnsi="Arial Black"/>
          <w:sz w:val="28"/>
          <w:szCs w:val="28"/>
        </w:rPr>
        <w:t>45 Days 0f t</w:t>
      </w:r>
      <w:r w:rsidR="00823A17" w:rsidRPr="00A66DA8">
        <w:rPr>
          <w:rFonts w:ascii="Arial Black" w:hAnsi="Arial Black"/>
          <w:sz w:val="28"/>
          <w:szCs w:val="28"/>
        </w:rPr>
        <w:t xml:space="preserve">he Application Date for </w:t>
      </w:r>
      <w:r w:rsidRPr="00A66DA8">
        <w:rPr>
          <w:rFonts w:ascii="Arial Black" w:hAnsi="Arial Black"/>
          <w:sz w:val="28"/>
          <w:szCs w:val="28"/>
        </w:rPr>
        <w:t>Public Assistance (SAWS 1)</w:t>
      </w:r>
    </w:p>
    <w:bookmarkEnd w:id="27"/>
    <w:p w14:paraId="110A2825" w14:textId="77777777" w:rsidR="00374C5E" w:rsidRPr="00A66DA8" w:rsidRDefault="00374C5E" w:rsidP="005E1257">
      <w:pPr>
        <w:pStyle w:val="Heading4"/>
        <w:rPr>
          <w:rFonts w:cs="Arial"/>
          <w:color w:val="1F497D"/>
          <w:szCs w:val="24"/>
        </w:rPr>
      </w:pPr>
    </w:p>
    <w:p w14:paraId="7BC5DEE2" w14:textId="2420953E" w:rsidR="005E1257" w:rsidRPr="00A66DA8" w:rsidRDefault="00A65F28" w:rsidP="005E1257">
      <w:pPr>
        <w:pStyle w:val="Heading4"/>
        <w:rPr>
          <w:rFonts w:cs="Arial"/>
          <w:color w:val="1F497D"/>
          <w:szCs w:val="24"/>
        </w:rPr>
      </w:pPr>
      <w:bookmarkStart w:id="28" w:name="IntakeEWResponsFedAssNotRecParenCoopSAWS"/>
      <w:r w:rsidRPr="00A66DA8">
        <w:rPr>
          <w:rFonts w:cs="Arial"/>
          <w:color w:val="1F497D"/>
          <w:szCs w:val="24"/>
        </w:rPr>
        <w:t xml:space="preserve">Intake </w:t>
      </w:r>
      <w:r w:rsidR="005E1257" w:rsidRPr="00A66DA8">
        <w:rPr>
          <w:rFonts w:cs="Arial"/>
          <w:color w:val="1F497D"/>
          <w:szCs w:val="24"/>
        </w:rPr>
        <w:t>EW Responsibilities</w:t>
      </w:r>
    </w:p>
    <w:bookmarkEnd w:id="28"/>
    <w:p w14:paraId="63EE5B6C" w14:textId="0B135DB1" w:rsidR="005E1257" w:rsidRPr="00A66DA8" w:rsidRDefault="005E1257" w:rsidP="00374C5E">
      <w:pPr>
        <w:spacing w:after="0"/>
        <w:rPr>
          <w:rFonts w:ascii="Arial" w:hAnsi="Arial" w:cs="Arial"/>
          <w:sz w:val="24"/>
          <w:szCs w:val="24"/>
        </w:rPr>
      </w:pPr>
    </w:p>
    <w:p w14:paraId="53B3698B" w14:textId="112A17DD" w:rsidR="005E1257" w:rsidRPr="00A66DA8" w:rsidRDefault="005E1257" w:rsidP="00D160F3">
      <w:pPr>
        <w:pStyle w:val="Heading2"/>
        <w:numPr>
          <w:ilvl w:val="1"/>
          <w:numId w:val="34"/>
        </w:numPr>
        <w:rPr>
          <w:rFonts w:cs="Arial"/>
          <w:szCs w:val="24"/>
        </w:rPr>
      </w:pPr>
      <w:r w:rsidRPr="00A66DA8">
        <w:rPr>
          <w:rFonts w:cs="Arial"/>
          <w:szCs w:val="24"/>
        </w:rPr>
        <w:t xml:space="preserve">Process the foster care eligibility segment. </w:t>
      </w:r>
    </w:p>
    <w:p w14:paraId="7F2578CE" w14:textId="77777777" w:rsidR="00F57AD6" w:rsidRPr="00A66DA8" w:rsidRDefault="00F57AD6" w:rsidP="00F57AD6">
      <w:pPr>
        <w:pStyle w:val="Heading2"/>
        <w:ind w:left="720"/>
        <w:rPr>
          <w:rFonts w:cs="Arial"/>
          <w:szCs w:val="24"/>
        </w:rPr>
      </w:pPr>
    </w:p>
    <w:p w14:paraId="24E4DF67" w14:textId="107A87E3" w:rsidR="005E1257" w:rsidRPr="00A66DA8" w:rsidRDefault="005E1257" w:rsidP="00D160F3">
      <w:pPr>
        <w:pStyle w:val="Heading2"/>
        <w:numPr>
          <w:ilvl w:val="1"/>
          <w:numId w:val="26"/>
        </w:numPr>
        <w:rPr>
          <w:rFonts w:cs="Arial"/>
          <w:szCs w:val="24"/>
        </w:rPr>
      </w:pPr>
      <w:r w:rsidRPr="00A66DA8">
        <w:rPr>
          <w:rFonts w:cs="Arial"/>
          <w:szCs w:val="24"/>
        </w:rPr>
        <w:t xml:space="preserve">Access </w:t>
      </w:r>
      <w:r w:rsidR="003C5C65" w:rsidRPr="00A66DA8">
        <w:rPr>
          <w:rFonts w:cs="Arial"/>
          <w:szCs w:val="24"/>
        </w:rPr>
        <w:t>the CalSAWS and MEDS, i</w:t>
      </w:r>
      <w:r w:rsidRPr="00A66DA8">
        <w:rPr>
          <w:rFonts w:cs="Arial"/>
          <w:szCs w:val="24"/>
        </w:rPr>
        <w:t>f the computer systems do not indicate that the child or parent(s) has open public assistance</w:t>
      </w:r>
      <w:r w:rsidR="00DB2BBF" w:rsidRPr="00A66DA8">
        <w:rPr>
          <w:rFonts w:cs="Arial"/>
          <w:szCs w:val="24"/>
        </w:rPr>
        <w:t>,</w:t>
      </w:r>
      <w:r w:rsidRPr="00A66DA8">
        <w:rPr>
          <w:rFonts w:cs="Arial"/>
          <w:szCs w:val="24"/>
        </w:rPr>
        <w:t xml:space="preserve"> contact the parent(s) and set-</w:t>
      </w:r>
      <w:r w:rsidRPr="00A66DA8">
        <w:rPr>
          <w:rFonts w:cs="Arial"/>
          <w:szCs w:val="24"/>
        </w:rPr>
        <w:lastRenderedPageBreak/>
        <w:t>up an appointment for a f</w:t>
      </w:r>
      <w:r w:rsidR="0099275F" w:rsidRPr="00A66DA8">
        <w:rPr>
          <w:rFonts w:cs="Arial"/>
          <w:szCs w:val="24"/>
        </w:rPr>
        <w:t>ace-to-face inte</w:t>
      </w:r>
      <w:r w:rsidRPr="00A66DA8">
        <w:rPr>
          <w:rFonts w:cs="Arial"/>
          <w:szCs w:val="24"/>
        </w:rPr>
        <w:t>rview. Explain the eligibility determination</w:t>
      </w:r>
      <w:r w:rsidR="00AE0B35" w:rsidRPr="00A66DA8">
        <w:rPr>
          <w:rFonts w:cs="Arial"/>
          <w:szCs w:val="24"/>
        </w:rPr>
        <w:t xml:space="preserve"> process is to cover the cost of</w:t>
      </w:r>
      <w:r w:rsidR="002B50CB" w:rsidRPr="00A66DA8">
        <w:rPr>
          <w:rFonts w:cs="Arial"/>
          <w:szCs w:val="24"/>
        </w:rPr>
        <w:t xml:space="preserve"> </w:t>
      </w:r>
      <w:r w:rsidRPr="00A66DA8">
        <w:rPr>
          <w:rFonts w:cs="Arial"/>
          <w:szCs w:val="24"/>
        </w:rPr>
        <w:t xml:space="preserve">foster care placement. Request the Social Security numbers for both parent(s) and child(ren). </w:t>
      </w:r>
    </w:p>
    <w:p w14:paraId="7B5B2717" w14:textId="271A247E" w:rsidR="005E1257" w:rsidRPr="00A66DA8" w:rsidRDefault="005E1257" w:rsidP="00374C5E">
      <w:pPr>
        <w:pStyle w:val="Heading2"/>
        <w:numPr>
          <w:ilvl w:val="1"/>
          <w:numId w:val="26"/>
        </w:numPr>
        <w:spacing w:before="240" w:after="60"/>
        <w:rPr>
          <w:rFonts w:cs="Arial"/>
          <w:szCs w:val="24"/>
        </w:rPr>
      </w:pPr>
      <w:r w:rsidRPr="00A66DA8">
        <w:rPr>
          <w:rFonts w:cs="Arial"/>
          <w:szCs w:val="24"/>
        </w:rPr>
        <w:t xml:space="preserve">Complete the </w:t>
      </w:r>
      <w:r w:rsidR="00DB2BBF" w:rsidRPr="00A66DA8">
        <w:rPr>
          <w:rFonts w:cs="Arial"/>
          <w:szCs w:val="24"/>
        </w:rPr>
        <w:t xml:space="preserve">Appointment Letter </w:t>
      </w:r>
      <w:r w:rsidRPr="00A66DA8">
        <w:rPr>
          <w:rFonts w:cs="Arial"/>
          <w:szCs w:val="24"/>
        </w:rPr>
        <w:t xml:space="preserve">DCFS 2322 for the scheduled appointment. </w:t>
      </w:r>
      <w:r w:rsidR="00DB2BBF" w:rsidRPr="00A66DA8">
        <w:rPr>
          <w:rFonts w:cs="Arial"/>
          <w:szCs w:val="24"/>
        </w:rPr>
        <w:t xml:space="preserve">Check the boxes provided in the form of </w:t>
      </w:r>
      <w:r w:rsidRPr="00A66DA8">
        <w:rPr>
          <w:rFonts w:cs="Arial"/>
          <w:szCs w:val="24"/>
        </w:rPr>
        <w:t>the documents needed to verify eligibility for financial participation.</w:t>
      </w:r>
    </w:p>
    <w:p w14:paraId="72F791CB" w14:textId="77777777" w:rsidR="005E1257" w:rsidRPr="00A66DA8" w:rsidRDefault="005E1257" w:rsidP="00374C5E">
      <w:pPr>
        <w:pStyle w:val="Heading2"/>
        <w:numPr>
          <w:ilvl w:val="1"/>
          <w:numId w:val="26"/>
        </w:numPr>
        <w:spacing w:before="240" w:after="60"/>
        <w:rPr>
          <w:rFonts w:cs="Arial"/>
          <w:szCs w:val="24"/>
        </w:rPr>
      </w:pPr>
      <w:r w:rsidRPr="00A66DA8">
        <w:rPr>
          <w:rFonts w:cs="Arial"/>
          <w:szCs w:val="24"/>
        </w:rPr>
        <w:t>At the scheduled appointment, conduct an interview to complete or process the following:</w:t>
      </w:r>
    </w:p>
    <w:p w14:paraId="40903E5B" w14:textId="021D86CD" w:rsidR="005E1257" w:rsidRPr="00A66DA8" w:rsidRDefault="00DB2BBF" w:rsidP="00374C5E">
      <w:pPr>
        <w:pStyle w:val="Heading2"/>
        <w:numPr>
          <w:ilvl w:val="2"/>
          <w:numId w:val="26"/>
        </w:numPr>
        <w:spacing w:after="60"/>
        <w:rPr>
          <w:rFonts w:cs="Arial"/>
          <w:szCs w:val="24"/>
        </w:rPr>
      </w:pPr>
      <w:r w:rsidRPr="00A66DA8">
        <w:rPr>
          <w:rFonts w:cs="Arial"/>
          <w:szCs w:val="24"/>
        </w:rPr>
        <w:t xml:space="preserve">The </w:t>
      </w:r>
      <w:r w:rsidR="005E1257" w:rsidRPr="00A66DA8">
        <w:rPr>
          <w:rFonts w:cs="Arial"/>
          <w:szCs w:val="24"/>
        </w:rPr>
        <w:t>Statement of Facts</w:t>
      </w:r>
      <w:r w:rsidRPr="00A66DA8">
        <w:rPr>
          <w:rFonts w:cs="Arial"/>
          <w:szCs w:val="24"/>
        </w:rPr>
        <w:t xml:space="preserve"> Supporting Eligi</w:t>
      </w:r>
      <w:r w:rsidR="009557A0" w:rsidRPr="00A66DA8">
        <w:rPr>
          <w:rFonts w:cs="Arial"/>
          <w:szCs w:val="24"/>
        </w:rPr>
        <w:t xml:space="preserve">bility for AFDC-Foster Care, </w:t>
      </w:r>
      <w:r w:rsidRPr="00A66DA8">
        <w:rPr>
          <w:rFonts w:cs="Arial"/>
          <w:szCs w:val="24"/>
        </w:rPr>
        <w:t>FC 2</w:t>
      </w:r>
      <w:r w:rsidR="005E1257" w:rsidRPr="00A66DA8">
        <w:rPr>
          <w:rFonts w:cs="Arial"/>
          <w:szCs w:val="24"/>
        </w:rPr>
        <w:t>.</w:t>
      </w:r>
    </w:p>
    <w:p w14:paraId="2119A423" w14:textId="713605FA" w:rsidR="005E1257" w:rsidRPr="00A66DA8" w:rsidRDefault="005E1257" w:rsidP="00374C5E">
      <w:pPr>
        <w:pStyle w:val="Heading2"/>
        <w:numPr>
          <w:ilvl w:val="2"/>
          <w:numId w:val="26"/>
        </w:numPr>
        <w:spacing w:after="60"/>
        <w:rPr>
          <w:rFonts w:cs="Arial"/>
          <w:szCs w:val="24"/>
        </w:rPr>
      </w:pPr>
      <w:r w:rsidRPr="00A66DA8">
        <w:rPr>
          <w:rFonts w:cs="Arial"/>
          <w:szCs w:val="24"/>
        </w:rPr>
        <w:t xml:space="preserve">Obtain and photocopy the evidence and/or documents. Write on the photocopy “original seen” date and initial. </w:t>
      </w:r>
    </w:p>
    <w:p w14:paraId="2D528C23" w14:textId="77777777" w:rsidR="001C2849" w:rsidRPr="00A66DA8" w:rsidRDefault="005E1257" w:rsidP="001C2849">
      <w:pPr>
        <w:pStyle w:val="Heading2"/>
        <w:numPr>
          <w:ilvl w:val="3"/>
          <w:numId w:val="26"/>
        </w:numPr>
        <w:spacing w:after="60"/>
        <w:ind w:left="2880"/>
        <w:rPr>
          <w:rFonts w:cs="Arial"/>
          <w:szCs w:val="24"/>
        </w:rPr>
      </w:pPr>
      <w:r w:rsidRPr="00A66DA8">
        <w:rPr>
          <w:rFonts w:cs="Arial"/>
          <w:szCs w:val="24"/>
        </w:rPr>
        <w:t>Birth verification.</w:t>
      </w:r>
    </w:p>
    <w:p w14:paraId="439945BF" w14:textId="77777777" w:rsidR="001C2849" w:rsidRPr="00A66DA8" w:rsidRDefault="001C2849" w:rsidP="001C2849">
      <w:pPr>
        <w:pStyle w:val="Heading2"/>
        <w:numPr>
          <w:ilvl w:val="3"/>
          <w:numId w:val="26"/>
        </w:numPr>
        <w:spacing w:after="60"/>
        <w:ind w:left="2880"/>
        <w:rPr>
          <w:rFonts w:cs="Arial"/>
          <w:szCs w:val="24"/>
        </w:rPr>
      </w:pPr>
      <w:r w:rsidRPr="00A66DA8">
        <w:rPr>
          <w:rFonts w:cs="Arial"/>
          <w:szCs w:val="24"/>
        </w:rPr>
        <w:t>Alien registration card.</w:t>
      </w:r>
    </w:p>
    <w:p w14:paraId="21AD1AD7" w14:textId="77777777" w:rsidR="001C2849" w:rsidRPr="00A66DA8" w:rsidRDefault="005E1257" w:rsidP="001C2849">
      <w:pPr>
        <w:pStyle w:val="Heading2"/>
        <w:numPr>
          <w:ilvl w:val="3"/>
          <w:numId w:val="26"/>
        </w:numPr>
        <w:spacing w:after="60"/>
        <w:ind w:left="2880"/>
        <w:rPr>
          <w:rFonts w:cs="Arial"/>
          <w:szCs w:val="24"/>
        </w:rPr>
      </w:pPr>
      <w:r w:rsidRPr="00A66DA8">
        <w:rPr>
          <w:rFonts w:cs="Arial"/>
          <w:szCs w:val="24"/>
        </w:rPr>
        <w:t>Social Security card.</w:t>
      </w:r>
    </w:p>
    <w:p w14:paraId="01070004" w14:textId="68CD290F" w:rsidR="005E1257" w:rsidRPr="00A66DA8" w:rsidRDefault="005E1257" w:rsidP="001C2849">
      <w:pPr>
        <w:pStyle w:val="Heading2"/>
        <w:numPr>
          <w:ilvl w:val="3"/>
          <w:numId w:val="26"/>
        </w:numPr>
        <w:spacing w:after="60"/>
        <w:ind w:left="2880"/>
        <w:rPr>
          <w:rFonts w:cs="Arial"/>
          <w:szCs w:val="24"/>
        </w:rPr>
      </w:pPr>
      <w:r w:rsidRPr="00A66DA8">
        <w:rPr>
          <w:rFonts w:cs="Arial"/>
          <w:szCs w:val="24"/>
        </w:rPr>
        <w:t>Income verification</w:t>
      </w:r>
      <w:r w:rsidR="00417371" w:rsidRPr="00A66DA8">
        <w:rPr>
          <w:rFonts w:cs="Arial"/>
          <w:szCs w:val="24"/>
        </w:rPr>
        <w:t xml:space="preserve"> and </w:t>
      </w:r>
      <w:r w:rsidR="00DB2BBF" w:rsidRPr="00A66DA8">
        <w:rPr>
          <w:rFonts w:cs="Arial"/>
          <w:szCs w:val="24"/>
        </w:rPr>
        <w:t>Affidavit</w:t>
      </w:r>
      <w:r w:rsidR="00417371" w:rsidRPr="00A66DA8">
        <w:rPr>
          <w:rFonts w:cs="Arial"/>
          <w:szCs w:val="24"/>
        </w:rPr>
        <w:t xml:space="preserve"> DCFS 853 (if needed)</w:t>
      </w:r>
      <w:r w:rsidRPr="00A66DA8">
        <w:rPr>
          <w:rFonts w:cs="Arial"/>
          <w:szCs w:val="24"/>
        </w:rPr>
        <w:t>.</w:t>
      </w:r>
    </w:p>
    <w:p w14:paraId="782723DD" w14:textId="2A37FB1E" w:rsidR="00417371" w:rsidRPr="00A66DA8" w:rsidRDefault="005E1257" w:rsidP="00506F9F">
      <w:pPr>
        <w:pStyle w:val="Heading2"/>
        <w:numPr>
          <w:ilvl w:val="0"/>
          <w:numId w:val="57"/>
        </w:numPr>
        <w:spacing w:before="240" w:after="60"/>
        <w:rPr>
          <w:rFonts w:cs="Arial"/>
          <w:szCs w:val="24"/>
        </w:rPr>
      </w:pPr>
      <w:r w:rsidRPr="00A66DA8">
        <w:rPr>
          <w:rFonts w:cs="Arial"/>
          <w:szCs w:val="24"/>
        </w:rPr>
        <w:t>Obtain the Detention Court report</w:t>
      </w:r>
      <w:r w:rsidR="00417371" w:rsidRPr="00A66DA8">
        <w:rPr>
          <w:rFonts w:cs="Arial"/>
          <w:szCs w:val="24"/>
        </w:rPr>
        <w:t>, Removal Order</w:t>
      </w:r>
      <w:r w:rsidRPr="00A66DA8">
        <w:rPr>
          <w:rFonts w:cs="Arial"/>
          <w:szCs w:val="24"/>
        </w:rPr>
        <w:t xml:space="preserve"> and the Detention Minute Order.</w:t>
      </w:r>
    </w:p>
    <w:p w14:paraId="63F3FF4D" w14:textId="6D267A1A" w:rsidR="005E1257" w:rsidRPr="00A66DA8" w:rsidRDefault="005E1257" w:rsidP="00506F9F">
      <w:pPr>
        <w:pStyle w:val="Heading2"/>
        <w:numPr>
          <w:ilvl w:val="0"/>
          <w:numId w:val="57"/>
        </w:numPr>
        <w:spacing w:before="240" w:after="60"/>
        <w:rPr>
          <w:rFonts w:cs="Arial"/>
          <w:szCs w:val="24"/>
        </w:rPr>
      </w:pPr>
      <w:r w:rsidRPr="00A66DA8">
        <w:rPr>
          <w:rFonts w:cs="Arial"/>
          <w:szCs w:val="24"/>
        </w:rPr>
        <w:t xml:space="preserve">Print out from the Medi-Cal Eligibility Data System (MEDS) </w:t>
      </w:r>
      <w:proofErr w:type="gramStart"/>
      <w:r w:rsidRPr="00A66DA8">
        <w:rPr>
          <w:rFonts w:cs="Arial"/>
          <w:szCs w:val="24"/>
        </w:rPr>
        <w:t>the Title</w:t>
      </w:r>
      <w:proofErr w:type="gramEnd"/>
      <w:r w:rsidRPr="00A66DA8">
        <w:rPr>
          <w:rFonts w:cs="Arial"/>
          <w:szCs w:val="24"/>
        </w:rPr>
        <w:t xml:space="preserve"> II and Title XVI print outs to review for potential income.</w:t>
      </w:r>
    </w:p>
    <w:p w14:paraId="459F7706" w14:textId="1E3D7BEC" w:rsidR="005E1257" w:rsidRPr="00A66DA8" w:rsidRDefault="005E1257" w:rsidP="00506F9F">
      <w:pPr>
        <w:pStyle w:val="Heading2"/>
        <w:numPr>
          <w:ilvl w:val="1"/>
          <w:numId w:val="58"/>
        </w:numPr>
        <w:spacing w:before="240" w:after="60"/>
        <w:rPr>
          <w:rFonts w:cs="Arial"/>
          <w:szCs w:val="24"/>
        </w:rPr>
      </w:pPr>
      <w:r w:rsidRPr="00A66DA8">
        <w:rPr>
          <w:rFonts w:cs="Arial"/>
          <w:szCs w:val="24"/>
        </w:rPr>
        <w:t xml:space="preserve">Access the Income Evidence Verification System (IEVS) that records quarterly income by Social Security Number. </w:t>
      </w:r>
      <w:proofErr w:type="gramStart"/>
      <w:r w:rsidRPr="00A66DA8">
        <w:rPr>
          <w:rFonts w:cs="Arial"/>
          <w:szCs w:val="24"/>
        </w:rPr>
        <w:t>Inquire</w:t>
      </w:r>
      <w:proofErr w:type="gramEnd"/>
      <w:r w:rsidRPr="00A66DA8">
        <w:rPr>
          <w:rFonts w:cs="Arial"/>
          <w:szCs w:val="24"/>
        </w:rPr>
        <w:t xml:space="preserve"> the computer system and request abstracts for all known SSN’s. </w:t>
      </w:r>
    </w:p>
    <w:p w14:paraId="00FE0ACC" w14:textId="58177E03" w:rsidR="005E1257" w:rsidRPr="00A66DA8" w:rsidRDefault="005E1257" w:rsidP="00374C5E">
      <w:pPr>
        <w:pStyle w:val="Heading2"/>
        <w:numPr>
          <w:ilvl w:val="1"/>
          <w:numId w:val="26"/>
        </w:numPr>
        <w:spacing w:before="240" w:after="60"/>
        <w:rPr>
          <w:rFonts w:cs="Arial"/>
          <w:szCs w:val="24"/>
        </w:rPr>
      </w:pPr>
      <w:r w:rsidRPr="00A66DA8">
        <w:rPr>
          <w:rFonts w:cs="Arial"/>
          <w:szCs w:val="24"/>
        </w:rPr>
        <w:t>Determine eligibility based on the documents and information received upon receipt of the IEVS abstract printouts.</w:t>
      </w:r>
    </w:p>
    <w:p w14:paraId="184A2B23" w14:textId="110BC88E" w:rsidR="005E1257" w:rsidRPr="00A66DA8" w:rsidRDefault="005E1257" w:rsidP="005E1257">
      <w:pPr>
        <w:spacing w:after="0" w:line="240" w:lineRule="auto"/>
      </w:pPr>
    </w:p>
    <w:p w14:paraId="0C19AE28" w14:textId="22CB00D4" w:rsidR="00CC7AF3" w:rsidRPr="00A66DA8" w:rsidRDefault="00CC7AF3" w:rsidP="005E1257">
      <w:pPr>
        <w:spacing w:after="0" w:line="240" w:lineRule="auto"/>
        <w:rPr>
          <w:rFonts w:ascii="Arial Black" w:hAnsi="Arial Black"/>
          <w:sz w:val="28"/>
          <w:szCs w:val="28"/>
        </w:rPr>
      </w:pPr>
      <w:bookmarkStart w:id="29" w:name="DetermineEligibilityBasedonPOEMforFedAss"/>
      <w:r w:rsidRPr="00A66DA8">
        <w:rPr>
          <w:rFonts w:ascii="Arial Black" w:hAnsi="Arial Black"/>
          <w:sz w:val="28"/>
          <w:szCs w:val="28"/>
        </w:rPr>
        <w:t>Determine Eligibility Based on Preponderance of Evidence Model (POEM</w:t>
      </w:r>
      <w:r w:rsidR="00823A17" w:rsidRPr="00A66DA8">
        <w:rPr>
          <w:rFonts w:ascii="Arial Black" w:hAnsi="Arial Black"/>
          <w:sz w:val="28"/>
          <w:szCs w:val="28"/>
        </w:rPr>
        <w:t>) for Federal Assistance Not Received or No Parent Cooperation w</w:t>
      </w:r>
      <w:r w:rsidRPr="00A66DA8">
        <w:rPr>
          <w:rFonts w:ascii="Arial Black" w:hAnsi="Arial Black"/>
          <w:sz w:val="28"/>
          <w:szCs w:val="28"/>
        </w:rPr>
        <w:t>ith</w:t>
      </w:r>
      <w:r w:rsidR="00823A17" w:rsidRPr="00A66DA8">
        <w:rPr>
          <w:rFonts w:ascii="Arial Black" w:hAnsi="Arial Black"/>
          <w:sz w:val="28"/>
          <w:szCs w:val="28"/>
        </w:rPr>
        <w:t>in 45 Days of t</w:t>
      </w:r>
      <w:r w:rsidRPr="00A66DA8">
        <w:rPr>
          <w:rFonts w:ascii="Arial Black" w:hAnsi="Arial Black"/>
          <w:sz w:val="28"/>
          <w:szCs w:val="28"/>
        </w:rPr>
        <w:t>he Application Date for Public Assistance (SAWS 1)</w:t>
      </w:r>
    </w:p>
    <w:bookmarkEnd w:id="29"/>
    <w:p w14:paraId="22F7E8DF" w14:textId="3D78CBBD" w:rsidR="00CC7AF3" w:rsidRPr="00A66DA8" w:rsidRDefault="00CC7AF3" w:rsidP="005E1257">
      <w:pPr>
        <w:spacing w:after="0" w:line="240" w:lineRule="auto"/>
        <w:rPr>
          <w:rFonts w:ascii="Arial" w:hAnsi="Arial" w:cs="Arial"/>
          <w:sz w:val="24"/>
          <w:szCs w:val="24"/>
        </w:rPr>
      </w:pPr>
    </w:p>
    <w:p w14:paraId="5E2CE7E7" w14:textId="75F9B858" w:rsidR="00CC7AF3" w:rsidRPr="00A66DA8" w:rsidRDefault="003C5C65" w:rsidP="001C2849">
      <w:pPr>
        <w:pStyle w:val="Heading4"/>
        <w:rPr>
          <w:rFonts w:cs="Arial"/>
          <w:color w:val="1F497D"/>
          <w:szCs w:val="24"/>
        </w:rPr>
      </w:pPr>
      <w:bookmarkStart w:id="30" w:name="IntakeEWResponsPOEM"/>
      <w:r w:rsidRPr="00A66DA8">
        <w:rPr>
          <w:rFonts w:cs="Arial"/>
          <w:color w:val="1F497D"/>
          <w:szCs w:val="24"/>
        </w:rPr>
        <w:t xml:space="preserve">Intake </w:t>
      </w:r>
      <w:r w:rsidR="00CC7AF3" w:rsidRPr="00A66DA8">
        <w:rPr>
          <w:rFonts w:cs="Arial"/>
          <w:color w:val="1F497D"/>
          <w:szCs w:val="24"/>
        </w:rPr>
        <w:t>EW Responsibilities</w:t>
      </w:r>
      <w:bookmarkEnd w:id="30"/>
    </w:p>
    <w:p w14:paraId="2E8C54CE" w14:textId="744EFC66" w:rsidR="00CC7AF3" w:rsidRPr="00A66DA8" w:rsidRDefault="00CC7AF3" w:rsidP="00374C5E">
      <w:pPr>
        <w:pStyle w:val="Heading2"/>
        <w:numPr>
          <w:ilvl w:val="1"/>
          <w:numId w:val="35"/>
        </w:numPr>
        <w:spacing w:before="240" w:after="60"/>
      </w:pPr>
      <w:r w:rsidRPr="00A66DA8">
        <w:t xml:space="preserve">Process the foster care eligibility segment. </w:t>
      </w:r>
    </w:p>
    <w:p w14:paraId="589E261F" w14:textId="25066EFE" w:rsidR="00CC7AF3" w:rsidRPr="00A66DA8" w:rsidRDefault="00CC7AF3" w:rsidP="00374C5E">
      <w:pPr>
        <w:pStyle w:val="Heading2"/>
        <w:numPr>
          <w:ilvl w:val="1"/>
          <w:numId w:val="26"/>
        </w:numPr>
        <w:spacing w:before="240" w:after="60"/>
      </w:pPr>
      <w:r w:rsidRPr="00A66DA8">
        <w:t xml:space="preserve">Access </w:t>
      </w:r>
      <w:r w:rsidR="003C5C65" w:rsidRPr="00A66DA8">
        <w:t xml:space="preserve">the CalSAWS </w:t>
      </w:r>
      <w:r w:rsidRPr="00A66DA8">
        <w:t>and MEDS</w:t>
      </w:r>
      <w:r w:rsidR="003C5C65" w:rsidRPr="00A66DA8">
        <w:t xml:space="preserve"> computer systems</w:t>
      </w:r>
      <w:r w:rsidR="001C2849" w:rsidRPr="00A66DA8">
        <w:t>;</w:t>
      </w:r>
      <w:r w:rsidR="003C5C65" w:rsidRPr="00A66DA8">
        <w:t xml:space="preserve"> if there are no indications of the parent(s) or youth(s)</w:t>
      </w:r>
      <w:r w:rsidRPr="00A66DA8">
        <w:t xml:space="preserve"> </w:t>
      </w:r>
      <w:r w:rsidR="003C5C65" w:rsidRPr="00A66DA8">
        <w:t xml:space="preserve">to have </w:t>
      </w:r>
      <w:r w:rsidRPr="00A66DA8">
        <w:t>an open public assistance case</w:t>
      </w:r>
      <w:r w:rsidR="003C5C65" w:rsidRPr="00A66DA8">
        <w:t>,</w:t>
      </w:r>
      <w:r w:rsidRPr="00A66DA8">
        <w:t xml:space="preserve"> and you are </w:t>
      </w:r>
      <w:r w:rsidRPr="00A66DA8">
        <w:lastRenderedPageBreak/>
        <w:t xml:space="preserve">unable to contact the parent(s) or </w:t>
      </w:r>
      <w:r w:rsidR="003C5C65" w:rsidRPr="00A66DA8">
        <w:t>lack of cooperation</w:t>
      </w:r>
      <w:r w:rsidR="00823A17" w:rsidRPr="00A66DA8">
        <w:t xml:space="preserve"> from the parent(s) </w:t>
      </w:r>
      <w:r w:rsidRPr="00A66DA8">
        <w:t>with the foster care eligibility worker to determine foster care eligibility.</w:t>
      </w:r>
    </w:p>
    <w:p w14:paraId="46295172" w14:textId="77777777" w:rsidR="00CC7AF3" w:rsidRPr="00A66DA8" w:rsidRDefault="00CC7AF3" w:rsidP="00374C5E">
      <w:pPr>
        <w:pStyle w:val="Heading2"/>
        <w:numPr>
          <w:ilvl w:val="1"/>
          <w:numId w:val="26"/>
        </w:numPr>
        <w:spacing w:before="240" w:after="60"/>
      </w:pPr>
      <w:proofErr w:type="gramStart"/>
      <w:r w:rsidRPr="00A66DA8">
        <w:t>Proceeds</w:t>
      </w:r>
      <w:proofErr w:type="gramEnd"/>
      <w:r w:rsidRPr="00A66DA8">
        <w:t xml:space="preserve"> with the following to determine eligibility based on POEM.</w:t>
      </w:r>
    </w:p>
    <w:p w14:paraId="3A26689E" w14:textId="77777777" w:rsidR="00CC7AF3" w:rsidRPr="00A66DA8" w:rsidRDefault="00CC7AF3" w:rsidP="00374C5E">
      <w:pPr>
        <w:pStyle w:val="Heading2"/>
        <w:numPr>
          <w:ilvl w:val="2"/>
          <w:numId w:val="26"/>
        </w:numPr>
        <w:spacing w:after="60"/>
      </w:pPr>
      <w:r w:rsidRPr="00A66DA8">
        <w:t>Review the services case record documents or information that would support federal financial participation including:</w:t>
      </w:r>
    </w:p>
    <w:p w14:paraId="2A521B03" w14:textId="77777777" w:rsidR="0057370E" w:rsidRPr="00A66DA8" w:rsidRDefault="00CC7AF3" w:rsidP="0057370E">
      <w:pPr>
        <w:pStyle w:val="Heading2"/>
        <w:numPr>
          <w:ilvl w:val="3"/>
          <w:numId w:val="26"/>
        </w:numPr>
        <w:ind w:left="2880"/>
      </w:pPr>
      <w:r w:rsidRPr="00A66DA8">
        <w:t>CWS/CMS notebooks.</w:t>
      </w:r>
    </w:p>
    <w:p w14:paraId="41547F56" w14:textId="77777777" w:rsidR="0057370E" w:rsidRPr="00A66DA8" w:rsidRDefault="00CC7AF3" w:rsidP="0057370E">
      <w:pPr>
        <w:pStyle w:val="Heading2"/>
        <w:numPr>
          <w:ilvl w:val="3"/>
          <w:numId w:val="26"/>
        </w:numPr>
        <w:ind w:left="2880"/>
      </w:pPr>
      <w:r w:rsidRPr="00A66DA8">
        <w:t>JV 101 Petition/DCFS 4234 Petition.</w:t>
      </w:r>
    </w:p>
    <w:p w14:paraId="22B181B1" w14:textId="77777777" w:rsidR="0057370E" w:rsidRPr="00A66DA8" w:rsidRDefault="00CC7AF3" w:rsidP="0057370E">
      <w:pPr>
        <w:pStyle w:val="Heading2"/>
        <w:numPr>
          <w:ilvl w:val="3"/>
          <w:numId w:val="26"/>
        </w:numPr>
        <w:ind w:left="2880"/>
      </w:pPr>
      <w:r w:rsidRPr="00A66DA8">
        <w:t>Detention Hearing Report/DCFS 4345 Application for Petition</w:t>
      </w:r>
    </w:p>
    <w:p w14:paraId="7AB757FE" w14:textId="77777777" w:rsidR="0057370E" w:rsidRPr="00A66DA8" w:rsidRDefault="0057370E" w:rsidP="0057370E">
      <w:pPr>
        <w:pStyle w:val="Heading2"/>
        <w:numPr>
          <w:ilvl w:val="3"/>
          <w:numId w:val="26"/>
        </w:numPr>
        <w:ind w:left="2880"/>
      </w:pPr>
      <w:r w:rsidRPr="00A66DA8">
        <w:t>DCFS 4344 Family History.</w:t>
      </w:r>
    </w:p>
    <w:p w14:paraId="44137554" w14:textId="77777777" w:rsidR="0057370E" w:rsidRPr="00A66DA8" w:rsidRDefault="00CC7AF3" w:rsidP="0057370E">
      <w:pPr>
        <w:pStyle w:val="Heading2"/>
        <w:numPr>
          <w:ilvl w:val="3"/>
          <w:numId w:val="26"/>
        </w:numPr>
        <w:ind w:left="2880"/>
      </w:pPr>
      <w:r w:rsidRPr="00A66DA8">
        <w:t>Declaration of Due Diligence/DCFS 43</w:t>
      </w:r>
      <w:r w:rsidR="000F5D0C" w:rsidRPr="00A66DA8">
        <w:t>88 Declaration of Due Diligence</w:t>
      </w:r>
      <w:r w:rsidR="0057370E" w:rsidRPr="00A66DA8">
        <w:t>.</w:t>
      </w:r>
    </w:p>
    <w:p w14:paraId="7EC2DA1F" w14:textId="77777777" w:rsidR="0057370E" w:rsidRPr="00A66DA8" w:rsidRDefault="000F5D0C" w:rsidP="0057370E">
      <w:pPr>
        <w:pStyle w:val="Heading2"/>
        <w:numPr>
          <w:ilvl w:val="3"/>
          <w:numId w:val="26"/>
        </w:numPr>
        <w:ind w:left="2880"/>
      </w:pPr>
      <w:r w:rsidRPr="00A66DA8">
        <w:t>Police Report.</w:t>
      </w:r>
    </w:p>
    <w:p w14:paraId="04EAB737" w14:textId="77777777" w:rsidR="0057370E" w:rsidRPr="00A66DA8" w:rsidRDefault="00CC7AF3" w:rsidP="0057370E">
      <w:pPr>
        <w:pStyle w:val="Heading2"/>
        <w:numPr>
          <w:ilvl w:val="3"/>
          <w:numId w:val="26"/>
        </w:numPr>
        <w:ind w:left="2880"/>
      </w:pPr>
      <w:r w:rsidRPr="00A66DA8">
        <w:t>Any other documentation that contains information on inc</w:t>
      </w:r>
      <w:r w:rsidR="000F5D0C" w:rsidRPr="00A66DA8">
        <w:t>ome and resources of the family.</w:t>
      </w:r>
    </w:p>
    <w:p w14:paraId="0B8C58C6" w14:textId="77777777" w:rsidR="0057370E" w:rsidRPr="00A66DA8" w:rsidRDefault="000F5D0C" w:rsidP="0057370E">
      <w:pPr>
        <w:pStyle w:val="Heading2"/>
        <w:numPr>
          <w:ilvl w:val="3"/>
          <w:numId w:val="26"/>
        </w:numPr>
        <w:ind w:left="2880"/>
      </w:pPr>
      <w:r w:rsidRPr="00A66DA8">
        <w:t>Father’s Social Security Number.</w:t>
      </w:r>
    </w:p>
    <w:p w14:paraId="02EDA3EF" w14:textId="77777777" w:rsidR="0057370E" w:rsidRPr="00A66DA8" w:rsidRDefault="000F5D0C" w:rsidP="0057370E">
      <w:pPr>
        <w:pStyle w:val="Heading2"/>
        <w:numPr>
          <w:ilvl w:val="3"/>
          <w:numId w:val="26"/>
        </w:numPr>
        <w:ind w:left="2880"/>
      </w:pPr>
      <w:r w:rsidRPr="00A66DA8">
        <w:t>Mother’s Social Security Number.</w:t>
      </w:r>
    </w:p>
    <w:p w14:paraId="4ACCE80A" w14:textId="77777777" w:rsidR="0057370E" w:rsidRPr="00A66DA8" w:rsidRDefault="00CC7AF3" w:rsidP="0057370E">
      <w:pPr>
        <w:pStyle w:val="Heading2"/>
        <w:numPr>
          <w:ilvl w:val="3"/>
          <w:numId w:val="26"/>
        </w:numPr>
        <w:ind w:left="2880"/>
      </w:pPr>
      <w:r w:rsidRPr="00A66DA8">
        <w:t xml:space="preserve">Mother/Father public </w:t>
      </w:r>
      <w:r w:rsidR="000F5D0C" w:rsidRPr="00A66DA8">
        <w:t>assistance from another program.</w:t>
      </w:r>
    </w:p>
    <w:p w14:paraId="609469C7" w14:textId="0F2CF558" w:rsidR="00CC7AF3" w:rsidRPr="00A66DA8" w:rsidRDefault="00CC7AF3" w:rsidP="0057370E">
      <w:pPr>
        <w:pStyle w:val="Heading2"/>
        <w:numPr>
          <w:ilvl w:val="3"/>
          <w:numId w:val="26"/>
        </w:numPr>
        <w:ind w:left="2880"/>
      </w:pPr>
      <w:r w:rsidRPr="00A66DA8">
        <w:t xml:space="preserve">Title II and Title XVI printouts of child and parent(s). </w:t>
      </w:r>
    </w:p>
    <w:p w14:paraId="38AACFEF" w14:textId="77777777" w:rsidR="00CC7AF3" w:rsidRPr="00A66DA8" w:rsidRDefault="00CC7AF3" w:rsidP="00374C5E">
      <w:pPr>
        <w:pStyle w:val="Heading2"/>
        <w:numPr>
          <w:ilvl w:val="1"/>
          <w:numId w:val="26"/>
        </w:numPr>
        <w:spacing w:before="240" w:after="60"/>
      </w:pPr>
      <w:r w:rsidRPr="00A66DA8">
        <w:t>Document all research and contacts in the CWS/CMS Case Notes.</w:t>
      </w:r>
    </w:p>
    <w:p w14:paraId="0BF7D919" w14:textId="5E2E8334" w:rsidR="00CC7AF3" w:rsidRPr="00A66DA8" w:rsidRDefault="00CC7AF3" w:rsidP="00374C5E">
      <w:pPr>
        <w:pStyle w:val="Heading2"/>
        <w:numPr>
          <w:ilvl w:val="1"/>
          <w:numId w:val="26"/>
        </w:numPr>
        <w:spacing w:before="240" w:after="60"/>
      </w:pPr>
      <w:r w:rsidRPr="00A66DA8">
        <w:t xml:space="preserve">If any Social Security Numbers are known, access </w:t>
      </w:r>
      <w:r w:rsidR="002C0127" w:rsidRPr="00A66DA8">
        <w:t>IEVS from the MEDS</w:t>
      </w:r>
      <w:r w:rsidRPr="00A66DA8">
        <w:t xml:space="preserve"> computer system that records quarterly income statistics by Social Security Number. </w:t>
      </w:r>
    </w:p>
    <w:p w14:paraId="3E503C52" w14:textId="75E6679D" w:rsidR="00CC7AF3" w:rsidRPr="00A66DA8" w:rsidRDefault="00610BFC" w:rsidP="00374C5E">
      <w:pPr>
        <w:pStyle w:val="Heading2"/>
        <w:numPr>
          <w:ilvl w:val="1"/>
          <w:numId w:val="26"/>
        </w:numPr>
        <w:spacing w:before="240" w:after="60"/>
      </w:pPr>
      <w:r w:rsidRPr="00A66DA8">
        <w:t>Upon receipt of the IEV</w:t>
      </w:r>
      <w:r w:rsidR="00CC7AF3" w:rsidRPr="00A66DA8">
        <w:t>S abstract, review the printouts for information coverin</w:t>
      </w:r>
      <w:r w:rsidRPr="00A66DA8">
        <w:t xml:space="preserve">g the </w:t>
      </w:r>
      <w:r w:rsidR="00156152" w:rsidRPr="00A66DA8">
        <w:rPr>
          <w:rFonts w:cs="Arial"/>
          <w:szCs w:val="24"/>
        </w:rPr>
        <w:t>removal</w:t>
      </w:r>
      <w:r w:rsidR="00156152" w:rsidRPr="00A66DA8">
        <w:t xml:space="preserve"> </w:t>
      </w:r>
      <w:r w:rsidRPr="00A66DA8">
        <w:t>month. If the IEV</w:t>
      </w:r>
      <w:r w:rsidR="00CC7AF3" w:rsidRPr="00A66DA8">
        <w:t xml:space="preserve">S abstract covers the </w:t>
      </w:r>
      <w:r w:rsidR="00156152" w:rsidRPr="00A66DA8">
        <w:rPr>
          <w:rFonts w:cs="Arial"/>
          <w:szCs w:val="24"/>
        </w:rPr>
        <w:t>removal</w:t>
      </w:r>
      <w:r w:rsidR="00EE7A37" w:rsidRPr="00A66DA8">
        <w:t xml:space="preserve"> month and there is no evidence or information to the contrary in the services record, determine foster care eligibility based on the information received.</w:t>
      </w:r>
      <w:r w:rsidR="00156152" w:rsidRPr="00A66DA8">
        <w:t xml:space="preserve"> </w:t>
      </w:r>
    </w:p>
    <w:p w14:paraId="2726DE06" w14:textId="2ACECC64" w:rsidR="00CC7AF3" w:rsidRPr="00A66DA8" w:rsidRDefault="00610BFC" w:rsidP="00374C5E">
      <w:pPr>
        <w:pStyle w:val="Heading2"/>
        <w:numPr>
          <w:ilvl w:val="1"/>
          <w:numId w:val="26"/>
        </w:numPr>
        <w:spacing w:before="240" w:after="60"/>
      </w:pPr>
      <w:r w:rsidRPr="00A66DA8">
        <w:t>If the IEV</w:t>
      </w:r>
      <w:r w:rsidR="00CC7AF3" w:rsidRPr="00A66DA8">
        <w:t xml:space="preserve">S abstract does not cover the </w:t>
      </w:r>
      <w:r w:rsidR="00156152" w:rsidRPr="00A66DA8">
        <w:rPr>
          <w:rFonts w:cs="Arial"/>
          <w:szCs w:val="24"/>
        </w:rPr>
        <w:t>removal</w:t>
      </w:r>
      <w:r w:rsidR="00156152" w:rsidRPr="00A66DA8">
        <w:t xml:space="preserve"> </w:t>
      </w:r>
      <w:r w:rsidR="00CC7AF3" w:rsidRPr="00A66DA8">
        <w:t xml:space="preserve">month, but there is no evidence or information contrary in the service record, determine foster care eligibility based on the information received. </w:t>
      </w:r>
    </w:p>
    <w:p w14:paraId="1920438E" w14:textId="3A9F453F" w:rsidR="00CC7AF3" w:rsidRPr="00A66DA8" w:rsidRDefault="00CC7AF3" w:rsidP="00374C5E">
      <w:pPr>
        <w:pStyle w:val="Heading2"/>
        <w:numPr>
          <w:ilvl w:val="1"/>
          <w:numId w:val="26"/>
        </w:numPr>
        <w:spacing w:before="240" w:after="60"/>
      </w:pPr>
      <w:r w:rsidRPr="00A66DA8">
        <w:t>If the parent(s) Social Security Numbers are not available</w:t>
      </w:r>
      <w:r w:rsidR="00EA56D9" w:rsidRPr="00A66DA8">
        <w:t>,</w:t>
      </w:r>
      <w:r w:rsidRPr="00A66DA8">
        <w:t xml:space="preserve"> </w:t>
      </w:r>
      <w:proofErr w:type="gramStart"/>
      <w:r w:rsidRPr="00A66DA8">
        <w:t>make an attempt</w:t>
      </w:r>
      <w:proofErr w:type="gramEnd"/>
      <w:r w:rsidRPr="00A66DA8">
        <w:t xml:space="preserve"> to obtain third party documentation. Third party documentation includes:</w:t>
      </w:r>
    </w:p>
    <w:p w14:paraId="5F6FE9F4" w14:textId="77777777" w:rsidR="00EE7A37" w:rsidRPr="00A66DA8" w:rsidRDefault="004A6F9A" w:rsidP="00EE7A37">
      <w:pPr>
        <w:pStyle w:val="Heading2"/>
        <w:numPr>
          <w:ilvl w:val="2"/>
          <w:numId w:val="26"/>
        </w:numPr>
        <w:spacing w:after="60"/>
        <w:ind w:left="1440"/>
      </w:pPr>
      <w:r w:rsidRPr="00A66DA8">
        <w:t>County Assessor records.</w:t>
      </w:r>
    </w:p>
    <w:p w14:paraId="1C8EAE7E" w14:textId="77777777" w:rsidR="00EE7A37" w:rsidRPr="00A66DA8" w:rsidRDefault="004A6F9A" w:rsidP="00EE7A37">
      <w:pPr>
        <w:pStyle w:val="Heading2"/>
        <w:numPr>
          <w:ilvl w:val="2"/>
          <w:numId w:val="26"/>
        </w:numPr>
        <w:spacing w:after="60"/>
        <w:ind w:left="1440"/>
      </w:pPr>
      <w:r w:rsidRPr="00A66DA8">
        <w:t>DMV.</w:t>
      </w:r>
    </w:p>
    <w:p w14:paraId="0A464BAB" w14:textId="77777777" w:rsidR="00EE7A37" w:rsidRPr="00A66DA8" w:rsidRDefault="004A6F9A" w:rsidP="00EE7A37">
      <w:pPr>
        <w:pStyle w:val="Heading2"/>
        <w:numPr>
          <w:ilvl w:val="2"/>
          <w:numId w:val="26"/>
        </w:numPr>
        <w:spacing w:after="60"/>
        <w:ind w:left="1440"/>
      </w:pPr>
      <w:r w:rsidRPr="00A66DA8">
        <w:t>Police Record.</w:t>
      </w:r>
    </w:p>
    <w:p w14:paraId="452E83DE" w14:textId="77777777" w:rsidR="00EE7A37" w:rsidRPr="00A66DA8" w:rsidRDefault="00CC7AF3" w:rsidP="00EE7A37">
      <w:pPr>
        <w:pStyle w:val="Heading2"/>
        <w:numPr>
          <w:ilvl w:val="2"/>
          <w:numId w:val="26"/>
        </w:numPr>
        <w:spacing w:after="60"/>
        <w:ind w:left="1440"/>
      </w:pPr>
      <w:r w:rsidRPr="00A66DA8">
        <w:t>Public Health Department Record.</w:t>
      </w:r>
    </w:p>
    <w:p w14:paraId="7C82CA79" w14:textId="68FA804A" w:rsidR="00A55525" w:rsidRPr="00A66DA8" w:rsidRDefault="00CC7AF3" w:rsidP="00740586">
      <w:pPr>
        <w:pStyle w:val="Heading2"/>
        <w:numPr>
          <w:ilvl w:val="2"/>
          <w:numId w:val="26"/>
        </w:numPr>
        <w:spacing w:after="60"/>
        <w:ind w:left="1440"/>
      </w:pPr>
      <w:r w:rsidRPr="00A66DA8">
        <w:t>Any persons, including family members</w:t>
      </w:r>
      <w:r w:rsidR="00610BFC" w:rsidRPr="00A66DA8">
        <w:t>’ affidavits</w:t>
      </w:r>
      <w:proofErr w:type="gramStart"/>
      <w:r w:rsidRPr="00A66DA8">
        <w:t>, which</w:t>
      </w:r>
      <w:proofErr w:type="gramEnd"/>
      <w:r w:rsidRPr="00A66DA8">
        <w:t xml:space="preserve"> may have information regarding the living and financial circumstances of the </w:t>
      </w:r>
      <w:r w:rsidRPr="00A66DA8">
        <w:lastRenderedPageBreak/>
        <w:t xml:space="preserve">household in the month of </w:t>
      </w:r>
      <w:r w:rsidR="00156152" w:rsidRPr="00A66DA8">
        <w:rPr>
          <w:rFonts w:cs="Arial"/>
          <w:szCs w:val="24"/>
        </w:rPr>
        <w:t>removal</w:t>
      </w:r>
      <w:r w:rsidRPr="00A66DA8">
        <w:t xml:space="preserve">. This may include information </w:t>
      </w:r>
      <w:proofErr w:type="gramStart"/>
      <w:r w:rsidRPr="00A66DA8">
        <w:t>of</w:t>
      </w:r>
      <w:proofErr w:type="gramEnd"/>
      <w:r w:rsidRPr="00A66DA8">
        <w:t xml:space="preserve"> a current or former employer for one or both parents.</w:t>
      </w:r>
      <w:r w:rsidR="00A55525" w:rsidRPr="00A66DA8">
        <w:rPr>
          <w:b/>
          <w:i/>
          <w:strike/>
          <w:color w:val="FF0000"/>
        </w:rPr>
        <w:t xml:space="preserve"> </w:t>
      </w:r>
    </w:p>
    <w:p w14:paraId="0CBFE508" w14:textId="77777777" w:rsidR="00A55525" w:rsidRPr="00A66DA8" w:rsidRDefault="00A55525" w:rsidP="00AA33D6">
      <w:pPr>
        <w:spacing w:after="0" w:line="240" w:lineRule="auto"/>
        <w:rPr>
          <w:rFonts w:ascii="Arial" w:hAnsi="Arial" w:cs="Arial"/>
          <w:sz w:val="24"/>
          <w:szCs w:val="24"/>
        </w:rPr>
      </w:pPr>
    </w:p>
    <w:p w14:paraId="2929991E" w14:textId="1C7F8F3C" w:rsidR="009046C4" w:rsidRPr="00A66DA8" w:rsidRDefault="009046C4" w:rsidP="009046C4">
      <w:pPr>
        <w:pStyle w:val="Heading2"/>
        <w:spacing w:after="240"/>
        <w:rPr>
          <w:rFonts w:ascii="Arial Black" w:eastAsiaTheme="minorHAnsi" w:hAnsi="Arial Black" w:cstheme="minorBidi"/>
          <w:sz w:val="28"/>
          <w:szCs w:val="28"/>
        </w:rPr>
      </w:pPr>
      <w:bookmarkStart w:id="31" w:name="ChildSupportReferral"/>
      <w:r w:rsidRPr="00A66DA8">
        <w:rPr>
          <w:rFonts w:ascii="Arial Black" w:eastAsiaTheme="minorHAnsi" w:hAnsi="Arial Black" w:cstheme="minorBidi"/>
          <w:sz w:val="28"/>
          <w:szCs w:val="28"/>
        </w:rPr>
        <w:t>Child Support Referral</w:t>
      </w:r>
    </w:p>
    <w:p w14:paraId="56AD3DB0" w14:textId="3D1CE387" w:rsidR="00610BFC" w:rsidRPr="00A66DA8" w:rsidRDefault="009046C4" w:rsidP="00AB5405">
      <w:pPr>
        <w:spacing w:line="240" w:lineRule="auto"/>
        <w:rPr>
          <w:rFonts w:ascii="Arial" w:hAnsi="Arial" w:cs="Arial"/>
          <w:sz w:val="24"/>
          <w:szCs w:val="24"/>
        </w:rPr>
      </w:pPr>
      <w:bookmarkStart w:id="32" w:name="StateNonFederalprocedure"/>
      <w:bookmarkEnd w:id="31"/>
      <w:r w:rsidRPr="00A66DA8">
        <w:rPr>
          <w:rFonts w:ascii="Arial" w:hAnsi="Arial" w:cs="Arial"/>
          <w:sz w:val="24"/>
          <w:szCs w:val="24"/>
        </w:rPr>
        <w:t>The CSW documents their decision on the CW</w:t>
      </w:r>
      <w:r w:rsidR="002C73F4" w:rsidRPr="00A66DA8">
        <w:rPr>
          <w:rFonts w:ascii="Arial" w:hAnsi="Arial" w:cs="Arial"/>
          <w:sz w:val="24"/>
          <w:szCs w:val="24"/>
        </w:rPr>
        <w:t xml:space="preserve"> </w:t>
      </w:r>
      <w:r w:rsidRPr="00A66DA8">
        <w:rPr>
          <w:rFonts w:ascii="Arial" w:hAnsi="Arial" w:cs="Arial"/>
          <w:sz w:val="24"/>
          <w:szCs w:val="24"/>
        </w:rPr>
        <w:t>51 generated on CWS/CMS, the EW will file a copy of the CW 51 form in the child’s eligibility case.</w:t>
      </w:r>
    </w:p>
    <w:p w14:paraId="381CC470" w14:textId="55ADAD01" w:rsidR="000B3EC1" w:rsidRPr="00A66DA8" w:rsidRDefault="009557A0" w:rsidP="009046C4">
      <w:pPr>
        <w:rPr>
          <w:rFonts w:ascii="Arial" w:hAnsi="Arial" w:cs="Arial"/>
          <w:b/>
          <w:color w:val="1F497D"/>
          <w:sz w:val="24"/>
          <w:szCs w:val="24"/>
          <w:u w:val="single"/>
        </w:rPr>
      </w:pPr>
      <w:bookmarkStart w:id="33" w:name="IntakeEWResponsChildSupportReferral"/>
      <w:r w:rsidRPr="00A66DA8">
        <w:rPr>
          <w:rFonts w:ascii="Arial" w:hAnsi="Arial" w:cs="Arial"/>
          <w:b/>
          <w:color w:val="1F497D"/>
          <w:sz w:val="24"/>
          <w:szCs w:val="24"/>
          <w:u w:val="single"/>
        </w:rPr>
        <w:t xml:space="preserve">Intake </w:t>
      </w:r>
      <w:r w:rsidR="000B3EC1" w:rsidRPr="00A66DA8">
        <w:rPr>
          <w:rFonts w:ascii="Arial" w:hAnsi="Arial" w:cs="Arial"/>
          <w:b/>
          <w:color w:val="1F497D"/>
          <w:sz w:val="24"/>
          <w:szCs w:val="24"/>
          <w:u w:val="single"/>
        </w:rPr>
        <w:t>EW Responsibilities</w:t>
      </w:r>
      <w:bookmarkEnd w:id="33"/>
      <w:r w:rsidR="000B3EC1" w:rsidRPr="00A66DA8">
        <w:rPr>
          <w:rFonts w:ascii="Arial" w:hAnsi="Arial" w:cs="Arial"/>
          <w:b/>
          <w:color w:val="1F497D"/>
          <w:sz w:val="24"/>
          <w:szCs w:val="24"/>
          <w:u w:val="single"/>
        </w:rPr>
        <w:t xml:space="preserve"> </w:t>
      </w:r>
    </w:p>
    <w:p w14:paraId="51874B15" w14:textId="4AD17031" w:rsidR="00D6013B" w:rsidRPr="00A66DA8" w:rsidRDefault="002E325D" w:rsidP="002E325D">
      <w:pPr>
        <w:rPr>
          <w:rFonts w:ascii="Arial" w:hAnsi="Arial" w:cs="Arial"/>
          <w:color w:val="1F497D"/>
          <w:sz w:val="24"/>
          <w:szCs w:val="24"/>
        </w:rPr>
      </w:pPr>
      <w:r w:rsidRPr="00A66DA8">
        <w:rPr>
          <w:rFonts w:ascii="Arial" w:hAnsi="Arial" w:cs="Arial"/>
          <w:sz w:val="24"/>
          <w:szCs w:val="24"/>
        </w:rPr>
        <w:t xml:space="preserve">If CSW </w:t>
      </w:r>
      <w:proofErr w:type="gramStart"/>
      <w:r w:rsidRPr="00A66DA8">
        <w:rPr>
          <w:rFonts w:ascii="Arial" w:hAnsi="Arial" w:cs="Arial"/>
          <w:sz w:val="24"/>
          <w:szCs w:val="24"/>
        </w:rPr>
        <w:t>submit</w:t>
      </w:r>
      <w:proofErr w:type="gramEnd"/>
      <w:r w:rsidRPr="00A66DA8">
        <w:rPr>
          <w:rFonts w:ascii="Arial" w:hAnsi="Arial" w:cs="Arial"/>
          <w:sz w:val="24"/>
          <w:szCs w:val="24"/>
        </w:rPr>
        <w:t xml:space="preserve"> a child support referral take the following actions:</w:t>
      </w:r>
      <w:r w:rsidRPr="00A66DA8">
        <w:rPr>
          <w:rFonts w:ascii="Arial" w:hAnsi="Arial" w:cs="Arial"/>
          <w:color w:val="1F497D"/>
          <w:sz w:val="24"/>
          <w:szCs w:val="24"/>
        </w:rPr>
        <w:t xml:space="preserve"> </w:t>
      </w:r>
    </w:p>
    <w:p w14:paraId="38B766AA" w14:textId="0AF62B9F" w:rsidR="000B3EC1" w:rsidRPr="00A66DA8" w:rsidRDefault="00D6013B" w:rsidP="00374C5E">
      <w:pPr>
        <w:pStyle w:val="ListParagraph"/>
        <w:numPr>
          <w:ilvl w:val="0"/>
          <w:numId w:val="19"/>
        </w:numPr>
        <w:spacing w:line="240" w:lineRule="auto"/>
        <w:rPr>
          <w:rFonts w:ascii="Arial" w:hAnsi="Arial" w:cs="Arial"/>
          <w:b/>
          <w:color w:val="1F497D"/>
          <w:sz w:val="24"/>
          <w:szCs w:val="24"/>
          <w:u w:val="single"/>
        </w:rPr>
      </w:pPr>
      <w:r w:rsidRPr="00A66DA8">
        <w:rPr>
          <w:rFonts w:ascii="Arial" w:hAnsi="Arial" w:cs="Arial"/>
          <w:sz w:val="24"/>
          <w:szCs w:val="24"/>
        </w:rPr>
        <w:t xml:space="preserve">Annotate in the documentation section of </w:t>
      </w:r>
      <w:proofErr w:type="gramStart"/>
      <w:r w:rsidRPr="00A66DA8">
        <w:rPr>
          <w:rFonts w:ascii="Arial" w:hAnsi="Arial" w:cs="Arial"/>
          <w:sz w:val="24"/>
          <w:szCs w:val="24"/>
        </w:rPr>
        <w:t>the FC</w:t>
      </w:r>
      <w:proofErr w:type="gramEnd"/>
      <w:r w:rsidRPr="00A66DA8">
        <w:rPr>
          <w:rFonts w:ascii="Arial" w:hAnsi="Arial" w:cs="Arial"/>
          <w:sz w:val="24"/>
          <w:szCs w:val="24"/>
        </w:rPr>
        <w:t xml:space="preserve"> 2 form that </w:t>
      </w:r>
      <w:proofErr w:type="gramStart"/>
      <w:r w:rsidRPr="00A66DA8">
        <w:rPr>
          <w:rFonts w:ascii="Arial" w:hAnsi="Arial" w:cs="Arial"/>
          <w:sz w:val="24"/>
          <w:szCs w:val="24"/>
        </w:rPr>
        <w:t>the CW</w:t>
      </w:r>
      <w:proofErr w:type="gramEnd"/>
      <w:r w:rsidRPr="00A66DA8">
        <w:rPr>
          <w:rFonts w:ascii="Arial" w:hAnsi="Arial" w:cs="Arial"/>
          <w:sz w:val="24"/>
          <w:szCs w:val="24"/>
        </w:rPr>
        <w:t xml:space="preserve"> 51 was initiated and processed. Retain a copy of the CW 51 form in the eligibility case, filing according to model</w:t>
      </w:r>
      <w:r w:rsidR="002C73F4" w:rsidRPr="00A66DA8">
        <w:rPr>
          <w:rFonts w:ascii="Arial" w:hAnsi="Arial" w:cs="Arial"/>
          <w:sz w:val="24"/>
          <w:szCs w:val="24"/>
        </w:rPr>
        <w:t xml:space="preserve"> case</w:t>
      </w:r>
      <w:r w:rsidRPr="00A66DA8">
        <w:rPr>
          <w:rFonts w:ascii="Arial" w:hAnsi="Arial" w:cs="Arial"/>
          <w:sz w:val="24"/>
          <w:szCs w:val="24"/>
        </w:rPr>
        <w:t xml:space="preserve"> format requirements.</w:t>
      </w:r>
    </w:p>
    <w:p w14:paraId="2D062BCB" w14:textId="77777777" w:rsidR="00D6013B" w:rsidRPr="00A66DA8" w:rsidRDefault="00D6013B" w:rsidP="002E325D">
      <w:pPr>
        <w:pStyle w:val="ListParagraph"/>
        <w:spacing w:line="240" w:lineRule="auto"/>
        <w:rPr>
          <w:rFonts w:ascii="Arial" w:hAnsi="Arial" w:cs="Arial"/>
          <w:b/>
          <w:color w:val="1F497D"/>
          <w:sz w:val="24"/>
          <w:szCs w:val="24"/>
          <w:u w:val="single"/>
        </w:rPr>
      </w:pPr>
    </w:p>
    <w:p w14:paraId="76327887" w14:textId="11D9939A" w:rsidR="007B5CEB" w:rsidRPr="00A66DA8" w:rsidRDefault="00D6013B" w:rsidP="00374C5E">
      <w:pPr>
        <w:pStyle w:val="ListParagraph"/>
        <w:numPr>
          <w:ilvl w:val="0"/>
          <w:numId w:val="19"/>
        </w:numPr>
        <w:spacing w:line="240" w:lineRule="auto"/>
        <w:rPr>
          <w:rFonts w:ascii="Arial" w:hAnsi="Arial" w:cs="Arial"/>
          <w:b/>
          <w:color w:val="1F497D"/>
          <w:sz w:val="24"/>
          <w:szCs w:val="24"/>
          <w:u w:val="single"/>
        </w:rPr>
      </w:pPr>
      <w:r w:rsidRPr="00A66DA8">
        <w:rPr>
          <w:rFonts w:ascii="Arial" w:hAnsi="Arial" w:cs="Arial"/>
          <w:sz w:val="24"/>
          <w:szCs w:val="24"/>
        </w:rPr>
        <w:t xml:space="preserve">If the CSW has not created </w:t>
      </w:r>
      <w:proofErr w:type="gramStart"/>
      <w:r w:rsidRPr="00A66DA8">
        <w:rPr>
          <w:rFonts w:ascii="Arial" w:hAnsi="Arial" w:cs="Arial"/>
          <w:sz w:val="24"/>
          <w:szCs w:val="24"/>
        </w:rPr>
        <w:t>a CW</w:t>
      </w:r>
      <w:proofErr w:type="gramEnd"/>
      <w:r w:rsidRPr="00A66DA8">
        <w:rPr>
          <w:rFonts w:ascii="Arial" w:hAnsi="Arial" w:cs="Arial"/>
          <w:sz w:val="24"/>
          <w:szCs w:val="24"/>
        </w:rPr>
        <w:t xml:space="preserve"> 51 on CWS/CMS with the completed child support good cause determination, remind the case carrying CSW</w:t>
      </w:r>
      <w:r w:rsidR="002C73F4" w:rsidRPr="00A66DA8">
        <w:rPr>
          <w:rFonts w:ascii="Arial" w:hAnsi="Arial" w:cs="Arial"/>
          <w:sz w:val="24"/>
          <w:szCs w:val="24"/>
        </w:rPr>
        <w:t xml:space="preserve"> via email</w:t>
      </w:r>
      <w:r w:rsidRPr="00A66DA8">
        <w:rPr>
          <w:rFonts w:ascii="Arial" w:hAnsi="Arial" w:cs="Arial"/>
          <w:sz w:val="24"/>
          <w:szCs w:val="24"/>
        </w:rPr>
        <w:t xml:space="preserve"> of the need for the completed documentation to </w:t>
      </w:r>
      <w:r w:rsidR="00D940A3" w:rsidRPr="00A66DA8">
        <w:rPr>
          <w:rFonts w:ascii="Arial" w:hAnsi="Arial" w:cs="Arial"/>
          <w:sz w:val="24"/>
          <w:szCs w:val="24"/>
        </w:rPr>
        <w:t xml:space="preserve">be able to carry on with </w:t>
      </w:r>
      <w:r w:rsidRPr="00A66DA8">
        <w:rPr>
          <w:rFonts w:ascii="Arial" w:hAnsi="Arial" w:cs="Arial"/>
          <w:sz w:val="24"/>
          <w:szCs w:val="24"/>
        </w:rPr>
        <w:t>the el</w:t>
      </w:r>
      <w:r w:rsidR="00AE4972" w:rsidRPr="00A66DA8">
        <w:rPr>
          <w:rFonts w:ascii="Arial" w:hAnsi="Arial" w:cs="Arial"/>
          <w:sz w:val="24"/>
          <w:szCs w:val="24"/>
        </w:rPr>
        <w:t>igibility determination process. If the CW 51 is not created within 24 – 48 hours from time of the</w:t>
      </w:r>
      <w:r w:rsidR="002C73F4" w:rsidRPr="00A66DA8">
        <w:rPr>
          <w:rFonts w:ascii="Arial" w:hAnsi="Arial" w:cs="Arial"/>
          <w:sz w:val="24"/>
          <w:szCs w:val="24"/>
        </w:rPr>
        <w:t xml:space="preserve"> email</w:t>
      </w:r>
      <w:r w:rsidR="00AE4972" w:rsidRPr="00A66DA8">
        <w:rPr>
          <w:rFonts w:ascii="Arial" w:hAnsi="Arial" w:cs="Arial"/>
          <w:sz w:val="24"/>
          <w:szCs w:val="24"/>
        </w:rPr>
        <w:t xml:space="preserve"> </w:t>
      </w:r>
      <w:r w:rsidR="006D4204" w:rsidRPr="00A66DA8">
        <w:rPr>
          <w:rFonts w:ascii="Arial" w:hAnsi="Arial" w:cs="Arial"/>
          <w:sz w:val="24"/>
          <w:szCs w:val="24"/>
        </w:rPr>
        <w:t xml:space="preserve">begin the </w:t>
      </w:r>
      <w:hyperlink w:anchor="EscalationProcess" w:history="1">
        <w:r w:rsidR="006D4204" w:rsidRPr="00A66DA8">
          <w:rPr>
            <w:rStyle w:val="Hyperlink"/>
            <w:rFonts w:ascii="Arial" w:hAnsi="Arial" w:cs="Arial"/>
            <w:sz w:val="24"/>
            <w:szCs w:val="24"/>
          </w:rPr>
          <w:t>escalation process</w:t>
        </w:r>
      </w:hyperlink>
      <w:r w:rsidR="006D4204" w:rsidRPr="00A66DA8">
        <w:rPr>
          <w:rFonts w:ascii="Arial" w:hAnsi="Arial" w:cs="Arial"/>
          <w:sz w:val="24"/>
          <w:szCs w:val="24"/>
        </w:rPr>
        <w:t>.</w:t>
      </w:r>
      <w:r w:rsidR="00AE4972" w:rsidRPr="00A66DA8">
        <w:rPr>
          <w:rFonts w:ascii="Arial" w:hAnsi="Arial" w:cs="Arial"/>
          <w:sz w:val="24"/>
          <w:szCs w:val="24"/>
        </w:rPr>
        <w:t xml:space="preserve"> </w:t>
      </w:r>
    </w:p>
    <w:p w14:paraId="59E00D43" w14:textId="77777777" w:rsidR="007B5CEB" w:rsidRPr="00A66DA8" w:rsidRDefault="007B5CEB" w:rsidP="002E325D">
      <w:pPr>
        <w:pStyle w:val="ListParagraph"/>
        <w:spacing w:line="240" w:lineRule="auto"/>
      </w:pPr>
    </w:p>
    <w:p w14:paraId="4CC8017E" w14:textId="4BD768A2" w:rsidR="00C7366A" w:rsidRPr="00A66DA8" w:rsidRDefault="00C7366A" w:rsidP="00A32488">
      <w:pPr>
        <w:pStyle w:val="ListParagraph"/>
        <w:numPr>
          <w:ilvl w:val="0"/>
          <w:numId w:val="19"/>
        </w:numPr>
        <w:spacing w:line="240" w:lineRule="auto"/>
        <w:rPr>
          <w:rFonts w:ascii="Arial" w:hAnsi="Arial" w:cs="Arial"/>
          <w:b/>
          <w:color w:val="1F497D"/>
          <w:sz w:val="24"/>
          <w:szCs w:val="24"/>
          <w:u w:val="single"/>
        </w:rPr>
      </w:pPr>
      <w:r w:rsidRPr="00A66DA8">
        <w:rPr>
          <w:rFonts w:ascii="Arial" w:hAnsi="Arial" w:cs="Arial"/>
          <w:sz w:val="24"/>
          <w:szCs w:val="24"/>
        </w:rPr>
        <w:t xml:space="preserve">If the case has been referred to the CSSD for child support enforcement, and </w:t>
      </w:r>
      <w:r w:rsidR="007B5CEB" w:rsidRPr="00A66DA8">
        <w:rPr>
          <w:rFonts w:ascii="Arial" w:hAnsi="Arial" w:cs="Arial"/>
          <w:sz w:val="24"/>
          <w:szCs w:val="24"/>
        </w:rPr>
        <w:t>the CW</w:t>
      </w:r>
      <w:r w:rsidR="0051186F" w:rsidRPr="00A66DA8">
        <w:rPr>
          <w:rFonts w:ascii="Arial" w:hAnsi="Arial" w:cs="Arial"/>
          <w:sz w:val="24"/>
          <w:szCs w:val="24"/>
        </w:rPr>
        <w:t xml:space="preserve"> </w:t>
      </w:r>
      <w:r w:rsidR="007B5CEB" w:rsidRPr="00A66DA8">
        <w:rPr>
          <w:rFonts w:ascii="Arial" w:hAnsi="Arial" w:cs="Arial"/>
          <w:sz w:val="24"/>
          <w:szCs w:val="24"/>
        </w:rPr>
        <w:t>51 is created on CWS/CMS</w:t>
      </w:r>
      <w:r w:rsidRPr="00A66DA8">
        <w:rPr>
          <w:rFonts w:ascii="Arial" w:hAnsi="Arial" w:cs="Arial"/>
          <w:sz w:val="24"/>
          <w:szCs w:val="24"/>
        </w:rPr>
        <w:t>,</w:t>
      </w:r>
      <w:r w:rsidR="007B5CEB" w:rsidRPr="00A66DA8">
        <w:rPr>
          <w:rFonts w:ascii="Arial" w:hAnsi="Arial" w:cs="Arial"/>
          <w:sz w:val="24"/>
          <w:szCs w:val="24"/>
        </w:rPr>
        <w:t xml:space="preserve"> the EW </w:t>
      </w:r>
      <w:r w:rsidR="00A32488" w:rsidRPr="00A66DA8">
        <w:rPr>
          <w:rFonts w:ascii="Arial" w:hAnsi="Arial" w:cs="Arial"/>
          <w:sz w:val="24"/>
          <w:szCs w:val="24"/>
        </w:rPr>
        <w:t>sends a Notice of Action DCFS 5125 to the parent(s)</w:t>
      </w:r>
      <w:r w:rsidR="00B74285" w:rsidRPr="00A66DA8">
        <w:rPr>
          <w:rFonts w:ascii="Arial" w:hAnsi="Arial" w:cs="Arial"/>
          <w:sz w:val="24"/>
          <w:szCs w:val="24"/>
        </w:rPr>
        <w:t xml:space="preserve"> to inform them a child support referral has been submitted</w:t>
      </w:r>
      <w:r w:rsidR="00A32488" w:rsidRPr="00A66DA8">
        <w:rPr>
          <w:rFonts w:ascii="Arial" w:hAnsi="Arial" w:cs="Arial"/>
          <w:sz w:val="24"/>
          <w:szCs w:val="24"/>
        </w:rPr>
        <w:t>,</w:t>
      </w:r>
      <w:r w:rsidR="00B74285" w:rsidRPr="00A66DA8">
        <w:rPr>
          <w:rFonts w:ascii="Arial" w:hAnsi="Arial" w:cs="Arial"/>
          <w:sz w:val="24"/>
          <w:szCs w:val="24"/>
        </w:rPr>
        <w:t xml:space="preserve"> the DCFS 5125</w:t>
      </w:r>
      <w:r w:rsidR="00A32488" w:rsidRPr="00A66DA8">
        <w:rPr>
          <w:rFonts w:ascii="Arial" w:hAnsi="Arial" w:cs="Arial"/>
          <w:sz w:val="24"/>
          <w:szCs w:val="24"/>
        </w:rPr>
        <w:t xml:space="preserve"> includes the Request for a Grievance Review</w:t>
      </w:r>
      <w:r w:rsidR="00B74285" w:rsidRPr="00A66DA8">
        <w:rPr>
          <w:rFonts w:ascii="Arial" w:hAnsi="Arial" w:cs="Arial"/>
          <w:sz w:val="24"/>
          <w:szCs w:val="24"/>
        </w:rPr>
        <w:t>.</w:t>
      </w:r>
      <w:r w:rsidR="00A32488" w:rsidRPr="00A66DA8">
        <w:rPr>
          <w:rFonts w:ascii="Arial" w:hAnsi="Arial" w:cs="Arial"/>
          <w:sz w:val="24"/>
          <w:szCs w:val="24"/>
        </w:rPr>
        <w:t xml:space="preserve"> </w:t>
      </w:r>
    </w:p>
    <w:p w14:paraId="7706A7A9" w14:textId="77777777" w:rsidR="001F14B2" w:rsidRPr="00A66DA8" w:rsidRDefault="007B5CEB" w:rsidP="001F14B2">
      <w:pPr>
        <w:pStyle w:val="ListParagraph"/>
        <w:numPr>
          <w:ilvl w:val="0"/>
          <w:numId w:val="7"/>
        </w:numPr>
        <w:spacing w:after="0" w:line="240" w:lineRule="auto"/>
        <w:rPr>
          <w:rFonts w:ascii="Arial" w:hAnsi="Arial" w:cs="Arial"/>
          <w:b/>
          <w:color w:val="1F497D"/>
          <w:sz w:val="24"/>
          <w:szCs w:val="24"/>
          <w:u w:val="single"/>
        </w:rPr>
      </w:pPr>
      <w:r w:rsidRPr="00A66DA8">
        <w:rPr>
          <w:rFonts w:ascii="Arial" w:hAnsi="Arial" w:cs="Arial"/>
          <w:sz w:val="24"/>
          <w:szCs w:val="24"/>
        </w:rPr>
        <w:t>The notice to parents will be mailed to the current or last known address.</w:t>
      </w:r>
    </w:p>
    <w:p w14:paraId="4DA94399" w14:textId="4E037E07" w:rsidR="00D6013B" w:rsidRPr="00A66DA8" w:rsidRDefault="002E325D" w:rsidP="001F14B2">
      <w:pPr>
        <w:pStyle w:val="ListParagraph"/>
        <w:numPr>
          <w:ilvl w:val="0"/>
          <w:numId w:val="7"/>
        </w:numPr>
        <w:spacing w:after="0" w:line="240" w:lineRule="auto"/>
        <w:rPr>
          <w:rFonts w:ascii="Arial" w:hAnsi="Arial" w:cs="Arial"/>
          <w:b/>
          <w:color w:val="1F497D"/>
          <w:sz w:val="24"/>
          <w:szCs w:val="24"/>
          <w:u w:val="single"/>
        </w:rPr>
      </w:pPr>
      <w:r w:rsidRPr="00A66DA8">
        <w:rPr>
          <w:rFonts w:ascii="Arial" w:hAnsi="Arial" w:cs="Arial"/>
          <w:sz w:val="24"/>
          <w:szCs w:val="24"/>
        </w:rPr>
        <w:t>If the parent(s) whereabouts are unknown, forward the DCFS 5125 notice to the case-carrying CSW who will deliver the form to the parent(s) at the next scheduled meeting.</w:t>
      </w:r>
    </w:p>
    <w:p w14:paraId="6B5DF902" w14:textId="461CC277" w:rsidR="00F57AD6" w:rsidRPr="00A66DA8" w:rsidRDefault="00F57AD6" w:rsidP="00185A4D">
      <w:pPr>
        <w:spacing w:after="0" w:line="240" w:lineRule="auto"/>
        <w:rPr>
          <w:rFonts w:ascii="Arial" w:hAnsi="Arial" w:cs="Arial"/>
          <w:sz w:val="24"/>
          <w:szCs w:val="24"/>
        </w:rPr>
      </w:pPr>
    </w:p>
    <w:p w14:paraId="250BB525" w14:textId="35F9C914" w:rsidR="00185A4D" w:rsidRPr="00A66DA8" w:rsidRDefault="003B61FC" w:rsidP="00185A4D">
      <w:pPr>
        <w:spacing w:after="0" w:line="240" w:lineRule="auto"/>
        <w:rPr>
          <w:rFonts w:ascii="Arial" w:hAnsi="Arial" w:cs="Arial"/>
          <w:b/>
          <w:color w:val="1F497D"/>
          <w:sz w:val="24"/>
          <w:szCs w:val="24"/>
          <w:u w:val="single"/>
        </w:rPr>
      </w:pPr>
      <w:r w:rsidRPr="00A66DA8">
        <w:rPr>
          <w:rFonts w:ascii="Arial" w:hAnsi="Arial" w:cs="Arial"/>
          <w:b/>
          <w:color w:val="1F497D"/>
          <w:sz w:val="24"/>
          <w:szCs w:val="24"/>
          <w:u w:val="single"/>
        </w:rPr>
        <w:t>Child Support R</w:t>
      </w:r>
      <w:r w:rsidR="00185A4D" w:rsidRPr="00A66DA8">
        <w:rPr>
          <w:rFonts w:ascii="Arial" w:hAnsi="Arial" w:cs="Arial"/>
          <w:b/>
          <w:color w:val="1F497D"/>
          <w:sz w:val="24"/>
          <w:szCs w:val="24"/>
          <w:u w:val="single"/>
        </w:rPr>
        <w:t>eferral</w:t>
      </w:r>
      <w:r w:rsidR="006F28C1" w:rsidRPr="00A66DA8">
        <w:rPr>
          <w:rFonts w:ascii="Arial" w:hAnsi="Arial" w:cs="Arial"/>
          <w:b/>
          <w:color w:val="1F497D"/>
          <w:sz w:val="24"/>
          <w:szCs w:val="24"/>
          <w:u w:val="single"/>
        </w:rPr>
        <w:t xml:space="preserve"> CW 51</w:t>
      </w:r>
      <w:r w:rsidRPr="00A66DA8">
        <w:rPr>
          <w:rFonts w:ascii="Arial" w:hAnsi="Arial" w:cs="Arial"/>
          <w:b/>
          <w:color w:val="1F497D"/>
          <w:sz w:val="24"/>
          <w:szCs w:val="24"/>
          <w:u w:val="single"/>
        </w:rPr>
        <w:t xml:space="preserve"> Not Required</w:t>
      </w:r>
    </w:p>
    <w:p w14:paraId="73E3D30D" w14:textId="31BADDC3" w:rsidR="00185A4D" w:rsidRPr="00A66DA8" w:rsidRDefault="00185A4D" w:rsidP="00185A4D">
      <w:pPr>
        <w:spacing w:after="0" w:line="240" w:lineRule="auto"/>
        <w:rPr>
          <w:rFonts w:ascii="Arial" w:hAnsi="Arial" w:cs="Arial"/>
          <w:sz w:val="24"/>
          <w:szCs w:val="24"/>
        </w:rPr>
      </w:pPr>
    </w:p>
    <w:p w14:paraId="68DA529C" w14:textId="17B4D18D" w:rsidR="00C150DC" w:rsidRPr="00A66DA8" w:rsidRDefault="00C150DC" w:rsidP="00185A4D">
      <w:pPr>
        <w:spacing w:after="0" w:line="240" w:lineRule="auto"/>
        <w:rPr>
          <w:rFonts w:ascii="Arial" w:hAnsi="Arial" w:cs="Arial"/>
          <w:sz w:val="24"/>
          <w:szCs w:val="24"/>
        </w:rPr>
      </w:pPr>
      <w:r w:rsidRPr="00A66DA8">
        <w:rPr>
          <w:rFonts w:ascii="Arial" w:hAnsi="Arial" w:cs="Arial"/>
          <w:sz w:val="24"/>
          <w:szCs w:val="24"/>
        </w:rPr>
        <w:t xml:space="preserve">A child support referral is not necessary to be requested when one (1) of the following </w:t>
      </w:r>
      <w:proofErr w:type="gramStart"/>
      <w:r w:rsidRPr="00A66DA8">
        <w:rPr>
          <w:rFonts w:ascii="Arial" w:hAnsi="Arial" w:cs="Arial"/>
          <w:sz w:val="24"/>
          <w:szCs w:val="24"/>
        </w:rPr>
        <w:t>occur</w:t>
      </w:r>
      <w:proofErr w:type="gramEnd"/>
      <w:r w:rsidRPr="00A66DA8">
        <w:rPr>
          <w:rFonts w:ascii="Arial" w:hAnsi="Arial" w:cs="Arial"/>
          <w:sz w:val="24"/>
          <w:szCs w:val="24"/>
        </w:rPr>
        <w:t xml:space="preserve">: </w:t>
      </w:r>
    </w:p>
    <w:p w14:paraId="4605D384" w14:textId="77777777" w:rsidR="00C150DC" w:rsidRPr="00A66DA8" w:rsidRDefault="00C150DC" w:rsidP="00185A4D">
      <w:pPr>
        <w:spacing w:after="0" w:line="240" w:lineRule="auto"/>
        <w:rPr>
          <w:rFonts w:ascii="Arial" w:hAnsi="Arial" w:cs="Arial"/>
          <w:sz w:val="24"/>
          <w:szCs w:val="24"/>
        </w:rPr>
      </w:pPr>
    </w:p>
    <w:p w14:paraId="69D44618" w14:textId="1BEC0260" w:rsidR="00185A4D" w:rsidRPr="00A66DA8" w:rsidRDefault="00185A4D" w:rsidP="00374C5E">
      <w:pPr>
        <w:pStyle w:val="ListParagraph"/>
        <w:numPr>
          <w:ilvl w:val="0"/>
          <w:numId w:val="20"/>
        </w:numPr>
        <w:spacing w:after="0" w:line="240" w:lineRule="auto"/>
        <w:rPr>
          <w:rFonts w:ascii="Arial" w:hAnsi="Arial" w:cs="Arial"/>
          <w:sz w:val="24"/>
          <w:szCs w:val="24"/>
        </w:rPr>
      </w:pPr>
      <w:r w:rsidRPr="00A66DA8">
        <w:rPr>
          <w:rFonts w:ascii="Arial" w:hAnsi="Arial" w:cs="Arial"/>
          <w:sz w:val="24"/>
          <w:szCs w:val="24"/>
        </w:rPr>
        <w:t xml:space="preserve">Parents of the child/youth have relinquished the minor for adoption. </w:t>
      </w:r>
      <w:r w:rsidR="00071B6F" w:rsidRPr="00A66DA8">
        <w:rPr>
          <w:rFonts w:ascii="Arial" w:hAnsi="Arial" w:cs="Arial"/>
          <w:sz w:val="24"/>
          <w:szCs w:val="24"/>
        </w:rPr>
        <w:t>Case record shall have the California Department of Adoption document indicating a relinquishment.</w:t>
      </w:r>
    </w:p>
    <w:p w14:paraId="19591E17" w14:textId="77777777" w:rsidR="00071B6F" w:rsidRPr="00A66DA8" w:rsidRDefault="00071B6F" w:rsidP="00071B6F">
      <w:pPr>
        <w:pStyle w:val="ListParagraph"/>
        <w:spacing w:after="0" w:line="240" w:lineRule="auto"/>
        <w:rPr>
          <w:rFonts w:ascii="Arial" w:hAnsi="Arial" w:cs="Arial"/>
          <w:sz w:val="24"/>
          <w:szCs w:val="24"/>
        </w:rPr>
      </w:pPr>
    </w:p>
    <w:p w14:paraId="4823E555" w14:textId="6E2EED79" w:rsidR="00071B6F" w:rsidRPr="00A66DA8" w:rsidRDefault="00071B6F" w:rsidP="00374C5E">
      <w:pPr>
        <w:pStyle w:val="ListParagraph"/>
        <w:numPr>
          <w:ilvl w:val="0"/>
          <w:numId w:val="20"/>
        </w:numPr>
        <w:spacing w:after="0" w:line="240" w:lineRule="auto"/>
        <w:rPr>
          <w:rFonts w:ascii="Arial" w:hAnsi="Arial" w:cs="Arial"/>
          <w:sz w:val="24"/>
          <w:szCs w:val="24"/>
        </w:rPr>
      </w:pPr>
      <w:r w:rsidRPr="00A66DA8">
        <w:rPr>
          <w:rFonts w:ascii="Arial" w:hAnsi="Arial" w:cs="Arial"/>
          <w:sz w:val="24"/>
          <w:szCs w:val="24"/>
        </w:rPr>
        <w:t xml:space="preserve">Parent(s) </w:t>
      </w:r>
      <w:proofErr w:type="gramStart"/>
      <w:r w:rsidRPr="00A66DA8">
        <w:rPr>
          <w:rFonts w:ascii="Arial" w:hAnsi="Arial" w:cs="Arial"/>
          <w:sz w:val="24"/>
          <w:szCs w:val="24"/>
        </w:rPr>
        <w:t>is</w:t>
      </w:r>
      <w:proofErr w:type="gramEnd"/>
      <w:r w:rsidRPr="00A66DA8">
        <w:rPr>
          <w:rFonts w:ascii="Arial" w:hAnsi="Arial" w:cs="Arial"/>
          <w:sz w:val="24"/>
          <w:szCs w:val="24"/>
        </w:rPr>
        <w:t>/are deceased. Acceptable evidence of the death of parent is.</w:t>
      </w:r>
    </w:p>
    <w:p w14:paraId="5113285F" w14:textId="2293C3BB" w:rsidR="00071B6F" w:rsidRPr="00A66DA8" w:rsidRDefault="00071B6F" w:rsidP="00374C5E">
      <w:pPr>
        <w:pStyle w:val="ListParagraph"/>
        <w:numPr>
          <w:ilvl w:val="1"/>
          <w:numId w:val="20"/>
        </w:numPr>
        <w:spacing w:after="0" w:line="240" w:lineRule="auto"/>
        <w:rPr>
          <w:rFonts w:ascii="Arial" w:hAnsi="Arial" w:cs="Arial"/>
          <w:sz w:val="24"/>
          <w:szCs w:val="24"/>
        </w:rPr>
      </w:pPr>
      <w:r w:rsidRPr="00A66DA8">
        <w:rPr>
          <w:rFonts w:ascii="Arial" w:hAnsi="Arial" w:cs="Arial"/>
          <w:sz w:val="24"/>
          <w:szCs w:val="24"/>
        </w:rPr>
        <w:t>A copy of the death certificate.</w:t>
      </w:r>
    </w:p>
    <w:p w14:paraId="19C89163" w14:textId="2BBE7C94" w:rsidR="00071B6F" w:rsidRPr="00A66DA8" w:rsidRDefault="00071B6F" w:rsidP="00374C5E">
      <w:pPr>
        <w:pStyle w:val="ListParagraph"/>
        <w:numPr>
          <w:ilvl w:val="1"/>
          <w:numId w:val="20"/>
        </w:numPr>
        <w:spacing w:after="0" w:line="240" w:lineRule="auto"/>
        <w:rPr>
          <w:rFonts w:ascii="Arial" w:hAnsi="Arial" w:cs="Arial"/>
          <w:sz w:val="24"/>
          <w:szCs w:val="24"/>
        </w:rPr>
      </w:pPr>
      <w:r w:rsidRPr="00A66DA8">
        <w:rPr>
          <w:rFonts w:ascii="Arial" w:hAnsi="Arial" w:cs="Arial"/>
          <w:sz w:val="24"/>
          <w:szCs w:val="24"/>
        </w:rPr>
        <w:t>An award letter from the Social Security Administration (SSA) based on the death of the parent.</w:t>
      </w:r>
    </w:p>
    <w:p w14:paraId="45BE1242" w14:textId="6D1B0F68" w:rsidR="00071B6F" w:rsidRPr="00A66DA8" w:rsidRDefault="00071B6F" w:rsidP="00374C5E">
      <w:pPr>
        <w:pStyle w:val="ListParagraph"/>
        <w:numPr>
          <w:ilvl w:val="1"/>
          <w:numId w:val="20"/>
        </w:numPr>
        <w:spacing w:after="0" w:line="240" w:lineRule="auto"/>
        <w:rPr>
          <w:rFonts w:ascii="Arial" w:hAnsi="Arial" w:cs="Arial"/>
          <w:sz w:val="24"/>
          <w:szCs w:val="24"/>
        </w:rPr>
      </w:pPr>
      <w:r w:rsidRPr="00A66DA8">
        <w:rPr>
          <w:rFonts w:ascii="Arial" w:hAnsi="Arial" w:cs="Arial"/>
          <w:sz w:val="24"/>
          <w:szCs w:val="24"/>
        </w:rPr>
        <w:t>A newspaper account of the parent’s death.</w:t>
      </w:r>
    </w:p>
    <w:p w14:paraId="422B0457" w14:textId="3E183AF1" w:rsidR="00071B6F" w:rsidRPr="00A66DA8" w:rsidRDefault="00071B6F" w:rsidP="00374C5E">
      <w:pPr>
        <w:pStyle w:val="ListParagraph"/>
        <w:numPr>
          <w:ilvl w:val="1"/>
          <w:numId w:val="20"/>
        </w:numPr>
        <w:spacing w:after="0" w:line="240" w:lineRule="auto"/>
        <w:rPr>
          <w:rFonts w:ascii="Arial" w:hAnsi="Arial" w:cs="Arial"/>
          <w:sz w:val="24"/>
          <w:szCs w:val="24"/>
        </w:rPr>
      </w:pPr>
      <w:r w:rsidRPr="00A66DA8">
        <w:rPr>
          <w:rFonts w:ascii="Arial" w:hAnsi="Arial" w:cs="Arial"/>
          <w:sz w:val="24"/>
          <w:szCs w:val="24"/>
        </w:rPr>
        <w:t>Other reliable documentation.</w:t>
      </w:r>
    </w:p>
    <w:p w14:paraId="4AA26C7D" w14:textId="77777777" w:rsidR="00071B6F" w:rsidRPr="00A66DA8" w:rsidRDefault="00071B6F" w:rsidP="00071B6F">
      <w:pPr>
        <w:pStyle w:val="ListParagraph"/>
        <w:spacing w:after="0" w:line="240" w:lineRule="auto"/>
        <w:rPr>
          <w:rFonts w:ascii="Arial" w:hAnsi="Arial" w:cs="Arial"/>
          <w:sz w:val="24"/>
          <w:szCs w:val="24"/>
        </w:rPr>
      </w:pPr>
    </w:p>
    <w:p w14:paraId="429A020C" w14:textId="06DEA2B6" w:rsidR="00071B6F" w:rsidRPr="00A66DA8" w:rsidRDefault="00071B6F" w:rsidP="00374C5E">
      <w:pPr>
        <w:pStyle w:val="ListParagraph"/>
        <w:numPr>
          <w:ilvl w:val="0"/>
          <w:numId w:val="20"/>
        </w:numPr>
        <w:spacing w:after="0" w:line="240" w:lineRule="auto"/>
        <w:rPr>
          <w:rFonts w:ascii="Arial" w:hAnsi="Arial" w:cs="Arial"/>
          <w:sz w:val="24"/>
          <w:szCs w:val="24"/>
        </w:rPr>
      </w:pPr>
      <w:r w:rsidRPr="00A66DA8">
        <w:rPr>
          <w:rFonts w:ascii="Arial" w:hAnsi="Arial" w:cs="Arial"/>
          <w:sz w:val="24"/>
          <w:szCs w:val="24"/>
        </w:rPr>
        <w:t>Child/youth is undocumented.</w:t>
      </w:r>
    </w:p>
    <w:p w14:paraId="4E7E9CF1" w14:textId="77777777" w:rsidR="00071B6F" w:rsidRPr="00A66DA8" w:rsidRDefault="00071B6F" w:rsidP="00071B6F">
      <w:pPr>
        <w:pStyle w:val="ListParagraph"/>
        <w:spacing w:after="0" w:line="240" w:lineRule="auto"/>
        <w:rPr>
          <w:rFonts w:ascii="Arial" w:hAnsi="Arial" w:cs="Arial"/>
          <w:sz w:val="24"/>
          <w:szCs w:val="24"/>
        </w:rPr>
      </w:pPr>
    </w:p>
    <w:p w14:paraId="2614CC8D" w14:textId="15FD69F1" w:rsidR="00071B6F" w:rsidRPr="00A66DA8" w:rsidRDefault="00071B6F" w:rsidP="00374C5E">
      <w:pPr>
        <w:pStyle w:val="ListParagraph"/>
        <w:numPr>
          <w:ilvl w:val="0"/>
          <w:numId w:val="20"/>
        </w:numPr>
        <w:spacing w:after="0" w:line="240" w:lineRule="auto"/>
        <w:rPr>
          <w:rFonts w:ascii="Arial" w:hAnsi="Arial" w:cs="Arial"/>
          <w:sz w:val="24"/>
          <w:szCs w:val="24"/>
        </w:rPr>
      </w:pPr>
      <w:r w:rsidRPr="00A66DA8">
        <w:rPr>
          <w:rFonts w:ascii="Arial" w:hAnsi="Arial" w:cs="Arial"/>
          <w:sz w:val="24"/>
          <w:szCs w:val="24"/>
        </w:rPr>
        <w:t>Child is placed with a Non-Related Legal Guardian and no ongoing jurisdiction</w:t>
      </w:r>
      <w:r w:rsidR="00B74285" w:rsidRPr="00A66DA8">
        <w:rPr>
          <w:rFonts w:ascii="Arial" w:hAnsi="Arial" w:cs="Arial"/>
          <w:sz w:val="24"/>
          <w:szCs w:val="24"/>
        </w:rPr>
        <w:t xml:space="preserve"> and probate cases.</w:t>
      </w:r>
    </w:p>
    <w:p w14:paraId="040BB18E" w14:textId="77777777" w:rsidR="00917306" w:rsidRPr="00A66DA8" w:rsidRDefault="00917306" w:rsidP="00917306">
      <w:pPr>
        <w:pStyle w:val="ListParagraph"/>
        <w:rPr>
          <w:rFonts w:ascii="Arial" w:hAnsi="Arial" w:cs="Arial"/>
          <w:sz w:val="24"/>
          <w:szCs w:val="24"/>
        </w:rPr>
      </w:pPr>
    </w:p>
    <w:p w14:paraId="11F3A33B" w14:textId="746F3889" w:rsidR="00917306" w:rsidRPr="00A66DA8" w:rsidRDefault="00917306" w:rsidP="00374C5E">
      <w:pPr>
        <w:pStyle w:val="ListParagraph"/>
        <w:numPr>
          <w:ilvl w:val="0"/>
          <w:numId w:val="20"/>
        </w:numPr>
        <w:spacing w:after="0" w:line="240" w:lineRule="auto"/>
        <w:rPr>
          <w:rFonts w:ascii="Arial" w:hAnsi="Arial" w:cs="Arial"/>
          <w:sz w:val="24"/>
          <w:szCs w:val="24"/>
        </w:rPr>
      </w:pPr>
      <w:r w:rsidRPr="00A66DA8">
        <w:rPr>
          <w:rFonts w:ascii="Arial" w:hAnsi="Arial" w:cs="Arial"/>
          <w:sz w:val="24"/>
          <w:szCs w:val="24"/>
        </w:rPr>
        <w:t>When the youth is a Non Minor Dependent (NMD) age 19 and up</w:t>
      </w:r>
    </w:p>
    <w:bookmarkEnd w:id="32"/>
    <w:p w14:paraId="37BBB273" w14:textId="23248518" w:rsidR="00F3386C" w:rsidRPr="00A66DA8" w:rsidRDefault="00F3386C" w:rsidP="00740586">
      <w:pPr>
        <w:spacing w:after="0" w:line="240" w:lineRule="auto"/>
        <w:rPr>
          <w:strike/>
          <w:color w:val="FF0000"/>
        </w:rPr>
      </w:pPr>
    </w:p>
    <w:p w14:paraId="26F9EE67" w14:textId="1DEFC41F" w:rsidR="002B5C88" w:rsidRPr="00A66DA8" w:rsidRDefault="00E91789" w:rsidP="00F3386C">
      <w:pPr>
        <w:pStyle w:val="Heading2"/>
        <w:ind w:left="360" w:hanging="360"/>
        <w:rPr>
          <w:rFonts w:ascii="Arial Black" w:hAnsi="Arial Black"/>
          <w:b/>
          <w:sz w:val="28"/>
          <w:szCs w:val="28"/>
        </w:rPr>
      </w:pPr>
      <w:bookmarkStart w:id="34" w:name="CountyGRIparticipation"/>
      <w:r w:rsidRPr="00A66DA8">
        <w:rPr>
          <w:rFonts w:ascii="Arial Black" w:hAnsi="Arial Black"/>
          <w:b/>
          <w:sz w:val="28"/>
          <w:szCs w:val="28"/>
        </w:rPr>
        <w:t>County General Relief Ineligible (GRI) Participation</w:t>
      </w:r>
    </w:p>
    <w:bookmarkEnd w:id="34"/>
    <w:p w14:paraId="12439283" w14:textId="77777777" w:rsidR="00F3386C" w:rsidRPr="00A66DA8" w:rsidRDefault="00F3386C" w:rsidP="002F0625">
      <w:pPr>
        <w:spacing w:after="0"/>
        <w:rPr>
          <w:strike/>
          <w:color w:val="FF0000"/>
        </w:rPr>
      </w:pPr>
    </w:p>
    <w:p w14:paraId="088A0266" w14:textId="2DC56A50" w:rsidR="00501A9A" w:rsidRPr="00A66DA8" w:rsidRDefault="002B5C88" w:rsidP="00E6485C">
      <w:pPr>
        <w:pStyle w:val="Heading2"/>
        <w:numPr>
          <w:ilvl w:val="0"/>
          <w:numId w:val="46"/>
        </w:numPr>
      </w:pPr>
      <w:r w:rsidRPr="00A66DA8">
        <w:t xml:space="preserve">Certify General Relief eligibility on </w:t>
      </w:r>
      <w:proofErr w:type="gramStart"/>
      <w:r w:rsidRPr="00A66DA8">
        <w:t>the DCFS</w:t>
      </w:r>
      <w:proofErr w:type="gramEnd"/>
      <w:r w:rsidRPr="00A66DA8">
        <w:t xml:space="preserve"> 151 for ineligibility to AFDC-FC</w:t>
      </w:r>
      <w:r w:rsidR="00501A9A" w:rsidRPr="00A66DA8">
        <w:t xml:space="preserve"> and file a copy of the form in the physical case</w:t>
      </w:r>
      <w:r w:rsidRPr="00A66DA8">
        <w:t>.</w:t>
      </w:r>
    </w:p>
    <w:p w14:paraId="11B9A8A4" w14:textId="77777777" w:rsidR="00501A9A" w:rsidRPr="00A66DA8" w:rsidRDefault="00501A9A" w:rsidP="00E6485C">
      <w:pPr>
        <w:pStyle w:val="ListParagraph"/>
        <w:spacing w:line="240" w:lineRule="auto"/>
        <w:rPr>
          <w:rFonts w:ascii="Arial" w:hAnsi="Arial" w:cs="Arial"/>
          <w:sz w:val="24"/>
          <w:szCs w:val="24"/>
        </w:rPr>
      </w:pPr>
    </w:p>
    <w:p w14:paraId="19B4484E" w14:textId="54210495" w:rsidR="00501A9A" w:rsidRPr="00A66DA8" w:rsidRDefault="00501A9A" w:rsidP="00E6485C">
      <w:pPr>
        <w:pStyle w:val="ListParagraph"/>
        <w:numPr>
          <w:ilvl w:val="0"/>
          <w:numId w:val="46"/>
        </w:numPr>
        <w:spacing w:line="240" w:lineRule="auto"/>
        <w:rPr>
          <w:rFonts w:ascii="Arial" w:hAnsi="Arial" w:cs="Arial"/>
          <w:sz w:val="24"/>
          <w:szCs w:val="24"/>
        </w:rPr>
      </w:pPr>
      <w:r w:rsidRPr="00A66DA8">
        <w:rPr>
          <w:rFonts w:ascii="Arial" w:hAnsi="Arial" w:cs="Arial"/>
          <w:sz w:val="24"/>
          <w:szCs w:val="24"/>
        </w:rPr>
        <w:t>Update the Special Project Page with the proper aid code 45 reason.</w:t>
      </w:r>
    </w:p>
    <w:p w14:paraId="75E76EF0" w14:textId="77777777" w:rsidR="00501A9A" w:rsidRPr="00A66DA8" w:rsidRDefault="00501A9A" w:rsidP="00E6485C">
      <w:pPr>
        <w:pStyle w:val="ListParagraph"/>
        <w:spacing w:line="240" w:lineRule="auto"/>
        <w:rPr>
          <w:rFonts w:ascii="Arial" w:hAnsi="Arial" w:cs="Arial"/>
          <w:sz w:val="24"/>
          <w:szCs w:val="24"/>
        </w:rPr>
      </w:pPr>
    </w:p>
    <w:p w14:paraId="757EA24F" w14:textId="006776AE" w:rsidR="00BE0D81" w:rsidRPr="00A66DA8" w:rsidRDefault="00501A9A" w:rsidP="00E6485C">
      <w:pPr>
        <w:pStyle w:val="ListParagraph"/>
        <w:numPr>
          <w:ilvl w:val="0"/>
          <w:numId w:val="46"/>
        </w:numPr>
        <w:spacing w:after="0" w:line="240" w:lineRule="auto"/>
        <w:rPr>
          <w:rFonts w:ascii="Arial" w:hAnsi="Arial" w:cs="Arial"/>
          <w:sz w:val="24"/>
          <w:szCs w:val="24"/>
        </w:rPr>
      </w:pPr>
      <w:r w:rsidRPr="00A66DA8">
        <w:rPr>
          <w:rFonts w:ascii="Arial" w:hAnsi="Arial" w:cs="Arial"/>
          <w:sz w:val="24"/>
          <w:szCs w:val="24"/>
        </w:rPr>
        <w:t xml:space="preserve">Verify the proper aid code of 45 </w:t>
      </w:r>
      <w:proofErr w:type="gramStart"/>
      <w:r w:rsidRPr="00A66DA8">
        <w:rPr>
          <w:rFonts w:ascii="Arial" w:hAnsi="Arial" w:cs="Arial"/>
          <w:sz w:val="24"/>
          <w:szCs w:val="24"/>
        </w:rPr>
        <w:t>are</w:t>
      </w:r>
      <w:proofErr w:type="gramEnd"/>
      <w:r w:rsidRPr="00A66DA8">
        <w:rPr>
          <w:rFonts w:ascii="Arial" w:hAnsi="Arial" w:cs="Arial"/>
          <w:sz w:val="24"/>
          <w:szCs w:val="24"/>
        </w:rPr>
        <w:t xml:space="preserve"> reflected on CWS/CMS and CalSAWS.</w:t>
      </w:r>
      <w:bookmarkStart w:id="35" w:name="Redetermination"/>
    </w:p>
    <w:p w14:paraId="3394C15B" w14:textId="77777777" w:rsidR="006F6832" w:rsidRPr="00A66DA8" w:rsidRDefault="006F6832" w:rsidP="006F6832">
      <w:pPr>
        <w:spacing w:after="0" w:line="240" w:lineRule="auto"/>
        <w:rPr>
          <w:rFonts w:ascii="Arial Black" w:hAnsi="Arial Black"/>
          <w:sz w:val="28"/>
          <w:szCs w:val="28"/>
        </w:rPr>
      </w:pPr>
    </w:p>
    <w:p w14:paraId="05065D22" w14:textId="478BF857" w:rsidR="00BE0D81" w:rsidRPr="00A66DA8" w:rsidRDefault="007B3A3A" w:rsidP="00220759">
      <w:pPr>
        <w:spacing w:line="240" w:lineRule="auto"/>
        <w:rPr>
          <w:rFonts w:ascii="Arial" w:hAnsi="Arial" w:cs="Arial"/>
          <w:sz w:val="24"/>
          <w:szCs w:val="24"/>
        </w:rPr>
      </w:pPr>
      <w:bookmarkStart w:id="36" w:name="NRLGProbateJurisdictionTerminatedEligDet"/>
      <w:r w:rsidRPr="00A66DA8">
        <w:rPr>
          <w:rFonts w:ascii="Arial Black" w:hAnsi="Arial Black"/>
          <w:sz w:val="28"/>
          <w:szCs w:val="28"/>
        </w:rPr>
        <w:t xml:space="preserve">Non </w:t>
      </w:r>
      <w:r w:rsidR="00FC4B1F" w:rsidRPr="00A66DA8">
        <w:rPr>
          <w:rFonts w:ascii="Arial Black" w:hAnsi="Arial Black"/>
          <w:sz w:val="28"/>
          <w:szCs w:val="28"/>
        </w:rPr>
        <w:t>Related Legal Guardian (NRLG) Probate/Jurisdiction Terminated Eligibility Determination</w:t>
      </w:r>
    </w:p>
    <w:bookmarkEnd w:id="36"/>
    <w:p w14:paraId="444EDCD0" w14:textId="77777777" w:rsidR="00D6144E" w:rsidRPr="00A66DA8" w:rsidRDefault="00220759" w:rsidP="00D6144E">
      <w:pPr>
        <w:spacing w:after="0" w:line="240" w:lineRule="auto"/>
        <w:rPr>
          <w:rFonts w:ascii="Arial" w:hAnsi="Arial" w:cs="Arial"/>
          <w:sz w:val="24"/>
          <w:szCs w:val="24"/>
        </w:rPr>
      </w:pPr>
      <w:r w:rsidRPr="00A66DA8">
        <w:rPr>
          <w:rFonts w:ascii="Arial" w:hAnsi="Arial" w:cs="Arial"/>
          <w:sz w:val="24"/>
          <w:szCs w:val="24"/>
        </w:rPr>
        <w:t>Whenever guardianship is granted to an unrelated caregiver and Juvenile Court jurisdiction is terminated or guardianship was granted through Probate Court, the aid code</w:t>
      </w:r>
      <w:r w:rsidR="009C58C5" w:rsidRPr="00A66DA8">
        <w:rPr>
          <w:rFonts w:ascii="Arial" w:hAnsi="Arial" w:cs="Arial"/>
          <w:sz w:val="24"/>
          <w:szCs w:val="24"/>
        </w:rPr>
        <w:t xml:space="preserve"> 40</w:t>
      </w:r>
      <w:r w:rsidRPr="00A66DA8">
        <w:rPr>
          <w:rFonts w:ascii="Arial" w:hAnsi="Arial" w:cs="Arial"/>
          <w:sz w:val="24"/>
          <w:szCs w:val="24"/>
        </w:rPr>
        <w:t xml:space="preserve"> must reflect State financial participation.</w:t>
      </w:r>
      <w:r w:rsidR="00D6144E" w:rsidRPr="00A66DA8">
        <w:rPr>
          <w:rFonts w:ascii="Arial" w:hAnsi="Arial" w:cs="Arial"/>
          <w:sz w:val="24"/>
          <w:szCs w:val="24"/>
        </w:rPr>
        <w:t xml:space="preserve"> </w:t>
      </w:r>
    </w:p>
    <w:p w14:paraId="66E0B911" w14:textId="77777777" w:rsidR="00D6144E" w:rsidRPr="00A66DA8" w:rsidRDefault="00D6144E" w:rsidP="00D6144E">
      <w:pPr>
        <w:spacing w:after="0" w:line="240" w:lineRule="auto"/>
        <w:rPr>
          <w:rFonts w:ascii="Arial" w:hAnsi="Arial" w:cs="Arial"/>
          <w:sz w:val="24"/>
          <w:szCs w:val="24"/>
        </w:rPr>
      </w:pPr>
    </w:p>
    <w:p w14:paraId="1C862A4A" w14:textId="369948C6" w:rsidR="00D6144E" w:rsidRPr="00A66DA8" w:rsidRDefault="00D6144E" w:rsidP="00D6144E">
      <w:pPr>
        <w:spacing w:after="0" w:line="240" w:lineRule="auto"/>
        <w:rPr>
          <w:rFonts w:ascii="Arial" w:hAnsi="Arial" w:cs="Arial"/>
          <w:sz w:val="24"/>
          <w:szCs w:val="24"/>
        </w:rPr>
      </w:pPr>
      <w:r w:rsidRPr="00A66DA8">
        <w:rPr>
          <w:rFonts w:ascii="Arial" w:hAnsi="Arial" w:cs="Arial"/>
          <w:sz w:val="24"/>
          <w:szCs w:val="24"/>
        </w:rPr>
        <w:t>The youth who is in foster care receiving AFDC-FC and attending high school, the equivalent level of vocational or technical training on a full-time basis, or who is in the process of pursuing a high school equivalency certificate prior to his or her 18</w:t>
      </w:r>
      <w:r w:rsidRPr="00A66DA8">
        <w:rPr>
          <w:rFonts w:ascii="Arial" w:hAnsi="Arial" w:cs="Arial"/>
          <w:sz w:val="24"/>
          <w:szCs w:val="24"/>
          <w:vertAlign w:val="superscript"/>
        </w:rPr>
        <w:t>th</w:t>
      </w:r>
      <w:r w:rsidRPr="00A66DA8">
        <w:rPr>
          <w:rFonts w:ascii="Arial" w:hAnsi="Arial" w:cs="Arial"/>
          <w:sz w:val="24"/>
          <w:szCs w:val="24"/>
        </w:rPr>
        <w:t xml:space="preserve"> birthday; the youth may continue to receive AFDC-FC following his or her 18</w:t>
      </w:r>
      <w:r w:rsidRPr="00A66DA8">
        <w:rPr>
          <w:rFonts w:ascii="Arial" w:hAnsi="Arial" w:cs="Arial"/>
          <w:sz w:val="24"/>
          <w:szCs w:val="24"/>
          <w:vertAlign w:val="superscript"/>
        </w:rPr>
        <w:t>th</w:t>
      </w:r>
      <w:r w:rsidRPr="00A66DA8">
        <w:rPr>
          <w:rFonts w:ascii="Arial" w:hAnsi="Arial" w:cs="Arial"/>
          <w:sz w:val="24"/>
          <w:szCs w:val="24"/>
        </w:rPr>
        <w:t xml:space="preserve"> birthday if all of the following criteria are met: </w:t>
      </w:r>
    </w:p>
    <w:p w14:paraId="62110C35" w14:textId="77777777" w:rsidR="00D6144E" w:rsidRPr="00A66DA8" w:rsidRDefault="00D6144E" w:rsidP="000D5BB0">
      <w:pPr>
        <w:numPr>
          <w:ilvl w:val="2"/>
          <w:numId w:val="62"/>
        </w:numPr>
        <w:spacing w:after="0" w:line="240" w:lineRule="auto"/>
        <w:ind w:left="1440"/>
        <w:rPr>
          <w:rFonts w:ascii="Arial" w:hAnsi="Arial" w:cs="Arial"/>
          <w:sz w:val="24"/>
          <w:szCs w:val="24"/>
        </w:rPr>
      </w:pPr>
      <w:r w:rsidRPr="00A66DA8">
        <w:rPr>
          <w:rFonts w:ascii="Arial" w:hAnsi="Arial" w:cs="Arial"/>
          <w:sz w:val="24"/>
          <w:szCs w:val="24"/>
        </w:rPr>
        <w:t>A youth continues to reside in foster care non-related guardian placement and remains otherwise eligible for AFDC-FC payments.</w:t>
      </w:r>
    </w:p>
    <w:p w14:paraId="27DFDCDA" w14:textId="77777777" w:rsidR="00D6144E" w:rsidRPr="00A66DA8" w:rsidRDefault="00D6144E" w:rsidP="00D6144E">
      <w:pPr>
        <w:numPr>
          <w:ilvl w:val="2"/>
          <w:numId w:val="29"/>
        </w:numPr>
        <w:spacing w:after="0" w:line="240" w:lineRule="auto"/>
        <w:ind w:left="1440"/>
        <w:rPr>
          <w:rFonts w:ascii="Arial" w:hAnsi="Arial" w:cs="Arial"/>
          <w:sz w:val="24"/>
          <w:szCs w:val="24"/>
        </w:rPr>
      </w:pPr>
      <w:r w:rsidRPr="00A66DA8">
        <w:rPr>
          <w:rFonts w:ascii="Arial" w:hAnsi="Arial" w:cs="Arial"/>
          <w:sz w:val="24"/>
          <w:szCs w:val="24"/>
        </w:rPr>
        <w:t xml:space="preserve">Youth </w:t>
      </w:r>
      <w:proofErr w:type="gramStart"/>
      <w:r w:rsidRPr="00A66DA8">
        <w:rPr>
          <w:rFonts w:ascii="Arial" w:hAnsi="Arial" w:cs="Arial"/>
          <w:sz w:val="24"/>
          <w:szCs w:val="24"/>
        </w:rPr>
        <w:t>continues</w:t>
      </w:r>
      <w:proofErr w:type="gramEnd"/>
      <w:r w:rsidRPr="00A66DA8">
        <w:rPr>
          <w:rFonts w:ascii="Arial" w:hAnsi="Arial" w:cs="Arial"/>
          <w:sz w:val="24"/>
          <w:szCs w:val="24"/>
        </w:rPr>
        <w:t xml:space="preserve"> to attend high school, the equivalent level of vocational, a technical training or </w:t>
      </w:r>
      <w:proofErr w:type="gramStart"/>
      <w:r w:rsidRPr="00A66DA8">
        <w:rPr>
          <w:rFonts w:ascii="Arial" w:hAnsi="Arial" w:cs="Arial"/>
          <w:sz w:val="24"/>
          <w:szCs w:val="24"/>
        </w:rPr>
        <w:t>continues</w:t>
      </w:r>
      <w:proofErr w:type="gramEnd"/>
      <w:r w:rsidRPr="00A66DA8">
        <w:rPr>
          <w:rFonts w:ascii="Arial" w:hAnsi="Arial" w:cs="Arial"/>
          <w:sz w:val="24"/>
          <w:szCs w:val="24"/>
        </w:rPr>
        <w:t xml:space="preserve"> to pursue a high school equivalency certificate on a full-time basis.</w:t>
      </w:r>
    </w:p>
    <w:p w14:paraId="05CAD1FE" w14:textId="6770A2FC" w:rsidR="00220759" w:rsidRPr="00A66DA8" w:rsidRDefault="00D6144E" w:rsidP="00D6144E">
      <w:pPr>
        <w:numPr>
          <w:ilvl w:val="2"/>
          <w:numId w:val="29"/>
        </w:numPr>
        <w:spacing w:after="0" w:line="240" w:lineRule="auto"/>
        <w:ind w:left="1440"/>
        <w:rPr>
          <w:rFonts w:ascii="Arial" w:hAnsi="Arial" w:cs="Arial"/>
          <w:sz w:val="24"/>
          <w:szCs w:val="24"/>
        </w:rPr>
      </w:pPr>
      <w:r w:rsidRPr="00A66DA8">
        <w:rPr>
          <w:rFonts w:ascii="Arial" w:hAnsi="Arial" w:cs="Arial"/>
          <w:sz w:val="24"/>
          <w:szCs w:val="24"/>
        </w:rPr>
        <w:t>Youth may reasonably be expected to complete the educational training program or to receive a high school equivalency certificate, before his or her 19</w:t>
      </w:r>
      <w:r w:rsidRPr="00A66DA8">
        <w:rPr>
          <w:rFonts w:ascii="Arial" w:hAnsi="Arial" w:cs="Arial"/>
          <w:sz w:val="24"/>
          <w:szCs w:val="24"/>
          <w:vertAlign w:val="superscript"/>
        </w:rPr>
        <w:t>th</w:t>
      </w:r>
      <w:r w:rsidRPr="00A66DA8">
        <w:rPr>
          <w:rFonts w:ascii="Arial" w:hAnsi="Arial" w:cs="Arial"/>
          <w:sz w:val="24"/>
          <w:szCs w:val="24"/>
        </w:rPr>
        <w:t xml:space="preserve"> birthday for probate cases</w:t>
      </w:r>
      <w:r w:rsidR="003D25B9" w:rsidRPr="00A66DA8">
        <w:rPr>
          <w:rFonts w:ascii="Arial" w:hAnsi="Arial" w:cs="Arial"/>
          <w:sz w:val="24"/>
          <w:szCs w:val="24"/>
        </w:rPr>
        <w:t>,</w:t>
      </w:r>
      <w:r w:rsidRPr="00A66DA8">
        <w:rPr>
          <w:rFonts w:ascii="Arial" w:hAnsi="Arial" w:cs="Arial"/>
          <w:sz w:val="24"/>
          <w:szCs w:val="24"/>
        </w:rPr>
        <w:t xml:space="preserve"> and to age 21 for NRLG jurisdiction terminated</w:t>
      </w:r>
      <w:r w:rsidR="003D25B9" w:rsidRPr="00A66DA8">
        <w:rPr>
          <w:rFonts w:ascii="Arial" w:hAnsi="Arial" w:cs="Arial"/>
          <w:sz w:val="24"/>
          <w:szCs w:val="24"/>
        </w:rPr>
        <w:t xml:space="preserve"> cases.</w:t>
      </w:r>
    </w:p>
    <w:p w14:paraId="50E6A236" w14:textId="77777777" w:rsidR="00220759" w:rsidRPr="00A66DA8" w:rsidRDefault="00220759" w:rsidP="00B054ED">
      <w:pPr>
        <w:spacing w:after="0"/>
        <w:rPr>
          <w:rFonts w:ascii="Arial" w:hAnsi="Arial" w:cs="Arial"/>
          <w:sz w:val="24"/>
          <w:szCs w:val="24"/>
        </w:rPr>
      </w:pPr>
    </w:p>
    <w:p w14:paraId="7AF13E8E" w14:textId="57B5E5CF" w:rsidR="00D6144E" w:rsidRPr="00A66DA8" w:rsidRDefault="0053240C" w:rsidP="003D25B9">
      <w:pPr>
        <w:spacing w:after="0" w:line="240" w:lineRule="auto"/>
        <w:rPr>
          <w:rFonts w:ascii="Arial Black" w:hAnsi="Arial Black" w:cs="Arial"/>
          <w:sz w:val="28"/>
          <w:szCs w:val="28"/>
        </w:rPr>
      </w:pPr>
      <w:bookmarkStart w:id="37" w:name="NRLGJurisdictionTerminatedCases"/>
      <w:r w:rsidRPr="00A66DA8">
        <w:rPr>
          <w:rFonts w:ascii="Arial Black" w:hAnsi="Arial Black" w:cs="Arial"/>
          <w:sz w:val="28"/>
          <w:szCs w:val="28"/>
        </w:rPr>
        <w:t>NRLG</w:t>
      </w:r>
      <w:r w:rsidR="00760F79" w:rsidRPr="00A66DA8">
        <w:rPr>
          <w:rFonts w:ascii="Arial Black" w:hAnsi="Arial Black" w:cs="Arial"/>
          <w:sz w:val="28"/>
          <w:szCs w:val="28"/>
        </w:rPr>
        <w:t xml:space="preserve"> Jurisdiction T</w:t>
      </w:r>
      <w:r w:rsidR="00506F9F" w:rsidRPr="00A66DA8">
        <w:rPr>
          <w:rFonts w:ascii="Arial Black" w:hAnsi="Arial Black" w:cs="Arial"/>
          <w:sz w:val="28"/>
          <w:szCs w:val="28"/>
        </w:rPr>
        <w:t>erminated</w:t>
      </w:r>
      <w:r w:rsidR="003D25B9" w:rsidRPr="00A66DA8">
        <w:rPr>
          <w:rFonts w:ascii="Arial Black" w:hAnsi="Arial Black" w:cs="Arial"/>
          <w:sz w:val="28"/>
          <w:szCs w:val="28"/>
        </w:rPr>
        <w:t xml:space="preserve"> Cases</w:t>
      </w:r>
    </w:p>
    <w:bookmarkEnd w:id="37"/>
    <w:p w14:paraId="792B73E6" w14:textId="77777777" w:rsidR="00131822" w:rsidRPr="00A66DA8" w:rsidRDefault="00131822" w:rsidP="00131822">
      <w:pPr>
        <w:pStyle w:val="NormalWeb"/>
        <w:spacing w:before="0" w:beforeAutospacing="0" w:after="0" w:afterAutospacing="0" w:line="319" w:lineRule="atLeast"/>
        <w:rPr>
          <w:rFonts w:ascii="Arial" w:eastAsiaTheme="minorHAnsi" w:hAnsi="Arial" w:cs="Arial"/>
        </w:rPr>
      </w:pPr>
    </w:p>
    <w:p w14:paraId="60BF7C97" w14:textId="07C0E530" w:rsidR="00131822" w:rsidRPr="00A66DA8" w:rsidRDefault="00131822" w:rsidP="00085264">
      <w:pPr>
        <w:pStyle w:val="NormalWeb"/>
        <w:spacing w:before="0" w:beforeAutospacing="0" w:after="0" w:afterAutospacing="0" w:line="319" w:lineRule="atLeast"/>
        <w:rPr>
          <w:rFonts w:ascii="Arial" w:hAnsi="Arial" w:cs="Arial"/>
          <w:color w:val="222222"/>
        </w:rPr>
      </w:pPr>
      <w:r w:rsidRPr="00A66DA8">
        <w:rPr>
          <w:rFonts w:ascii="Arial" w:hAnsi="Arial" w:cs="Arial"/>
          <w:color w:val="222222"/>
        </w:rPr>
        <w:t>Former foster youth in non-dependent NRLG's established in juvenile court are eligible for extended state-only AFDC-FC payment benefits if they meet eligibility requirements and at least one of the</w:t>
      </w:r>
      <w:r w:rsidR="00621707" w:rsidRPr="00A66DA8">
        <w:rPr>
          <w:rFonts w:ascii="Arial" w:hAnsi="Arial" w:cs="Arial"/>
          <w:color w:val="222222"/>
        </w:rPr>
        <w:t xml:space="preserve"> following</w:t>
      </w:r>
      <w:r w:rsidRPr="00A66DA8">
        <w:rPr>
          <w:rFonts w:ascii="Arial" w:hAnsi="Arial" w:cs="Arial"/>
          <w:color w:val="222222"/>
        </w:rPr>
        <w:t xml:space="preserve"> </w:t>
      </w:r>
      <w:hyperlink r:id="rId32" w:history="1">
        <w:r w:rsidRPr="00A66DA8">
          <w:rPr>
            <w:rStyle w:val="Hyperlink"/>
            <w:rFonts w:ascii="Arial" w:hAnsi="Arial" w:cs="Arial"/>
          </w:rPr>
          <w:t>E</w:t>
        </w:r>
        <w:r w:rsidR="00621707" w:rsidRPr="00A66DA8">
          <w:rPr>
            <w:rStyle w:val="Hyperlink"/>
            <w:rFonts w:ascii="Arial" w:hAnsi="Arial" w:cs="Arial"/>
          </w:rPr>
          <w:t xml:space="preserve">xtended </w:t>
        </w:r>
        <w:r w:rsidRPr="00A66DA8">
          <w:rPr>
            <w:rStyle w:val="Hyperlink"/>
            <w:rFonts w:ascii="Arial" w:hAnsi="Arial" w:cs="Arial"/>
          </w:rPr>
          <w:t>F</w:t>
        </w:r>
        <w:r w:rsidR="00621707" w:rsidRPr="00A66DA8">
          <w:rPr>
            <w:rStyle w:val="Hyperlink"/>
            <w:rFonts w:ascii="Arial" w:hAnsi="Arial" w:cs="Arial"/>
          </w:rPr>
          <w:t xml:space="preserve">oster </w:t>
        </w:r>
        <w:r w:rsidRPr="00A66DA8">
          <w:rPr>
            <w:rStyle w:val="Hyperlink"/>
            <w:rFonts w:ascii="Arial" w:hAnsi="Arial" w:cs="Arial"/>
          </w:rPr>
          <w:t>C</w:t>
        </w:r>
        <w:r w:rsidR="00621707" w:rsidRPr="00A66DA8">
          <w:rPr>
            <w:rStyle w:val="Hyperlink"/>
            <w:rFonts w:ascii="Arial" w:hAnsi="Arial" w:cs="Arial"/>
          </w:rPr>
          <w:t>are (EFC)</w:t>
        </w:r>
      </w:hyperlink>
      <w:r w:rsidR="00621707" w:rsidRPr="00A66DA8">
        <w:rPr>
          <w:rFonts w:ascii="Arial" w:hAnsi="Arial" w:cs="Arial"/>
          <w:color w:val="222222"/>
        </w:rPr>
        <w:t xml:space="preserve"> participation criteria:</w:t>
      </w:r>
    </w:p>
    <w:p w14:paraId="7CEC25C6" w14:textId="77777777" w:rsidR="00085264" w:rsidRPr="00A66DA8" w:rsidRDefault="00085264" w:rsidP="00085264">
      <w:pPr>
        <w:pStyle w:val="NormalWeb"/>
        <w:spacing w:before="0" w:beforeAutospacing="0" w:after="0" w:afterAutospacing="0" w:line="319" w:lineRule="atLeast"/>
        <w:rPr>
          <w:rFonts w:ascii="Arial" w:hAnsi="Arial" w:cs="Arial"/>
          <w:color w:val="222222"/>
        </w:rPr>
      </w:pPr>
    </w:p>
    <w:p w14:paraId="2534EB98" w14:textId="081E2B58" w:rsidR="00760F79" w:rsidRPr="00A66DA8" w:rsidRDefault="00760F79" w:rsidP="000D5BB0">
      <w:pPr>
        <w:pStyle w:val="ListParagraph"/>
        <w:numPr>
          <w:ilvl w:val="0"/>
          <w:numId w:val="69"/>
        </w:numPr>
        <w:spacing w:after="100" w:afterAutospacing="1" w:line="240" w:lineRule="auto"/>
        <w:ind w:left="720"/>
        <w:rPr>
          <w:rFonts w:ascii="Arial" w:hAnsi="Arial" w:cs="Arial"/>
          <w:color w:val="222222"/>
          <w:sz w:val="24"/>
          <w:szCs w:val="24"/>
        </w:rPr>
      </w:pPr>
      <w:r w:rsidRPr="00A66DA8">
        <w:rPr>
          <w:rFonts w:ascii="Arial" w:hAnsi="Arial" w:cs="Arial"/>
          <w:color w:val="222222"/>
          <w:sz w:val="24"/>
          <w:szCs w:val="24"/>
        </w:rPr>
        <w:t xml:space="preserve">The CSW shall submit a Six Month Certification of Extended Foster Care Participation </w:t>
      </w:r>
      <w:hyperlink r:id="rId33" w:history="1">
        <w:r w:rsidRPr="00A66DA8">
          <w:rPr>
            <w:rStyle w:val="Hyperlink"/>
            <w:rFonts w:ascii="Arial" w:hAnsi="Arial" w:cs="Arial"/>
            <w:sz w:val="24"/>
            <w:szCs w:val="24"/>
          </w:rPr>
          <w:t>SOC 161</w:t>
        </w:r>
      </w:hyperlink>
      <w:r w:rsidR="00006718" w:rsidRPr="00A66DA8">
        <w:rPr>
          <w:rFonts w:ascii="Arial" w:hAnsi="Arial" w:cs="Arial"/>
          <w:color w:val="222222"/>
          <w:sz w:val="24"/>
          <w:szCs w:val="24"/>
        </w:rPr>
        <w:t xml:space="preserve"> to the Intake EW verifying the nonminor’s eligibility</w:t>
      </w:r>
      <w:r w:rsidRPr="00A66DA8">
        <w:rPr>
          <w:rFonts w:ascii="Arial" w:hAnsi="Arial" w:cs="Arial"/>
          <w:color w:val="222222"/>
          <w:sz w:val="24"/>
          <w:szCs w:val="24"/>
        </w:rPr>
        <w:t xml:space="preserve"> for EFC.</w:t>
      </w:r>
    </w:p>
    <w:p w14:paraId="1E674410" w14:textId="035B5086" w:rsidR="00760F79" w:rsidRPr="00A66DA8" w:rsidRDefault="00006718" w:rsidP="00760F79">
      <w:pPr>
        <w:pStyle w:val="ListParagraph"/>
        <w:numPr>
          <w:ilvl w:val="1"/>
          <w:numId w:val="69"/>
        </w:numPr>
        <w:spacing w:after="100" w:afterAutospacing="1" w:line="240" w:lineRule="auto"/>
        <w:rPr>
          <w:rFonts w:ascii="Arial" w:hAnsi="Arial" w:cs="Arial"/>
          <w:color w:val="222222"/>
          <w:sz w:val="24"/>
          <w:szCs w:val="24"/>
        </w:rPr>
      </w:pPr>
      <w:proofErr w:type="gramStart"/>
      <w:r w:rsidRPr="00A66DA8">
        <w:rPr>
          <w:rFonts w:ascii="Arial" w:hAnsi="Arial" w:cs="Arial"/>
          <w:color w:val="222222"/>
          <w:sz w:val="24"/>
          <w:szCs w:val="24"/>
        </w:rPr>
        <w:t>The SOC</w:t>
      </w:r>
      <w:proofErr w:type="gramEnd"/>
      <w:r w:rsidRPr="00A66DA8">
        <w:rPr>
          <w:rFonts w:ascii="Arial" w:hAnsi="Arial" w:cs="Arial"/>
          <w:color w:val="222222"/>
          <w:sz w:val="24"/>
          <w:szCs w:val="24"/>
        </w:rPr>
        <w:t xml:space="preserve"> 161 is to be submitted every six (6) months.</w:t>
      </w:r>
    </w:p>
    <w:p w14:paraId="1AE7F39A" w14:textId="77777777" w:rsidR="00006718" w:rsidRPr="00A66DA8" w:rsidRDefault="00006718" w:rsidP="00006718">
      <w:pPr>
        <w:pStyle w:val="ListParagraph"/>
        <w:spacing w:after="100" w:afterAutospacing="1" w:line="240" w:lineRule="auto"/>
        <w:rPr>
          <w:rFonts w:ascii="Arial" w:hAnsi="Arial" w:cs="Arial"/>
          <w:color w:val="222222"/>
          <w:sz w:val="24"/>
          <w:szCs w:val="24"/>
        </w:rPr>
      </w:pPr>
    </w:p>
    <w:p w14:paraId="6A1E5179" w14:textId="74722CC2" w:rsidR="00131822" w:rsidRPr="00A66DA8" w:rsidRDefault="00131822" w:rsidP="0099053E">
      <w:pPr>
        <w:pStyle w:val="ListParagraph"/>
        <w:numPr>
          <w:ilvl w:val="0"/>
          <w:numId w:val="69"/>
        </w:numPr>
        <w:spacing w:after="100" w:afterAutospacing="1" w:line="240" w:lineRule="auto"/>
        <w:ind w:left="720"/>
        <w:rPr>
          <w:rFonts w:ascii="Arial" w:hAnsi="Arial" w:cs="Arial"/>
          <w:color w:val="222222"/>
          <w:sz w:val="24"/>
          <w:szCs w:val="24"/>
        </w:rPr>
      </w:pPr>
      <w:r w:rsidRPr="00A66DA8">
        <w:rPr>
          <w:rFonts w:ascii="Arial" w:hAnsi="Arial" w:cs="Arial"/>
          <w:color w:val="222222"/>
          <w:sz w:val="24"/>
          <w:szCs w:val="24"/>
        </w:rPr>
        <w:t>The youth must sign the</w:t>
      </w:r>
      <w:r w:rsidR="00621707" w:rsidRPr="00A66DA8">
        <w:rPr>
          <w:rFonts w:ascii="Arial" w:hAnsi="Arial" w:cs="Arial"/>
          <w:color w:val="222222"/>
          <w:sz w:val="24"/>
          <w:szCs w:val="24"/>
        </w:rPr>
        <w:t xml:space="preserve"> Mutual Agreement for Extended Foster Care</w:t>
      </w:r>
      <w:r w:rsidRPr="00A66DA8">
        <w:rPr>
          <w:rFonts w:ascii="Arial" w:hAnsi="Arial" w:cs="Arial"/>
          <w:color w:val="222222"/>
          <w:sz w:val="24"/>
          <w:szCs w:val="24"/>
        </w:rPr>
        <w:t> </w:t>
      </w:r>
      <w:hyperlink r:id="rId34" w:tgtFrame="_blank" w:history="1">
        <w:r w:rsidRPr="00A66DA8">
          <w:rPr>
            <w:rStyle w:val="Hyperlink1"/>
            <w:rFonts w:ascii="Arial" w:hAnsi="Arial" w:cs="Arial"/>
            <w:color w:val="0000FF"/>
            <w:sz w:val="24"/>
            <w:szCs w:val="24"/>
          </w:rPr>
          <w:t>SOC 162</w:t>
        </w:r>
      </w:hyperlink>
      <w:r w:rsidR="00D40DB1" w:rsidRPr="00A66DA8">
        <w:rPr>
          <w:rStyle w:val="Hyperlink1"/>
          <w:rFonts w:ascii="Arial" w:hAnsi="Arial" w:cs="Arial"/>
          <w:color w:val="0000FF"/>
          <w:sz w:val="24"/>
          <w:szCs w:val="24"/>
        </w:rPr>
        <w:t xml:space="preserve">, </w:t>
      </w:r>
      <w:r w:rsidR="00D40DB1" w:rsidRPr="00A66DA8">
        <w:rPr>
          <w:rStyle w:val="Hyperlink1"/>
          <w:rFonts w:ascii="Arial" w:hAnsi="Arial" w:cs="Arial"/>
          <w:sz w:val="24"/>
          <w:szCs w:val="24"/>
        </w:rPr>
        <w:t>FC 2NM</w:t>
      </w:r>
      <w:r w:rsidR="00621707" w:rsidRPr="00A66DA8">
        <w:rPr>
          <w:rFonts w:ascii="Arial" w:hAnsi="Arial" w:cs="Arial"/>
          <w:color w:val="222222"/>
          <w:sz w:val="24"/>
          <w:szCs w:val="24"/>
        </w:rPr>
        <w:t xml:space="preserve"> </w:t>
      </w:r>
      <w:r w:rsidR="00D40DB1" w:rsidRPr="00A66DA8">
        <w:rPr>
          <w:rFonts w:ascii="Arial" w:hAnsi="Arial" w:cs="Arial"/>
          <w:color w:val="222222"/>
          <w:sz w:val="24"/>
          <w:szCs w:val="24"/>
        </w:rPr>
        <w:t xml:space="preserve">and FC 3NM </w:t>
      </w:r>
      <w:r w:rsidR="00455CC8" w:rsidRPr="00A66DA8">
        <w:rPr>
          <w:rFonts w:ascii="Arial" w:hAnsi="Arial" w:cs="Arial"/>
          <w:color w:val="222222"/>
          <w:sz w:val="24"/>
          <w:szCs w:val="24"/>
        </w:rPr>
        <w:t xml:space="preserve">in order </w:t>
      </w:r>
      <w:r w:rsidRPr="00A66DA8">
        <w:rPr>
          <w:rFonts w:ascii="Arial" w:hAnsi="Arial" w:cs="Arial"/>
          <w:color w:val="222222"/>
          <w:sz w:val="24"/>
          <w:szCs w:val="24"/>
        </w:rPr>
        <w:t>to continue funding after turning 18 years old while remaining under the care and support of the NRLG.</w:t>
      </w:r>
    </w:p>
    <w:p w14:paraId="3CCA0172" w14:textId="3CF6A019" w:rsidR="003771F9" w:rsidRPr="00A66DA8" w:rsidRDefault="003771F9" w:rsidP="00131822">
      <w:pPr>
        <w:pStyle w:val="blankline"/>
        <w:spacing w:before="0" w:beforeAutospacing="0" w:after="0" w:afterAutospacing="0" w:line="319" w:lineRule="atLeast"/>
        <w:rPr>
          <w:rFonts w:ascii="Arial" w:hAnsi="Arial" w:cs="Arial"/>
          <w:b/>
          <w:color w:val="1F497D"/>
          <w:u w:val="single"/>
        </w:rPr>
      </w:pPr>
      <w:bookmarkStart w:id="38" w:name="NonminorDependentVoluntaryReentryEFC"/>
      <w:r w:rsidRPr="00A66DA8">
        <w:rPr>
          <w:rFonts w:ascii="Arial" w:hAnsi="Arial" w:cs="Arial"/>
          <w:b/>
          <w:color w:val="1F497D"/>
          <w:u w:val="single"/>
        </w:rPr>
        <w:t xml:space="preserve">Nonminor </w:t>
      </w:r>
      <w:r w:rsidR="00140223" w:rsidRPr="00A66DA8">
        <w:rPr>
          <w:rFonts w:ascii="Arial" w:hAnsi="Arial" w:cs="Arial"/>
          <w:b/>
          <w:color w:val="1F497D"/>
          <w:u w:val="single"/>
        </w:rPr>
        <w:t xml:space="preserve">Dependent </w:t>
      </w:r>
      <w:r w:rsidRPr="00A66DA8">
        <w:rPr>
          <w:rFonts w:ascii="Arial" w:hAnsi="Arial" w:cs="Arial"/>
          <w:b/>
          <w:color w:val="1F497D"/>
          <w:u w:val="single"/>
        </w:rPr>
        <w:t>Voluntary Re-entry for Extended Foster Care</w:t>
      </w:r>
    </w:p>
    <w:bookmarkEnd w:id="38"/>
    <w:p w14:paraId="5676BAC1" w14:textId="442E3C3E" w:rsidR="00131822" w:rsidRPr="00A66DA8" w:rsidRDefault="00131822" w:rsidP="00131822">
      <w:pPr>
        <w:pStyle w:val="blankline"/>
        <w:spacing w:before="0" w:beforeAutospacing="0" w:after="0" w:afterAutospacing="0" w:line="319" w:lineRule="atLeast"/>
        <w:rPr>
          <w:rFonts w:ascii="Arial" w:hAnsi="Arial" w:cs="Arial"/>
          <w:color w:val="222222"/>
        </w:rPr>
      </w:pPr>
      <w:r w:rsidRPr="00A66DA8">
        <w:rPr>
          <w:rFonts w:ascii="Arial" w:hAnsi="Arial" w:cs="Arial"/>
          <w:color w:val="222222"/>
        </w:rPr>
        <w:t> </w:t>
      </w:r>
    </w:p>
    <w:p w14:paraId="23E765BE" w14:textId="26B27AB1" w:rsidR="00131822" w:rsidRPr="00A66DA8" w:rsidRDefault="00131822" w:rsidP="00131822">
      <w:pPr>
        <w:pStyle w:val="NormalWeb"/>
        <w:spacing w:before="0" w:beforeAutospacing="0" w:after="0" w:afterAutospacing="0" w:line="319" w:lineRule="atLeast"/>
        <w:rPr>
          <w:rFonts w:ascii="Arial" w:hAnsi="Arial" w:cs="Arial"/>
          <w:color w:val="222222"/>
        </w:rPr>
      </w:pPr>
      <w:r w:rsidRPr="00A66DA8">
        <w:rPr>
          <w:rFonts w:ascii="Arial" w:hAnsi="Arial" w:cs="Arial"/>
          <w:color w:val="222222"/>
        </w:rPr>
        <w:t>The completion of the </w:t>
      </w:r>
      <w:hyperlink r:id="rId35" w:tgtFrame="_blank" w:history="1">
        <w:r w:rsidRPr="00A66DA8">
          <w:rPr>
            <w:rStyle w:val="Hyperlink1"/>
            <w:rFonts w:ascii="Arial" w:hAnsi="Arial" w:cs="Arial"/>
            <w:color w:val="0000FF"/>
          </w:rPr>
          <w:t>SOC 163</w:t>
        </w:r>
      </w:hyperlink>
      <w:r w:rsidRPr="00A66DA8">
        <w:rPr>
          <w:rFonts w:ascii="Arial" w:hAnsi="Arial" w:cs="Arial"/>
          <w:color w:val="222222"/>
        </w:rPr>
        <w:t> is required with this population when:</w:t>
      </w:r>
    </w:p>
    <w:p w14:paraId="28199645" w14:textId="77777777" w:rsidR="00085264" w:rsidRPr="00A66DA8" w:rsidRDefault="00085264" w:rsidP="00131822">
      <w:pPr>
        <w:pStyle w:val="NormalWeb"/>
        <w:spacing w:before="0" w:beforeAutospacing="0" w:after="0" w:afterAutospacing="0" w:line="319" w:lineRule="atLeast"/>
        <w:rPr>
          <w:rFonts w:ascii="Arial" w:hAnsi="Arial" w:cs="Arial"/>
          <w:color w:val="222222"/>
        </w:rPr>
      </w:pPr>
    </w:p>
    <w:p w14:paraId="135E38C1" w14:textId="17D902C1" w:rsidR="00131822" w:rsidRPr="00A66DA8" w:rsidRDefault="00131822" w:rsidP="00F7076D">
      <w:pPr>
        <w:numPr>
          <w:ilvl w:val="0"/>
          <w:numId w:val="70"/>
        </w:numPr>
        <w:spacing w:after="0" w:line="240" w:lineRule="auto"/>
        <w:ind w:left="720"/>
        <w:rPr>
          <w:rFonts w:ascii="Arial" w:hAnsi="Arial" w:cs="Arial"/>
          <w:color w:val="222222"/>
          <w:sz w:val="24"/>
          <w:szCs w:val="24"/>
        </w:rPr>
      </w:pPr>
      <w:r w:rsidRPr="00A66DA8">
        <w:rPr>
          <w:rFonts w:ascii="Arial" w:hAnsi="Arial" w:cs="Arial"/>
          <w:color w:val="222222"/>
          <w:sz w:val="24"/>
          <w:szCs w:val="24"/>
        </w:rPr>
        <w:t xml:space="preserve">The nonminor under a NRLG stops participating or leaves the care and support of the </w:t>
      </w:r>
      <w:proofErr w:type="gramStart"/>
      <w:r w:rsidRPr="00A66DA8">
        <w:rPr>
          <w:rFonts w:ascii="Arial" w:hAnsi="Arial" w:cs="Arial"/>
          <w:color w:val="222222"/>
          <w:sz w:val="24"/>
          <w:szCs w:val="24"/>
        </w:rPr>
        <w:t>guardian</w:t>
      </w:r>
      <w:r w:rsidR="007760E7" w:rsidRPr="00A66DA8">
        <w:rPr>
          <w:rFonts w:ascii="Arial" w:hAnsi="Arial" w:cs="Arial"/>
          <w:color w:val="222222"/>
          <w:sz w:val="24"/>
          <w:szCs w:val="24"/>
        </w:rPr>
        <w:t>,</w:t>
      </w:r>
      <w:r w:rsidRPr="00A66DA8">
        <w:rPr>
          <w:rFonts w:ascii="Arial" w:hAnsi="Arial" w:cs="Arial"/>
          <w:color w:val="222222"/>
          <w:sz w:val="24"/>
          <w:szCs w:val="24"/>
        </w:rPr>
        <w:t xml:space="preserve"> and</w:t>
      </w:r>
      <w:proofErr w:type="gramEnd"/>
      <w:r w:rsidR="007760E7" w:rsidRPr="00A66DA8">
        <w:rPr>
          <w:rFonts w:ascii="Arial" w:hAnsi="Arial" w:cs="Arial"/>
          <w:color w:val="222222"/>
          <w:sz w:val="24"/>
          <w:szCs w:val="24"/>
        </w:rPr>
        <w:t xml:space="preserve"> w</w:t>
      </w:r>
      <w:r w:rsidRPr="00A66DA8">
        <w:rPr>
          <w:rFonts w:ascii="Arial" w:hAnsi="Arial" w:cs="Arial"/>
          <w:color w:val="222222"/>
          <w:sz w:val="24"/>
          <w:szCs w:val="24"/>
        </w:rPr>
        <w:t>ishes to return to the guardian's care and receive extended state-only AFDC-FC payment benefits. </w:t>
      </w:r>
      <w:r w:rsidR="00E613B3" w:rsidRPr="00A66DA8">
        <w:rPr>
          <w:rFonts w:ascii="Arial" w:hAnsi="Arial" w:cs="Arial"/>
          <w:color w:val="222222"/>
          <w:sz w:val="24"/>
          <w:szCs w:val="24"/>
        </w:rPr>
        <w:t>The youth is to proceed as follow:</w:t>
      </w:r>
      <w:r w:rsidRPr="00A66DA8">
        <w:rPr>
          <w:rFonts w:ascii="Arial" w:hAnsi="Arial" w:cs="Arial"/>
          <w:color w:val="222222"/>
          <w:sz w:val="24"/>
          <w:szCs w:val="24"/>
        </w:rPr>
        <w:t xml:space="preserve"> </w:t>
      </w:r>
    </w:p>
    <w:p w14:paraId="3F61995A" w14:textId="77777777" w:rsidR="0099053E" w:rsidRPr="00A66DA8" w:rsidRDefault="00E613B3" w:rsidP="0099053E">
      <w:pPr>
        <w:pStyle w:val="NormalWeb"/>
        <w:numPr>
          <w:ilvl w:val="0"/>
          <w:numId w:val="76"/>
        </w:numPr>
        <w:spacing w:before="0" w:beforeAutospacing="0" w:after="0" w:afterAutospacing="0" w:line="319" w:lineRule="atLeast"/>
        <w:ind w:left="1440"/>
        <w:rPr>
          <w:rFonts w:ascii="Arial" w:hAnsi="Arial" w:cs="Arial"/>
          <w:color w:val="222222"/>
        </w:rPr>
      </w:pPr>
      <w:r w:rsidRPr="00A66DA8">
        <w:rPr>
          <w:rFonts w:ascii="Arial" w:hAnsi="Arial" w:cs="Arial"/>
          <w:color w:val="222222"/>
        </w:rPr>
        <w:t>C</w:t>
      </w:r>
      <w:r w:rsidR="007402A3" w:rsidRPr="00A66DA8">
        <w:rPr>
          <w:rFonts w:ascii="Arial" w:hAnsi="Arial" w:cs="Arial"/>
          <w:color w:val="222222"/>
        </w:rPr>
        <w:t>all the hotline to initiate this process.</w:t>
      </w:r>
    </w:p>
    <w:p w14:paraId="6BE83B4B" w14:textId="55C69C28" w:rsidR="007760E7" w:rsidRPr="00A66DA8" w:rsidRDefault="00E613B3" w:rsidP="0099053E">
      <w:pPr>
        <w:pStyle w:val="NormalWeb"/>
        <w:numPr>
          <w:ilvl w:val="0"/>
          <w:numId w:val="76"/>
        </w:numPr>
        <w:spacing w:before="0" w:beforeAutospacing="0" w:after="0" w:afterAutospacing="0" w:line="319" w:lineRule="atLeast"/>
        <w:ind w:left="1440"/>
        <w:rPr>
          <w:rFonts w:ascii="Arial" w:hAnsi="Arial" w:cs="Arial"/>
          <w:color w:val="222222"/>
        </w:rPr>
      </w:pPr>
      <w:r w:rsidRPr="00A66DA8">
        <w:rPr>
          <w:rFonts w:ascii="Arial" w:hAnsi="Arial" w:cs="Arial"/>
          <w:color w:val="222222"/>
        </w:rPr>
        <w:t xml:space="preserve">Complete and sign </w:t>
      </w:r>
      <w:r w:rsidR="00131822" w:rsidRPr="00A66DA8">
        <w:rPr>
          <w:rFonts w:ascii="Arial" w:hAnsi="Arial" w:cs="Arial"/>
          <w:color w:val="222222"/>
        </w:rPr>
        <w:t xml:space="preserve">the SOC 163 </w:t>
      </w:r>
      <w:r w:rsidRPr="00A66DA8">
        <w:rPr>
          <w:rFonts w:ascii="Arial" w:hAnsi="Arial" w:cs="Arial"/>
          <w:color w:val="222222"/>
        </w:rPr>
        <w:t xml:space="preserve">which </w:t>
      </w:r>
      <w:r w:rsidR="00131822" w:rsidRPr="00A66DA8">
        <w:rPr>
          <w:rFonts w:ascii="Arial" w:hAnsi="Arial" w:cs="Arial"/>
          <w:color w:val="222222"/>
        </w:rPr>
        <w:t xml:space="preserve">is an eligibility condition for a nonminor returning to the extended NRLG benefits program and documents the earliest possible beginning date of aid (BDOA).  The BDOA is the day the nonminor and county sign a SOC 163 or the day the nonminor returns to the care of the guardian, whichever occurs later.  </w:t>
      </w:r>
    </w:p>
    <w:p w14:paraId="0AEC8467" w14:textId="77777777" w:rsidR="0099053E" w:rsidRPr="00A66DA8" w:rsidRDefault="00131822" w:rsidP="0099053E">
      <w:pPr>
        <w:pStyle w:val="NormalWeb"/>
        <w:numPr>
          <w:ilvl w:val="0"/>
          <w:numId w:val="75"/>
        </w:numPr>
        <w:spacing w:before="0" w:beforeAutospacing="0" w:after="0" w:afterAutospacing="0" w:line="319" w:lineRule="atLeast"/>
        <w:ind w:left="1440"/>
        <w:rPr>
          <w:rFonts w:ascii="Arial" w:hAnsi="Arial" w:cs="Arial"/>
          <w:color w:val="222222"/>
        </w:rPr>
      </w:pPr>
      <w:r w:rsidRPr="00A66DA8">
        <w:rPr>
          <w:rFonts w:ascii="Arial" w:hAnsi="Arial" w:cs="Arial"/>
          <w:color w:val="222222"/>
        </w:rPr>
        <w:t xml:space="preserve">The nonminor must meet all other eligibility requirement.  This youth will not file a 388 petition unless the circumstances </w:t>
      </w:r>
      <w:r w:rsidR="000D5BB0" w:rsidRPr="00A66DA8">
        <w:rPr>
          <w:rFonts w:ascii="Arial" w:hAnsi="Arial" w:cs="Arial"/>
          <w:color w:val="222222"/>
        </w:rPr>
        <w:t xml:space="preserve">under the </w:t>
      </w:r>
      <w:r w:rsidR="00085264" w:rsidRPr="00A66DA8">
        <w:rPr>
          <w:rFonts w:ascii="Arial" w:hAnsi="Arial" w:cs="Arial"/>
          <w:color w:val="222222"/>
        </w:rPr>
        <w:t xml:space="preserve">Kinship Guardianship </w:t>
      </w:r>
      <w:r w:rsidR="000D5BB0" w:rsidRPr="00A66DA8">
        <w:rPr>
          <w:rFonts w:ascii="Arial" w:hAnsi="Arial" w:cs="Arial"/>
          <w:color w:val="222222"/>
        </w:rPr>
        <w:t>Assistance Payment (Kin-GAP) Program or the Adoption</w:t>
      </w:r>
      <w:r w:rsidRPr="00A66DA8">
        <w:rPr>
          <w:rFonts w:ascii="Arial" w:hAnsi="Arial" w:cs="Arial"/>
          <w:color w:val="222222"/>
        </w:rPr>
        <w:t xml:space="preserve"> </w:t>
      </w:r>
      <w:r w:rsidR="000D5BB0" w:rsidRPr="00A66DA8">
        <w:rPr>
          <w:rFonts w:ascii="Arial" w:hAnsi="Arial" w:cs="Arial"/>
          <w:color w:val="222222"/>
        </w:rPr>
        <w:t xml:space="preserve">Assistance Program (AAP) </w:t>
      </w:r>
      <w:r w:rsidRPr="00A66DA8">
        <w:rPr>
          <w:rFonts w:ascii="Arial" w:hAnsi="Arial" w:cs="Arial"/>
          <w:color w:val="222222"/>
        </w:rPr>
        <w:t>take place.</w:t>
      </w:r>
    </w:p>
    <w:p w14:paraId="7AC08C49" w14:textId="55F0DC83" w:rsidR="0099053E" w:rsidRPr="00A66DA8" w:rsidRDefault="0099053E" w:rsidP="0099053E">
      <w:pPr>
        <w:pStyle w:val="NormalWeb"/>
        <w:numPr>
          <w:ilvl w:val="0"/>
          <w:numId w:val="75"/>
        </w:numPr>
        <w:spacing w:before="0" w:beforeAutospacing="0" w:after="0" w:afterAutospacing="0" w:line="319" w:lineRule="atLeast"/>
        <w:ind w:left="1440"/>
        <w:rPr>
          <w:rFonts w:ascii="Arial" w:hAnsi="Arial" w:cs="Arial"/>
          <w:color w:val="222222"/>
        </w:rPr>
      </w:pPr>
      <w:r w:rsidRPr="00A66DA8">
        <w:rPr>
          <w:rFonts w:ascii="Arial" w:hAnsi="Arial" w:cs="Arial"/>
        </w:rPr>
        <w:t>The nonminor is to qualify f</w:t>
      </w:r>
      <w:r w:rsidR="00623895">
        <w:rPr>
          <w:rFonts w:ascii="Arial" w:hAnsi="Arial" w:cs="Arial"/>
        </w:rPr>
        <w:t xml:space="preserve">or re-entry under WIC 388.1 if there was </w:t>
      </w:r>
      <w:r w:rsidRPr="00A66DA8">
        <w:rPr>
          <w:rFonts w:ascii="Arial" w:hAnsi="Arial" w:cs="Arial"/>
        </w:rPr>
        <w:t>a non-related legal guardianship established as part of a dependency proceeding to petition the court to re-enter foster care</w:t>
      </w:r>
      <w:r w:rsidR="00623895">
        <w:rPr>
          <w:rFonts w:ascii="Arial" w:hAnsi="Arial" w:cs="Arial"/>
        </w:rPr>
        <w:t>, and</w:t>
      </w:r>
      <w:r w:rsidRPr="00A66DA8">
        <w:rPr>
          <w:rFonts w:ascii="Arial" w:hAnsi="Arial" w:cs="Arial"/>
        </w:rPr>
        <w:t xml:space="preserve"> the guardian or adoptive parent die</w:t>
      </w:r>
      <w:r w:rsidR="00623895">
        <w:rPr>
          <w:rFonts w:ascii="Arial" w:hAnsi="Arial" w:cs="Arial"/>
        </w:rPr>
        <w:t>s</w:t>
      </w:r>
      <w:r w:rsidRPr="00A66DA8">
        <w:rPr>
          <w:rFonts w:ascii="Arial" w:hAnsi="Arial" w:cs="Arial"/>
        </w:rPr>
        <w:t xml:space="preserve"> before the youth reaches age 21.  </w:t>
      </w:r>
    </w:p>
    <w:p w14:paraId="04920B0C" w14:textId="7C165C5E" w:rsidR="0099053E" w:rsidRPr="00A66DA8" w:rsidRDefault="0099053E" w:rsidP="0099053E">
      <w:pPr>
        <w:pStyle w:val="NormalWeb"/>
        <w:numPr>
          <w:ilvl w:val="0"/>
          <w:numId w:val="75"/>
        </w:numPr>
        <w:spacing w:before="0" w:beforeAutospacing="0" w:after="0" w:afterAutospacing="0" w:line="319" w:lineRule="atLeast"/>
        <w:ind w:left="1440"/>
        <w:rPr>
          <w:rFonts w:ascii="Arial" w:hAnsi="Arial" w:cs="Arial"/>
          <w:color w:val="222222"/>
        </w:rPr>
      </w:pPr>
      <w:r w:rsidRPr="00A66DA8">
        <w:rPr>
          <w:rFonts w:ascii="Arial" w:hAnsi="Arial" w:cs="Arial"/>
        </w:rPr>
        <w:t>The nonminor is to qualify for re-entry under WIC 388.1 if a NRLG whose guardianship was established in dependency court, and whose former guardian or guardians no longer provide ongoing support to, and no longer receive aid on behalf of, the nonminor after the nonminor attained 18 years of age, but prior to attaining 21 years of age.</w:t>
      </w:r>
    </w:p>
    <w:p w14:paraId="00E28AD2" w14:textId="77777777" w:rsidR="0099053E" w:rsidRPr="00A66DA8" w:rsidRDefault="0099053E" w:rsidP="0099053E">
      <w:pPr>
        <w:pStyle w:val="NormalWeb"/>
        <w:spacing w:before="0" w:beforeAutospacing="0" w:after="0" w:afterAutospacing="0" w:line="319" w:lineRule="atLeast"/>
        <w:ind w:left="1440"/>
        <w:rPr>
          <w:rFonts w:ascii="Arial" w:hAnsi="Arial" w:cs="Arial"/>
          <w:color w:val="222222"/>
        </w:rPr>
      </w:pPr>
    </w:p>
    <w:p w14:paraId="102576A5" w14:textId="2FF52DB4" w:rsidR="00131822" w:rsidRPr="00A66DA8" w:rsidRDefault="00140223" w:rsidP="0099053E">
      <w:pPr>
        <w:pStyle w:val="NormalWeb"/>
        <w:spacing w:before="0" w:beforeAutospacing="0" w:after="0" w:afterAutospacing="0" w:line="319" w:lineRule="atLeast"/>
        <w:rPr>
          <w:rFonts w:ascii="Arial" w:hAnsi="Arial" w:cs="Arial"/>
          <w:color w:val="222222"/>
        </w:rPr>
      </w:pPr>
      <w:r w:rsidRPr="00A66DA8">
        <w:rPr>
          <w:rFonts w:ascii="Arial" w:hAnsi="Arial" w:cs="Arial"/>
          <w:color w:val="222222"/>
        </w:rPr>
        <w:t>The CSW shall complete and submit the SOC 161 to verify the nonminor’s eligibility to re-enter EFC every six</w:t>
      </w:r>
      <w:r w:rsidR="00D634EC" w:rsidRPr="00A66DA8">
        <w:rPr>
          <w:rFonts w:ascii="Arial" w:hAnsi="Arial" w:cs="Arial"/>
          <w:color w:val="222222"/>
        </w:rPr>
        <w:t xml:space="preserve"> </w:t>
      </w:r>
      <w:r w:rsidRPr="00A66DA8">
        <w:rPr>
          <w:rFonts w:ascii="Arial" w:hAnsi="Arial" w:cs="Arial"/>
          <w:color w:val="222222"/>
        </w:rPr>
        <w:t>(6) months.</w:t>
      </w:r>
    </w:p>
    <w:p w14:paraId="58412849" w14:textId="77777777" w:rsidR="007D7B1D" w:rsidRPr="00A66DA8" w:rsidRDefault="007D7B1D" w:rsidP="007D7B1D">
      <w:pPr>
        <w:pStyle w:val="Heading2"/>
        <w:spacing w:before="240" w:after="60"/>
        <w:ind w:left="360" w:hanging="360"/>
        <w:rPr>
          <w:rFonts w:ascii="Arial Black" w:hAnsi="Arial Black" w:cs="Arial"/>
          <w:sz w:val="28"/>
          <w:szCs w:val="28"/>
        </w:rPr>
      </w:pPr>
      <w:bookmarkStart w:id="39" w:name="ProbateCases"/>
      <w:r w:rsidRPr="00A66DA8">
        <w:rPr>
          <w:rFonts w:ascii="Arial Black" w:hAnsi="Arial Black" w:cs="Arial"/>
          <w:sz w:val="28"/>
          <w:szCs w:val="28"/>
        </w:rPr>
        <w:lastRenderedPageBreak/>
        <w:t>Probate C</w:t>
      </w:r>
      <w:r w:rsidR="00EB76EC" w:rsidRPr="00A66DA8">
        <w:rPr>
          <w:rFonts w:ascii="Arial Black" w:hAnsi="Arial Black" w:cs="Arial"/>
          <w:sz w:val="28"/>
          <w:szCs w:val="28"/>
        </w:rPr>
        <w:t>ases</w:t>
      </w:r>
      <w:bookmarkEnd w:id="39"/>
      <w:r w:rsidR="00EB76EC" w:rsidRPr="00A66DA8">
        <w:rPr>
          <w:rFonts w:ascii="Arial Black" w:hAnsi="Arial Black" w:cs="Arial"/>
          <w:sz w:val="28"/>
          <w:szCs w:val="28"/>
        </w:rPr>
        <w:t xml:space="preserve"> </w:t>
      </w:r>
    </w:p>
    <w:p w14:paraId="00DED509" w14:textId="73036272" w:rsidR="00346784" w:rsidRPr="00A66DA8" w:rsidRDefault="00346784" w:rsidP="00346784">
      <w:pPr>
        <w:pStyle w:val="Heading2"/>
        <w:spacing w:before="240" w:after="60"/>
        <w:rPr>
          <w:rFonts w:cs="Arial"/>
          <w:b/>
          <w:color w:val="1F497D"/>
          <w:szCs w:val="24"/>
          <w:u w:val="single"/>
        </w:rPr>
      </w:pPr>
      <w:bookmarkStart w:id="40" w:name="IntakeEWResponsProbateCases"/>
      <w:r w:rsidRPr="00A66DA8">
        <w:rPr>
          <w:rFonts w:cs="Arial"/>
          <w:b/>
          <w:color w:val="1F497D"/>
          <w:szCs w:val="24"/>
          <w:u w:val="single"/>
        </w:rPr>
        <w:t>Intake EW Responsibilities</w:t>
      </w:r>
    </w:p>
    <w:bookmarkEnd w:id="40"/>
    <w:p w14:paraId="6A797082" w14:textId="57357510" w:rsidR="00220759" w:rsidRPr="00A66DA8" w:rsidRDefault="007D7B1D" w:rsidP="00D3376D">
      <w:pPr>
        <w:pStyle w:val="Heading2"/>
        <w:numPr>
          <w:ilvl w:val="0"/>
          <w:numId w:val="64"/>
        </w:numPr>
        <w:spacing w:before="240" w:after="60"/>
        <w:ind w:left="720"/>
        <w:rPr>
          <w:rFonts w:cs="Arial"/>
          <w:szCs w:val="24"/>
        </w:rPr>
      </w:pPr>
      <w:r w:rsidRPr="00A66DA8">
        <w:rPr>
          <w:rFonts w:cs="Arial"/>
          <w:szCs w:val="24"/>
        </w:rPr>
        <w:t xml:space="preserve">For a youth under probate </w:t>
      </w:r>
      <w:r w:rsidR="00EB76EC" w:rsidRPr="00A66DA8">
        <w:rPr>
          <w:rFonts w:cs="Arial"/>
          <w:szCs w:val="24"/>
        </w:rPr>
        <w:t>t</w:t>
      </w:r>
      <w:r w:rsidR="00220759" w:rsidRPr="00A66DA8">
        <w:rPr>
          <w:rFonts w:cs="Arial"/>
          <w:szCs w:val="24"/>
        </w:rPr>
        <w:t>o continue</w:t>
      </w:r>
      <w:r w:rsidR="00EB76EC" w:rsidRPr="00A66DA8">
        <w:rPr>
          <w:rFonts w:cs="Arial"/>
          <w:szCs w:val="24"/>
        </w:rPr>
        <w:t xml:space="preserve"> receiving</w:t>
      </w:r>
      <w:r w:rsidR="00220759" w:rsidRPr="00A66DA8">
        <w:rPr>
          <w:rFonts w:cs="Arial"/>
          <w:szCs w:val="24"/>
        </w:rPr>
        <w:t xml:space="preserve"> </w:t>
      </w:r>
      <w:r w:rsidR="00172ED1" w:rsidRPr="00A66DA8">
        <w:rPr>
          <w:rFonts w:cs="Arial"/>
          <w:szCs w:val="24"/>
        </w:rPr>
        <w:t>AFDC-FC</w:t>
      </w:r>
      <w:r w:rsidR="00220759" w:rsidRPr="00A66DA8">
        <w:rPr>
          <w:rFonts w:cs="Arial"/>
          <w:szCs w:val="24"/>
        </w:rPr>
        <w:t>, the CSW must provide</w:t>
      </w:r>
      <w:r w:rsidRPr="00A66DA8">
        <w:rPr>
          <w:rFonts w:cs="Arial"/>
          <w:szCs w:val="24"/>
        </w:rPr>
        <w:t xml:space="preserve"> a Mutual Agreement for 18 Year Olds SOC 155B completed and signed by the youth</w:t>
      </w:r>
      <w:r w:rsidR="00220759" w:rsidRPr="00A66DA8">
        <w:rPr>
          <w:rFonts w:cs="Arial"/>
          <w:szCs w:val="24"/>
        </w:rPr>
        <w:t xml:space="preserve"> prior to or in the month the youth</w:t>
      </w:r>
      <w:r w:rsidR="00A66DA8" w:rsidRPr="00A66DA8">
        <w:rPr>
          <w:rFonts w:cs="Arial"/>
          <w:szCs w:val="24"/>
        </w:rPr>
        <w:t>’s</w:t>
      </w:r>
      <w:r w:rsidR="00220759" w:rsidRPr="00A66DA8">
        <w:rPr>
          <w:rFonts w:cs="Arial"/>
          <w:szCs w:val="24"/>
        </w:rPr>
        <w:t xml:space="preserve"> 18</w:t>
      </w:r>
      <w:r w:rsidRPr="00A66DA8">
        <w:rPr>
          <w:rFonts w:cs="Arial"/>
          <w:szCs w:val="24"/>
          <w:vertAlign w:val="superscript"/>
        </w:rPr>
        <w:t>th</w:t>
      </w:r>
      <w:r w:rsidRPr="00A66DA8">
        <w:rPr>
          <w:rFonts w:cs="Arial"/>
          <w:szCs w:val="24"/>
        </w:rPr>
        <w:t xml:space="preserve"> birthday</w:t>
      </w:r>
      <w:r w:rsidR="00220759" w:rsidRPr="00A66DA8">
        <w:rPr>
          <w:rFonts w:cs="Arial"/>
          <w:szCs w:val="24"/>
        </w:rPr>
        <w:t xml:space="preserve">. Under certain circumstances it may not be necessary for </w:t>
      </w:r>
      <w:proofErr w:type="gramStart"/>
      <w:r w:rsidR="00220759" w:rsidRPr="00A66DA8">
        <w:rPr>
          <w:rFonts w:cs="Arial"/>
          <w:szCs w:val="24"/>
        </w:rPr>
        <w:t>the SOC</w:t>
      </w:r>
      <w:proofErr w:type="gramEnd"/>
      <w:r w:rsidR="00220759" w:rsidRPr="00A66DA8">
        <w:rPr>
          <w:rFonts w:cs="Arial"/>
          <w:szCs w:val="24"/>
        </w:rPr>
        <w:t xml:space="preserve"> 155B to be signed by the youth</w:t>
      </w:r>
      <w:r w:rsidR="00A913E6" w:rsidRPr="00A66DA8">
        <w:rPr>
          <w:rFonts w:cs="Arial"/>
          <w:szCs w:val="24"/>
        </w:rPr>
        <w:t>, the circumstances may be as follow:</w:t>
      </w:r>
      <w:r w:rsidR="00220759" w:rsidRPr="00A66DA8">
        <w:rPr>
          <w:rFonts w:cs="Arial"/>
          <w:szCs w:val="24"/>
        </w:rPr>
        <w:t xml:space="preserve"> </w:t>
      </w:r>
    </w:p>
    <w:p w14:paraId="2A94ACB0" w14:textId="17E0723C" w:rsidR="001D6B72" w:rsidRPr="00A66DA8" w:rsidRDefault="00220759" w:rsidP="000D5BB0">
      <w:pPr>
        <w:pStyle w:val="Heading2"/>
        <w:numPr>
          <w:ilvl w:val="2"/>
          <w:numId w:val="63"/>
        </w:numPr>
        <w:spacing w:after="60"/>
        <w:ind w:left="1440"/>
        <w:jc w:val="both"/>
        <w:rPr>
          <w:rFonts w:cs="Arial"/>
          <w:szCs w:val="24"/>
        </w:rPr>
      </w:pPr>
      <w:r w:rsidRPr="00A66DA8">
        <w:rPr>
          <w:rFonts w:cs="Arial"/>
          <w:szCs w:val="24"/>
        </w:rPr>
        <w:t>A SOC 155B shall not be required if the youth is not capable of making an informed agreement</w:t>
      </w:r>
      <w:r w:rsidR="00B152DF" w:rsidRPr="00A66DA8">
        <w:rPr>
          <w:rFonts w:cs="Arial"/>
          <w:szCs w:val="24"/>
        </w:rPr>
        <w:t>,</w:t>
      </w:r>
      <w:r w:rsidR="00A66DA8" w:rsidRPr="00A66DA8">
        <w:rPr>
          <w:rFonts w:cs="Arial"/>
          <w:szCs w:val="24"/>
        </w:rPr>
        <w:t xml:space="preserve"> f</w:t>
      </w:r>
      <w:r w:rsidR="00B152DF" w:rsidRPr="00A66DA8">
        <w:rPr>
          <w:rFonts w:cs="Arial"/>
          <w:szCs w:val="24"/>
        </w:rPr>
        <w:t xml:space="preserve">or example </w:t>
      </w:r>
      <w:r w:rsidRPr="00A66DA8">
        <w:rPr>
          <w:rFonts w:cs="Arial"/>
          <w:szCs w:val="24"/>
        </w:rPr>
        <w:t>in situations wherein a youth has developmental, psychological or mental limitations that impair his or her ability to enter an agreement.</w:t>
      </w:r>
    </w:p>
    <w:p w14:paraId="37BFFB94" w14:textId="503F834F" w:rsidR="006F26E3" w:rsidRPr="00A66DA8" w:rsidRDefault="00220759" w:rsidP="006F26E3">
      <w:pPr>
        <w:pStyle w:val="Heading2"/>
        <w:numPr>
          <w:ilvl w:val="2"/>
          <w:numId w:val="26"/>
        </w:numPr>
        <w:ind w:left="1440"/>
        <w:jc w:val="both"/>
        <w:rPr>
          <w:rFonts w:cs="Arial"/>
          <w:szCs w:val="24"/>
        </w:rPr>
      </w:pPr>
      <w:r w:rsidRPr="00A66DA8">
        <w:rPr>
          <w:rFonts w:cs="Arial"/>
          <w:szCs w:val="24"/>
        </w:rPr>
        <w:t xml:space="preserve">The income maintenance case record shall contain a statement from the </w:t>
      </w:r>
      <w:r w:rsidR="001D6B72" w:rsidRPr="00A66DA8">
        <w:rPr>
          <w:rFonts w:cs="Arial"/>
          <w:szCs w:val="24"/>
        </w:rPr>
        <w:t xml:space="preserve">CSW </w:t>
      </w:r>
      <w:r w:rsidRPr="00A66DA8">
        <w:rPr>
          <w:rFonts w:cs="Arial"/>
          <w:szCs w:val="24"/>
        </w:rPr>
        <w:t>placement worker</w:t>
      </w:r>
      <w:r w:rsidR="00B152DF" w:rsidRPr="00A66DA8">
        <w:rPr>
          <w:rFonts w:cs="Arial"/>
          <w:szCs w:val="24"/>
        </w:rPr>
        <w:t>,</w:t>
      </w:r>
      <w:r w:rsidRPr="00A66DA8">
        <w:rPr>
          <w:rFonts w:cs="Arial"/>
          <w:szCs w:val="24"/>
        </w:rPr>
        <w:t xml:space="preserve"> the court</w:t>
      </w:r>
      <w:r w:rsidR="001D6B72" w:rsidRPr="00A66DA8">
        <w:rPr>
          <w:rFonts w:cs="Arial"/>
          <w:szCs w:val="24"/>
        </w:rPr>
        <w:t xml:space="preserve"> report</w:t>
      </w:r>
      <w:r w:rsidRPr="00A66DA8">
        <w:rPr>
          <w:rFonts w:cs="Arial"/>
          <w:szCs w:val="24"/>
        </w:rPr>
        <w:t xml:space="preserve"> in the services case record</w:t>
      </w:r>
      <w:r w:rsidR="00B152DF" w:rsidRPr="00A66DA8">
        <w:rPr>
          <w:rFonts w:cs="Arial"/>
          <w:szCs w:val="24"/>
        </w:rPr>
        <w:t xml:space="preserve"> shall inform or state</w:t>
      </w:r>
      <w:r w:rsidRPr="00A66DA8">
        <w:rPr>
          <w:rFonts w:cs="Arial"/>
          <w:szCs w:val="24"/>
        </w:rPr>
        <w:t xml:space="preserve"> the youth</w:t>
      </w:r>
      <w:r w:rsidR="00B152DF" w:rsidRPr="00A66DA8">
        <w:rPr>
          <w:rFonts w:cs="Arial"/>
          <w:szCs w:val="24"/>
        </w:rPr>
        <w:t>’s</w:t>
      </w:r>
      <w:r w:rsidRPr="00A66DA8">
        <w:rPr>
          <w:rFonts w:cs="Arial"/>
          <w:szCs w:val="24"/>
        </w:rPr>
        <w:t xml:space="preserve"> </w:t>
      </w:r>
      <w:r w:rsidR="00B152DF" w:rsidRPr="00A66DA8">
        <w:rPr>
          <w:rFonts w:cs="Arial"/>
          <w:szCs w:val="24"/>
        </w:rPr>
        <w:t xml:space="preserve">incapability </w:t>
      </w:r>
      <w:r w:rsidRPr="00A66DA8">
        <w:rPr>
          <w:rFonts w:cs="Arial"/>
          <w:szCs w:val="24"/>
        </w:rPr>
        <w:t xml:space="preserve">of making an informed agreement. This certification shall occur prior to or within the month the youth </w:t>
      </w:r>
      <w:proofErr w:type="gramStart"/>
      <w:r w:rsidRPr="00A66DA8">
        <w:rPr>
          <w:rFonts w:cs="Arial"/>
          <w:szCs w:val="24"/>
        </w:rPr>
        <w:t>reaches</w:t>
      </w:r>
      <w:proofErr w:type="gramEnd"/>
      <w:r w:rsidRPr="00A66DA8">
        <w:rPr>
          <w:rFonts w:cs="Arial"/>
          <w:szCs w:val="24"/>
        </w:rPr>
        <w:t xml:space="preserve"> age 18 and at re-determination of the youth’s AFDC-FC eligibility. </w:t>
      </w:r>
      <w:r w:rsidR="00B152DF" w:rsidRPr="00A66DA8">
        <w:rPr>
          <w:rFonts w:cs="Arial"/>
          <w:szCs w:val="24"/>
        </w:rPr>
        <w:t xml:space="preserve">The </w:t>
      </w:r>
      <w:proofErr w:type="gramStart"/>
      <w:r w:rsidR="00B152DF" w:rsidRPr="00A66DA8">
        <w:rPr>
          <w:rFonts w:cs="Arial"/>
          <w:szCs w:val="24"/>
        </w:rPr>
        <w:t>incapability</w:t>
      </w:r>
      <w:proofErr w:type="gramEnd"/>
      <w:r w:rsidR="00B152DF" w:rsidRPr="00A66DA8">
        <w:rPr>
          <w:rFonts w:cs="Arial"/>
          <w:szCs w:val="24"/>
        </w:rPr>
        <w:t xml:space="preserve"> of the youth to sign the SOC 155B is to be reflected on the FC 2 and file in the physical case.</w:t>
      </w:r>
    </w:p>
    <w:p w14:paraId="3E8167BF" w14:textId="6CE5FCF1" w:rsidR="00346784" w:rsidRPr="00A66DA8" w:rsidRDefault="006F26E3" w:rsidP="000D5BB0">
      <w:pPr>
        <w:numPr>
          <w:ilvl w:val="1"/>
          <w:numId w:val="66"/>
        </w:numPr>
        <w:spacing w:before="240" w:after="0" w:line="240" w:lineRule="auto"/>
        <w:rPr>
          <w:rFonts w:ascii="Arial" w:hAnsi="Arial" w:cs="Arial"/>
          <w:sz w:val="24"/>
          <w:szCs w:val="24"/>
        </w:rPr>
      </w:pPr>
      <w:r w:rsidRPr="00A66DA8">
        <w:rPr>
          <w:rFonts w:ascii="Arial" w:hAnsi="Arial" w:cs="Arial"/>
          <w:sz w:val="24"/>
          <w:szCs w:val="24"/>
        </w:rPr>
        <w:t xml:space="preserve">Complete and send an Authorization to Release Information </w:t>
      </w:r>
      <w:proofErr w:type="gramStart"/>
      <w:r w:rsidRPr="00A66DA8">
        <w:rPr>
          <w:rFonts w:ascii="Arial" w:hAnsi="Arial" w:cs="Arial"/>
          <w:sz w:val="24"/>
          <w:szCs w:val="24"/>
        </w:rPr>
        <w:t>form</w:t>
      </w:r>
      <w:proofErr w:type="gramEnd"/>
      <w:r w:rsidRPr="00A66DA8">
        <w:rPr>
          <w:rFonts w:ascii="Arial" w:hAnsi="Arial" w:cs="Arial"/>
          <w:sz w:val="24"/>
          <w:szCs w:val="24"/>
        </w:rPr>
        <w:t xml:space="preserve"> DCFS 1725 to the caretaker to v</w:t>
      </w:r>
      <w:r w:rsidR="00346784" w:rsidRPr="00A66DA8">
        <w:rPr>
          <w:rFonts w:ascii="Arial" w:hAnsi="Arial" w:cs="Arial"/>
          <w:sz w:val="24"/>
          <w:szCs w:val="24"/>
        </w:rPr>
        <w:t>erify if youth is in school and will be able to graduate before or on his or her 19</w:t>
      </w:r>
      <w:r w:rsidR="00346784" w:rsidRPr="00A66DA8">
        <w:rPr>
          <w:rFonts w:ascii="Arial" w:hAnsi="Arial" w:cs="Arial"/>
          <w:sz w:val="24"/>
          <w:szCs w:val="24"/>
          <w:vertAlign w:val="superscript"/>
        </w:rPr>
        <w:t>th</w:t>
      </w:r>
      <w:r w:rsidR="00346784" w:rsidRPr="00A66DA8">
        <w:rPr>
          <w:rFonts w:ascii="Arial" w:hAnsi="Arial" w:cs="Arial"/>
          <w:sz w:val="24"/>
          <w:szCs w:val="24"/>
        </w:rPr>
        <w:t xml:space="preserve"> birthday</w:t>
      </w:r>
      <w:r w:rsidR="00267202" w:rsidRPr="00A66DA8">
        <w:rPr>
          <w:rFonts w:ascii="Arial" w:hAnsi="Arial" w:cs="Arial"/>
          <w:sz w:val="24"/>
          <w:szCs w:val="24"/>
        </w:rPr>
        <w:t xml:space="preserve"> and file upon receive</w:t>
      </w:r>
      <w:r w:rsidR="00346784" w:rsidRPr="00A66DA8">
        <w:rPr>
          <w:rFonts w:ascii="Arial" w:hAnsi="Arial" w:cs="Arial"/>
          <w:sz w:val="24"/>
          <w:szCs w:val="24"/>
        </w:rPr>
        <w:t xml:space="preserve">. </w:t>
      </w:r>
    </w:p>
    <w:p w14:paraId="4412995A" w14:textId="706C9D0F" w:rsidR="009D457D" w:rsidRPr="00A66DA8" w:rsidRDefault="00346784" w:rsidP="009D457D">
      <w:pPr>
        <w:numPr>
          <w:ilvl w:val="2"/>
          <w:numId w:val="66"/>
        </w:numPr>
        <w:spacing w:after="0" w:line="240" w:lineRule="auto"/>
        <w:rPr>
          <w:rFonts w:ascii="Arial" w:hAnsi="Arial" w:cs="Arial"/>
          <w:sz w:val="24"/>
          <w:szCs w:val="24"/>
        </w:rPr>
      </w:pPr>
      <w:r w:rsidRPr="00A66DA8">
        <w:rPr>
          <w:rFonts w:ascii="Arial" w:hAnsi="Arial" w:cs="Arial"/>
          <w:sz w:val="24"/>
          <w:szCs w:val="24"/>
        </w:rPr>
        <w:t xml:space="preserve">Upon </w:t>
      </w:r>
      <w:proofErr w:type="gramStart"/>
      <w:r w:rsidR="009D457D" w:rsidRPr="00A66DA8">
        <w:rPr>
          <w:rFonts w:ascii="Arial" w:hAnsi="Arial" w:cs="Arial"/>
          <w:sz w:val="24"/>
          <w:szCs w:val="24"/>
        </w:rPr>
        <w:t>receive;</w:t>
      </w:r>
      <w:proofErr w:type="gramEnd"/>
      <w:r w:rsidRPr="00A66DA8">
        <w:rPr>
          <w:rFonts w:ascii="Arial" w:hAnsi="Arial" w:cs="Arial"/>
          <w:sz w:val="24"/>
          <w:szCs w:val="24"/>
        </w:rPr>
        <w:t xml:space="preserve"> make sure the school stamp, school employee and caregiver signature are present in </w:t>
      </w:r>
      <w:proofErr w:type="gramStart"/>
      <w:r w:rsidRPr="00A66DA8">
        <w:rPr>
          <w:rFonts w:ascii="Arial" w:hAnsi="Arial" w:cs="Arial"/>
          <w:sz w:val="24"/>
          <w:szCs w:val="24"/>
        </w:rPr>
        <w:t>the DCFS</w:t>
      </w:r>
      <w:proofErr w:type="gramEnd"/>
      <w:r w:rsidRPr="00A66DA8">
        <w:rPr>
          <w:rFonts w:ascii="Arial" w:hAnsi="Arial" w:cs="Arial"/>
          <w:sz w:val="24"/>
          <w:szCs w:val="24"/>
        </w:rPr>
        <w:t xml:space="preserve"> 1725</w:t>
      </w:r>
      <w:r w:rsidR="009D457D" w:rsidRPr="00A66DA8">
        <w:rPr>
          <w:rFonts w:ascii="Arial" w:hAnsi="Arial" w:cs="Arial"/>
          <w:sz w:val="24"/>
          <w:szCs w:val="24"/>
        </w:rPr>
        <w:t>.</w:t>
      </w:r>
    </w:p>
    <w:p w14:paraId="59681CBB" w14:textId="230216D6" w:rsidR="00346784" w:rsidRPr="00A66DA8" w:rsidRDefault="009D457D" w:rsidP="000D5BB0">
      <w:pPr>
        <w:numPr>
          <w:ilvl w:val="2"/>
          <w:numId w:val="66"/>
        </w:numPr>
        <w:spacing w:line="240" w:lineRule="auto"/>
        <w:rPr>
          <w:rFonts w:ascii="Arial" w:hAnsi="Arial" w:cs="Arial"/>
          <w:sz w:val="24"/>
          <w:szCs w:val="24"/>
        </w:rPr>
      </w:pPr>
      <w:r w:rsidRPr="00A66DA8">
        <w:rPr>
          <w:rFonts w:ascii="Arial" w:hAnsi="Arial" w:cs="Arial"/>
          <w:sz w:val="24"/>
          <w:szCs w:val="24"/>
        </w:rPr>
        <w:t xml:space="preserve">If DCFS 1725 </w:t>
      </w:r>
      <w:proofErr w:type="gramStart"/>
      <w:r w:rsidRPr="00A66DA8">
        <w:rPr>
          <w:rFonts w:ascii="Arial" w:hAnsi="Arial" w:cs="Arial"/>
          <w:sz w:val="24"/>
          <w:szCs w:val="24"/>
        </w:rPr>
        <w:t>states</w:t>
      </w:r>
      <w:proofErr w:type="gramEnd"/>
      <w:r w:rsidRPr="00A66DA8">
        <w:rPr>
          <w:rFonts w:ascii="Arial" w:hAnsi="Arial" w:cs="Arial"/>
          <w:sz w:val="24"/>
          <w:szCs w:val="24"/>
        </w:rPr>
        <w:t xml:space="preserve"> child/youth will not graduate by the age of 19 stop payment at the end of the month that child/youth </w:t>
      </w:r>
      <w:proofErr w:type="gramStart"/>
      <w:r w:rsidRPr="00A66DA8">
        <w:rPr>
          <w:rFonts w:ascii="Arial" w:hAnsi="Arial" w:cs="Arial"/>
          <w:sz w:val="24"/>
          <w:szCs w:val="24"/>
        </w:rPr>
        <w:t>turns</w:t>
      </w:r>
      <w:proofErr w:type="gramEnd"/>
      <w:r w:rsidRPr="00A66DA8">
        <w:rPr>
          <w:rFonts w:ascii="Arial" w:hAnsi="Arial" w:cs="Arial"/>
          <w:sz w:val="24"/>
          <w:szCs w:val="24"/>
        </w:rPr>
        <w:t xml:space="preserve"> 18</w:t>
      </w:r>
      <w:proofErr w:type="gramStart"/>
      <w:r w:rsidRPr="00A66DA8">
        <w:rPr>
          <w:rFonts w:ascii="Arial" w:hAnsi="Arial" w:cs="Arial"/>
          <w:sz w:val="24"/>
          <w:szCs w:val="24"/>
        </w:rPr>
        <w:t xml:space="preserve">. </w:t>
      </w:r>
      <w:r w:rsidR="00346784" w:rsidRPr="00A66DA8">
        <w:rPr>
          <w:rFonts w:ascii="Arial" w:hAnsi="Arial" w:cs="Arial"/>
          <w:sz w:val="24"/>
          <w:szCs w:val="24"/>
        </w:rPr>
        <w:t>.</w:t>
      </w:r>
      <w:proofErr w:type="gramEnd"/>
      <w:r w:rsidR="00346784" w:rsidRPr="00A66DA8">
        <w:rPr>
          <w:rFonts w:ascii="Arial" w:hAnsi="Arial" w:cs="Arial"/>
          <w:sz w:val="24"/>
          <w:szCs w:val="24"/>
        </w:rPr>
        <w:t xml:space="preserve"> </w:t>
      </w:r>
    </w:p>
    <w:p w14:paraId="3AD02D53" w14:textId="5B6D6942" w:rsidR="006F26E3" w:rsidRPr="00A66DA8" w:rsidRDefault="006F26E3" w:rsidP="000D5BB0">
      <w:pPr>
        <w:numPr>
          <w:ilvl w:val="1"/>
          <w:numId w:val="66"/>
        </w:numPr>
        <w:spacing w:before="240" w:line="240" w:lineRule="auto"/>
        <w:rPr>
          <w:rFonts w:ascii="Arial" w:hAnsi="Arial" w:cs="Arial"/>
          <w:sz w:val="24"/>
          <w:szCs w:val="24"/>
        </w:rPr>
      </w:pPr>
      <w:r w:rsidRPr="00A66DA8">
        <w:rPr>
          <w:rFonts w:ascii="Arial" w:hAnsi="Arial" w:cs="Arial"/>
          <w:sz w:val="24"/>
          <w:szCs w:val="24"/>
        </w:rPr>
        <w:t>Set up a DCFS 26-1, Case Follow-Up, to contro</w:t>
      </w:r>
      <w:r w:rsidR="00346784" w:rsidRPr="00A66DA8">
        <w:rPr>
          <w:rFonts w:ascii="Arial" w:hAnsi="Arial" w:cs="Arial"/>
          <w:sz w:val="24"/>
          <w:szCs w:val="24"/>
        </w:rPr>
        <w:t>l for 10 work</w:t>
      </w:r>
      <w:r w:rsidR="009D457D" w:rsidRPr="00A66DA8">
        <w:rPr>
          <w:rFonts w:ascii="Arial" w:hAnsi="Arial" w:cs="Arial"/>
          <w:sz w:val="24"/>
          <w:szCs w:val="24"/>
        </w:rPr>
        <w:t>ing</w:t>
      </w:r>
      <w:r w:rsidR="00346784" w:rsidRPr="00A66DA8">
        <w:rPr>
          <w:rFonts w:ascii="Arial" w:hAnsi="Arial" w:cs="Arial"/>
          <w:sz w:val="24"/>
          <w:szCs w:val="24"/>
        </w:rPr>
        <w:t xml:space="preserve"> days prior to the </w:t>
      </w:r>
      <w:r w:rsidRPr="00A66DA8">
        <w:rPr>
          <w:rFonts w:ascii="Arial" w:hAnsi="Arial" w:cs="Arial"/>
          <w:sz w:val="24"/>
          <w:szCs w:val="24"/>
        </w:rPr>
        <w:t>youth turning age 19.</w:t>
      </w:r>
    </w:p>
    <w:p w14:paraId="6E3E1138" w14:textId="77777777" w:rsidR="00D05C00" w:rsidRPr="00A66DA8" w:rsidRDefault="006F26E3" w:rsidP="000D5BB0">
      <w:pPr>
        <w:numPr>
          <w:ilvl w:val="1"/>
          <w:numId w:val="66"/>
        </w:numPr>
        <w:spacing w:before="240" w:after="0" w:line="240" w:lineRule="auto"/>
        <w:rPr>
          <w:rFonts w:ascii="Arial" w:hAnsi="Arial" w:cs="Arial"/>
          <w:sz w:val="24"/>
          <w:szCs w:val="24"/>
        </w:rPr>
      </w:pPr>
      <w:r w:rsidRPr="00A66DA8">
        <w:rPr>
          <w:rFonts w:ascii="Arial" w:hAnsi="Arial" w:cs="Arial"/>
          <w:sz w:val="24"/>
          <w:szCs w:val="24"/>
        </w:rPr>
        <w:t xml:space="preserve">Terminate foster care the day prior to the date the youth </w:t>
      </w:r>
      <w:proofErr w:type="gramStart"/>
      <w:r w:rsidRPr="00A66DA8">
        <w:rPr>
          <w:rFonts w:ascii="Arial" w:hAnsi="Arial" w:cs="Arial"/>
          <w:sz w:val="24"/>
          <w:szCs w:val="24"/>
        </w:rPr>
        <w:t>turns</w:t>
      </w:r>
      <w:proofErr w:type="gramEnd"/>
      <w:r w:rsidRPr="00A66DA8">
        <w:rPr>
          <w:rFonts w:ascii="Arial" w:hAnsi="Arial" w:cs="Arial"/>
          <w:sz w:val="24"/>
          <w:szCs w:val="24"/>
        </w:rPr>
        <w:t xml:space="preserve"> 19 years old or graduates/completes a vocational training program whichever comes first. </w:t>
      </w:r>
    </w:p>
    <w:p w14:paraId="5A17621A" w14:textId="141AD835" w:rsidR="006F26E3" w:rsidRPr="00A66DA8" w:rsidRDefault="00D05C00" w:rsidP="000D5BB0">
      <w:pPr>
        <w:pStyle w:val="ListParagraph"/>
        <w:numPr>
          <w:ilvl w:val="0"/>
          <w:numId w:val="67"/>
        </w:numPr>
        <w:spacing w:line="240" w:lineRule="auto"/>
        <w:ind w:left="1440"/>
        <w:rPr>
          <w:rFonts w:ascii="Arial" w:hAnsi="Arial" w:cs="Arial"/>
          <w:sz w:val="24"/>
          <w:szCs w:val="24"/>
        </w:rPr>
      </w:pPr>
      <w:r w:rsidRPr="00A66DA8">
        <w:rPr>
          <w:rFonts w:ascii="Arial" w:hAnsi="Arial" w:cs="Arial"/>
          <w:sz w:val="24"/>
          <w:szCs w:val="24"/>
        </w:rPr>
        <w:t>The Intake EW c</w:t>
      </w:r>
      <w:r w:rsidR="006F26E3" w:rsidRPr="00A66DA8">
        <w:rPr>
          <w:rFonts w:ascii="Arial" w:hAnsi="Arial" w:cs="Arial"/>
          <w:sz w:val="24"/>
          <w:szCs w:val="24"/>
        </w:rPr>
        <w:t xml:space="preserve">ompletes and sends the NOA </w:t>
      </w:r>
      <w:proofErr w:type="gramStart"/>
      <w:r w:rsidR="006F26E3" w:rsidRPr="00A66DA8">
        <w:rPr>
          <w:rFonts w:ascii="Arial" w:hAnsi="Arial" w:cs="Arial"/>
          <w:sz w:val="24"/>
          <w:szCs w:val="24"/>
        </w:rPr>
        <w:t>403  of</w:t>
      </w:r>
      <w:proofErr w:type="gramEnd"/>
      <w:r w:rsidR="006F26E3" w:rsidRPr="00A66DA8">
        <w:rPr>
          <w:rFonts w:ascii="Arial" w:hAnsi="Arial" w:cs="Arial"/>
          <w:sz w:val="24"/>
          <w:szCs w:val="24"/>
        </w:rPr>
        <w:t xml:space="preserve"> Termination within the </w:t>
      </w:r>
      <w:proofErr w:type="gramStart"/>
      <w:r w:rsidR="006F26E3" w:rsidRPr="00A66DA8">
        <w:rPr>
          <w:rFonts w:ascii="Arial" w:hAnsi="Arial" w:cs="Arial"/>
          <w:sz w:val="24"/>
          <w:szCs w:val="24"/>
        </w:rPr>
        <w:t xml:space="preserve">10 - </w:t>
      </w:r>
      <w:proofErr w:type="gramEnd"/>
      <w:r w:rsidR="006F26E3" w:rsidRPr="00A66DA8">
        <w:rPr>
          <w:rFonts w:ascii="Arial" w:hAnsi="Arial" w:cs="Arial"/>
          <w:sz w:val="24"/>
          <w:szCs w:val="24"/>
        </w:rPr>
        <w:t xml:space="preserve">day notification </w:t>
      </w:r>
      <w:proofErr w:type="gramStart"/>
      <w:r w:rsidR="006F26E3" w:rsidRPr="00A66DA8">
        <w:rPr>
          <w:rFonts w:ascii="Arial" w:hAnsi="Arial" w:cs="Arial"/>
          <w:sz w:val="24"/>
          <w:szCs w:val="24"/>
        </w:rPr>
        <w:t>time period</w:t>
      </w:r>
      <w:proofErr w:type="gramEnd"/>
      <w:r w:rsidR="006F26E3" w:rsidRPr="00A66DA8">
        <w:rPr>
          <w:rFonts w:ascii="Arial" w:hAnsi="Arial" w:cs="Arial"/>
          <w:sz w:val="24"/>
          <w:szCs w:val="24"/>
        </w:rPr>
        <w:t>.</w:t>
      </w:r>
    </w:p>
    <w:p w14:paraId="6363AE45" w14:textId="38C360AC" w:rsidR="00220759" w:rsidRPr="00A66DA8" w:rsidRDefault="00220759" w:rsidP="000D5BB0">
      <w:pPr>
        <w:pStyle w:val="Heading2"/>
        <w:numPr>
          <w:ilvl w:val="1"/>
          <w:numId w:val="65"/>
        </w:numPr>
        <w:spacing w:before="240" w:after="60"/>
        <w:rPr>
          <w:rFonts w:cs="Arial"/>
          <w:szCs w:val="24"/>
        </w:rPr>
      </w:pPr>
      <w:r w:rsidRPr="00A66DA8">
        <w:rPr>
          <w:rFonts w:cs="Arial"/>
          <w:szCs w:val="24"/>
        </w:rPr>
        <w:t xml:space="preserve">If </w:t>
      </w:r>
      <w:proofErr w:type="gramStart"/>
      <w:r w:rsidRPr="00A66DA8">
        <w:rPr>
          <w:rFonts w:cs="Arial"/>
          <w:szCs w:val="24"/>
        </w:rPr>
        <w:t>a SOC</w:t>
      </w:r>
      <w:proofErr w:type="gramEnd"/>
      <w:r w:rsidRPr="00A66DA8">
        <w:rPr>
          <w:rFonts w:cs="Arial"/>
          <w:szCs w:val="24"/>
        </w:rPr>
        <w:t xml:space="preserve"> 155B is not received by the end of the month </w:t>
      </w:r>
      <w:proofErr w:type="gramStart"/>
      <w:r w:rsidRPr="00A66DA8">
        <w:rPr>
          <w:rFonts w:cs="Arial"/>
          <w:szCs w:val="24"/>
        </w:rPr>
        <w:t>that</w:t>
      </w:r>
      <w:proofErr w:type="gramEnd"/>
      <w:r w:rsidRPr="00A66DA8">
        <w:rPr>
          <w:rFonts w:cs="Arial"/>
          <w:szCs w:val="24"/>
        </w:rPr>
        <w:t xml:space="preserve"> the youth </w:t>
      </w:r>
      <w:proofErr w:type="gramStart"/>
      <w:r w:rsidRPr="00A66DA8">
        <w:rPr>
          <w:rFonts w:cs="Arial"/>
          <w:szCs w:val="24"/>
        </w:rPr>
        <w:t>turns</w:t>
      </w:r>
      <w:proofErr w:type="gramEnd"/>
      <w:r w:rsidRPr="00A66DA8">
        <w:rPr>
          <w:rFonts w:cs="Arial"/>
          <w:szCs w:val="24"/>
        </w:rPr>
        <w:t xml:space="preserve"> age 18, contact the CSW to inquire whether they have one in their file. If they do not, then terminate the foster care effective the last day of the month in which the youth turned age 18. </w:t>
      </w:r>
    </w:p>
    <w:p w14:paraId="58C2E971" w14:textId="294634D6" w:rsidR="00220759" w:rsidRPr="00A66DA8" w:rsidRDefault="00220759" w:rsidP="000D5BB0">
      <w:pPr>
        <w:pStyle w:val="Heading2"/>
        <w:numPr>
          <w:ilvl w:val="2"/>
          <w:numId w:val="65"/>
        </w:numPr>
        <w:spacing w:after="60"/>
        <w:ind w:left="1440"/>
        <w:rPr>
          <w:rFonts w:cs="Arial"/>
          <w:szCs w:val="24"/>
        </w:rPr>
      </w:pPr>
      <w:r w:rsidRPr="00A66DA8">
        <w:rPr>
          <w:rFonts w:cs="Arial"/>
          <w:szCs w:val="24"/>
        </w:rPr>
        <w:t>Complete and send a</w:t>
      </w:r>
      <w:r w:rsidR="00A66DA8" w:rsidRPr="00A66DA8">
        <w:rPr>
          <w:rFonts w:cs="Arial"/>
          <w:szCs w:val="24"/>
        </w:rPr>
        <w:t>n</w:t>
      </w:r>
      <w:r w:rsidRPr="00A66DA8">
        <w:rPr>
          <w:rFonts w:cs="Arial"/>
          <w:szCs w:val="24"/>
        </w:rPr>
        <w:t xml:space="preserve"> NOA</w:t>
      </w:r>
      <w:r w:rsidR="009C58C5" w:rsidRPr="00A66DA8">
        <w:rPr>
          <w:rFonts w:cs="Arial"/>
          <w:szCs w:val="24"/>
        </w:rPr>
        <w:t xml:space="preserve"> 403</w:t>
      </w:r>
      <w:r w:rsidRPr="00A66DA8">
        <w:rPr>
          <w:rFonts w:cs="Arial"/>
          <w:szCs w:val="24"/>
        </w:rPr>
        <w:t xml:space="preserve"> </w:t>
      </w:r>
      <w:r w:rsidR="00A66DA8" w:rsidRPr="00A66DA8">
        <w:rPr>
          <w:rFonts w:cs="Arial"/>
          <w:szCs w:val="24"/>
        </w:rPr>
        <w:t>ten (1</w:t>
      </w:r>
      <w:r w:rsidRPr="00A66DA8">
        <w:rPr>
          <w:rFonts w:cs="Arial"/>
          <w:szCs w:val="24"/>
        </w:rPr>
        <w:t>0</w:t>
      </w:r>
      <w:r w:rsidR="00A66DA8" w:rsidRPr="00A66DA8">
        <w:rPr>
          <w:rFonts w:cs="Arial"/>
          <w:szCs w:val="24"/>
        </w:rPr>
        <w:t>)</w:t>
      </w:r>
      <w:r w:rsidRPr="00A66DA8">
        <w:rPr>
          <w:rFonts w:cs="Arial"/>
          <w:szCs w:val="24"/>
        </w:rPr>
        <w:t xml:space="preserve"> - day Notice of Termination.</w:t>
      </w:r>
    </w:p>
    <w:bookmarkEnd w:id="35"/>
    <w:p w14:paraId="136E9C61" w14:textId="77CB3984" w:rsidR="002B5C88" w:rsidRDefault="002B5C88" w:rsidP="00A66DA8">
      <w:pPr>
        <w:spacing w:line="240" w:lineRule="auto"/>
        <w:rPr>
          <w:rFonts w:ascii="Arial" w:hAnsi="Arial"/>
        </w:rPr>
      </w:pPr>
    </w:p>
    <w:p w14:paraId="5CD90F2D" w14:textId="77777777" w:rsidR="00584B55" w:rsidRPr="00A66DA8" w:rsidRDefault="00584B55" w:rsidP="00A66DA8">
      <w:pPr>
        <w:spacing w:line="240" w:lineRule="auto"/>
        <w:rPr>
          <w:rFonts w:ascii="Arial" w:hAnsi="Arial"/>
        </w:rPr>
      </w:pPr>
    </w:p>
    <w:p w14:paraId="1CBC8E89" w14:textId="77777777" w:rsidR="006B3AA3" w:rsidRPr="00A66DA8" w:rsidRDefault="006B3AA3" w:rsidP="006B3AA3">
      <w:pPr>
        <w:pStyle w:val="DCFSSection"/>
      </w:pPr>
      <w:bookmarkStart w:id="41" w:name="HelpfulLinks"/>
      <w:r w:rsidRPr="00A66DA8">
        <w:lastRenderedPageBreak/>
        <w:t>HELPFUL LINKS</w:t>
      </w:r>
    </w:p>
    <w:bookmarkEnd w:id="41"/>
    <w:p w14:paraId="048D36C6" w14:textId="024950D0" w:rsidR="00720D3B" w:rsidRPr="00A66DA8" w:rsidRDefault="00720D3B" w:rsidP="002F0625">
      <w:pPr>
        <w:spacing w:after="0" w:line="240" w:lineRule="auto"/>
        <w:rPr>
          <w:rFonts w:ascii="Arial" w:hAnsi="Arial"/>
        </w:rPr>
      </w:pPr>
    </w:p>
    <w:p w14:paraId="56DBE41F" w14:textId="77777777" w:rsidR="00720D3B" w:rsidRPr="00A66DA8" w:rsidRDefault="00720D3B" w:rsidP="00720D3B">
      <w:pPr>
        <w:pStyle w:val="Heading1"/>
        <w:jc w:val="left"/>
        <w:rPr>
          <w:rFonts w:ascii="Arial Black" w:hAnsi="Arial Black"/>
          <w:sz w:val="28"/>
          <w:szCs w:val="28"/>
        </w:rPr>
      </w:pPr>
      <w:bookmarkStart w:id="42" w:name="Forms"/>
      <w:r w:rsidRPr="00A66DA8">
        <w:rPr>
          <w:rFonts w:ascii="Arial Black" w:hAnsi="Arial Black"/>
          <w:sz w:val="28"/>
          <w:szCs w:val="28"/>
        </w:rPr>
        <w:t>Forms</w:t>
      </w:r>
    </w:p>
    <w:bookmarkEnd w:id="42"/>
    <w:p w14:paraId="4CCB6B01" w14:textId="77777777" w:rsidR="00720D3B" w:rsidRPr="00A66DA8" w:rsidRDefault="00720D3B" w:rsidP="00720D3B">
      <w:pPr>
        <w:spacing w:after="0" w:line="240" w:lineRule="auto"/>
      </w:pPr>
    </w:p>
    <w:p w14:paraId="53A01123" w14:textId="77777777" w:rsidR="00631272" w:rsidRPr="00A66DA8" w:rsidRDefault="00720D3B" w:rsidP="00AD1334">
      <w:pPr>
        <w:spacing w:after="0" w:line="240" w:lineRule="auto"/>
        <w:rPr>
          <w:rFonts w:ascii="Arial" w:hAnsi="Arial" w:cs="Arial"/>
          <w:sz w:val="24"/>
          <w:szCs w:val="24"/>
        </w:rPr>
      </w:pPr>
      <w:hyperlink r:id="rId36" w:history="1">
        <w:r w:rsidRPr="00A66DA8">
          <w:rPr>
            <w:rStyle w:val="Hyperlink"/>
            <w:rFonts w:ascii="Arial" w:hAnsi="Arial" w:cs="Arial"/>
            <w:sz w:val="24"/>
            <w:szCs w:val="24"/>
          </w:rPr>
          <w:t>DCFS 280</w:t>
        </w:r>
      </w:hyperlink>
      <w:r w:rsidRPr="00A66DA8">
        <w:rPr>
          <w:rFonts w:ascii="Arial" w:hAnsi="Arial" w:cs="Arial"/>
          <w:sz w:val="24"/>
          <w:szCs w:val="24"/>
        </w:rPr>
        <w:t>, TA Action Request</w:t>
      </w:r>
    </w:p>
    <w:p w14:paraId="29F6F169" w14:textId="72020C55" w:rsidR="00720D3B" w:rsidRDefault="00720D3B" w:rsidP="00AD1334">
      <w:pPr>
        <w:spacing w:after="0" w:line="240" w:lineRule="auto"/>
        <w:rPr>
          <w:rFonts w:ascii="Arial" w:hAnsi="Arial" w:cs="Arial"/>
          <w:sz w:val="24"/>
          <w:szCs w:val="24"/>
        </w:rPr>
      </w:pPr>
      <w:hyperlink r:id="rId37" w:history="1">
        <w:r w:rsidRPr="00A66DA8">
          <w:rPr>
            <w:rStyle w:val="Hyperlink"/>
            <w:rFonts w:ascii="Arial" w:hAnsi="Arial" w:cs="Arial"/>
            <w:sz w:val="24"/>
            <w:szCs w:val="24"/>
          </w:rPr>
          <w:t>DCFS 151</w:t>
        </w:r>
      </w:hyperlink>
      <w:r w:rsidRPr="00A66DA8">
        <w:rPr>
          <w:rFonts w:ascii="Arial" w:hAnsi="Arial" w:cs="Arial"/>
          <w:sz w:val="24"/>
          <w:szCs w:val="24"/>
        </w:rPr>
        <w:t>, Foster Care Ineligibility/General Relief Application</w:t>
      </w:r>
    </w:p>
    <w:p w14:paraId="732C2769" w14:textId="4BA609FD" w:rsidR="00CC75B8" w:rsidRPr="00A66DA8" w:rsidRDefault="00CC75B8" w:rsidP="00AD1334">
      <w:pPr>
        <w:spacing w:after="0" w:line="240" w:lineRule="auto"/>
        <w:rPr>
          <w:rFonts w:ascii="Arial" w:hAnsi="Arial" w:cs="Arial"/>
          <w:sz w:val="24"/>
          <w:szCs w:val="24"/>
        </w:rPr>
      </w:pPr>
      <w:hyperlink r:id="rId38" w:history="1">
        <w:r w:rsidRPr="009D525A">
          <w:rPr>
            <w:rStyle w:val="Hyperlink"/>
            <w:rFonts w:ascii="Arial" w:hAnsi="Arial" w:cs="Arial"/>
            <w:sz w:val="24"/>
            <w:szCs w:val="24"/>
          </w:rPr>
          <w:t>DCFS 6034</w:t>
        </w:r>
      </w:hyperlink>
      <w:r>
        <w:rPr>
          <w:rFonts w:ascii="Arial" w:hAnsi="Arial" w:cs="Arial"/>
          <w:sz w:val="24"/>
          <w:szCs w:val="24"/>
        </w:rPr>
        <w:t xml:space="preserve"> </w:t>
      </w:r>
      <w:r w:rsidR="009D525A">
        <w:rPr>
          <w:rFonts w:ascii="Arial" w:hAnsi="Arial" w:cs="Arial"/>
          <w:sz w:val="24"/>
          <w:szCs w:val="24"/>
        </w:rPr>
        <w:t>Initial Eligibility Determination Check List</w:t>
      </w:r>
    </w:p>
    <w:p w14:paraId="38AA3E25" w14:textId="77777777" w:rsidR="005F6BEA" w:rsidRPr="00A66DA8" w:rsidRDefault="00720D3B" w:rsidP="00AD1334">
      <w:pPr>
        <w:spacing w:after="0" w:line="240" w:lineRule="auto"/>
        <w:ind w:left="2880" w:hanging="2880"/>
        <w:rPr>
          <w:rFonts w:ascii="Arial" w:hAnsi="Arial" w:cs="Arial"/>
          <w:sz w:val="24"/>
          <w:szCs w:val="24"/>
        </w:rPr>
      </w:pPr>
      <w:hyperlink r:id="rId39" w:history="1">
        <w:r w:rsidRPr="00A66DA8">
          <w:rPr>
            <w:rStyle w:val="Hyperlink"/>
            <w:rFonts w:ascii="Arial" w:hAnsi="Arial" w:cs="Arial"/>
            <w:sz w:val="24"/>
            <w:szCs w:val="24"/>
          </w:rPr>
          <w:t>FC 2</w:t>
        </w:r>
      </w:hyperlink>
      <w:r w:rsidRPr="00A66DA8">
        <w:rPr>
          <w:rFonts w:ascii="Arial" w:hAnsi="Arial" w:cs="Arial"/>
          <w:sz w:val="24"/>
          <w:szCs w:val="24"/>
        </w:rPr>
        <w:t>, Statement of Facts Supporting Eligibility for AFDC Foster Care</w:t>
      </w:r>
    </w:p>
    <w:p w14:paraId="01981BCB" w14:textId="4DD7AB77" w:rsidR="00720D3B" w:rsidRPr="00A66DA8" w:rsidRDefault="005F6BEA" w:rsidP="00AD1334">
      <w:pPr>
        <w:spacing w:after="0" w:line="240" w:lineRule="auto"/>
        <w:rPr>
          <w:rFonts w:ascii="Arial" w:hAnsi="Arial" w:cs="Arial"/>
          <w:sz w:val="24"/>
          <w:szCs w:val="24"/>
        </w:rPr>
      </w:pPr>
      <w:hyperlink r:id="rId40" w:history="1">
        <w:r w:rsidRPr="00A66DA8">
          <w:rPr>
            <w:rStyle w:val="Hyperlink"/>
            <w:rFonts w:ascii="Arial" w:hAnsi="Arial" w:cs="Arial"/>
            <w:sz w:val="24"/>
            <w:szCs w:val="24"/>
          </w:rPr>
          <w:t>FC 2NM</w:t>
        </w:r>
      </w:hyperlink>
      <w:r w:rsidRPr="00A66DA8">
        <w:rPr>
          <w:rFonts w:ascii="Arial" w:hAnsi="Arial" w:cs="Arial"/>
          <w:sz w:val="24"/>
          <w:szCs w:val="24"/>
        </w:rPr>
        <w:t>, Statement of Facts Supporting Eligibility for AFDC-Extended Foster Care</w:t>
      </w:r>
    </w:p>
    <w:p w14:paraId="436EFBA2" w14:textId="029644F0" w:rsidR="00720D3B" w:rsidRPr="00A66DA8" w:rsidRDefault="00720D3B" w:rsidP="00AD1334">
      <w:pPr>
        <w:pStyle w:val="BodyTextIndent"/>
        <w:spacing w:after="0" w:line="240" w:lineRule="auto"/>
        <w:ind w:left="0"/>
        <w:rPr>
          <w:rFonts w:ascii="Arial" w:hAnsi="Arial" w:cs="Arial"/>
          <w:sz w:val="24"/>
          <w:szCs w:val="24"/>
        </w:rPr>
      </w:pPr>
      <w:hyperlink r:id="rId41" w:history="1">
        <w:r w:rsidRPr="00A66DA8">
          <w:rPr>
            <w:rStyle w:val="Hyperlink"/>
            <w:rFonts w:ascii="Arial" w:hAnsi="Arial" w:cs="Arial"/>
            <w:sz w:val="24"/>
            <w:szCs w:val="24"/>
          </w:rPr>
          <w:t>FC 3</w:t>
        </w:r>
      </w:hyperlink>
      <w:r w:rsidRPr="00A66DA8">
        <w:rPr>
          <w:rFonts w:ascii="Arial" w:hAnsi="Arial" w:cs="Arial"/>
          <w:sz w:val="24"/>
          <w:szCs w:val="24"/>
        </w:rPr>
        <w:t>, Determination of Federal AFDC-FC Eligibility.</w:t>
      </w:r>
    </w:p>
    <w:p w14:paraId="2A1309C7" w14:textId="74101A62" w:rsidR="005F6BEA" w:rsidRPr="00A66DA8" w:rsidRDefault="005F6BEA" w:rsidP="00AD1334">
      <w:pPr>
        <w:pStyle w:val="Default"/>
        <w:rPr>
          <w:rFonts w:ascii="Arial" w:hAnsi="Arial" w:cs="Arial"/>
        </w:rPr>
      </w:pPr>
      <w:hyperlink r:id="rId42" w:history="1">
        <w:r w:rsidRPr="00A66DA8">
          <w:rPr>
            <w:rStyle w:val="Hyperlink"/>
            <w:rFonts w:ascii="Arial" w:hAnsi="Arial" w:cs="Arial"/>
          </w:rPr>
          <w:t>FC 3NM</w:t>
        </w:r>
      </w:hyperlink>
      <w:r w:rsidRPr="00A66DA8">
        <w:rPr>
          <w:rFonts w:ascii="Arial" w:hAnsi="Arial" w:cs="Arial"/>
        </w:rPr>
        <w:t xml:space="preserve">, </w:t>
      </w:r>
      <w:r w:rsidRPr="00A66DA8">
        <w:rPr>
          <w:rFonts w:ascii="Arial" w:hAnsi="Arial" w:cs="Arial"/>
          <w:bCs/>
        </w:rPr>
        <w:t>Determination of Federal AFDC-FC Eligibility for NMD</w:t>
      </w:r>
    </w:p>
    <w:p w14:paraId="2290C286" w14:textId="2C0C4CEE" w:rsidR="00720D3B" w:rsidRPr="00A66DA8" w:rsidRDefault="00720D3B" w:rsidP="00AD1334">
      <w:pPr>
        <w:pStyle w:val="Default"/>
      </w:pPr>
      <w:hyperlink r:id="rId43" w:history="1">
        <w:r w:rsidRPr="00A66DA8">
          <w:rPr>
            <w:rStyle w:val="Hyperlink"/>
            <w:rFonts w:ascii="Arial" w:hAnsi="Arial" w:cs="Arial"/>
          </w:rPr>
          <w:t>NOA 403</w:t>
        </w:r>
      </w:hyperlink>
      <w:r w:rsidRPr="00A66DA8">
        <w:rPr>
          <w:rFonts w:ascii="Arial" w:hAnsi="Arial" w:cs="Arial"/>
        </w:rPr>
        <w:t>, Notice of Action</w:t>
      </w:r>
      <w:r w:rsidR="005F6BEA" w:rsidRPr="00A66DA8">
        <w:rPr>
          <w:rFonts w:ascii="Arial" w:hAnsi="Arial" w:cs="Arial"/>
        </w:rPr>
        <w:t xml:space="preserve"> for Approval, Change or Discontinued </w:t>
      </w:r>
    </w:p>
    <w:p w14:paraId="26834B39" w14:textId="0C4B1EB8" w:rsidR="00720D3B" w:rsidRPr="00A66DA8" w:rsidRDefault="00720D3B" w:rsidP="00AD1334">
      <w:pPr>
        <w:pStyle w:val="BodyTextIndent"/>
        <w:spacing w:after="0" w:line="240" w:lineRule="auto"/>
        <w:ind w:left="0"/>
        <w:rPr>
          <w:rFonts w:ascii="Arial" w:hAnsi="Arial" w:cs="Arial"/>
          <w:sz w:val="24"/>
          <w:szCs w:val="24"/>
        </w:rPr>
      </w:pPr>
      <w:hyperlink r:id="rId44" w:history="1">
        <w:r w:rsidRPr="00A66DA8">
          <w:rPr>
            <w:rStyle w:val="Hyperlink"/>
            <w:rFonts w:ascii="Arial" w:hAnsi="Arial" w:cs="Arial"/>
            <w:sz w:val="24"/>
            <w:szCs w:val="24"/>
          </w:rPr>
          <w:t>RFA05A</w:t>
        </w:r>
      </w:hyperlink>
      <w:r w:rsidRPr="00A66DA8">
        <w:rPr>
          <w:rFonts w:ascii="Arial" w:hAnsi="Arial" w:cs="Arial"/>
          <w:sz w:val="24"/>
          <w:szCs w:val="24"/>
        </w:rPr>
        <w:t>, Approval of Family Caregiver Home</w:t>
      </w:r>
    </w:p>
    <w:p w14:paraId="15E99A8F" w14:textId="37120C35" w:rsidR="00720D3B" w:rsidRPr="00A66DA8" w:rsidRDefault="00720D3B" w:rsidP="00AD1334">
      <w:pPr>
        <w:pStyle w:val="BodyTextIndent"/>
        <w:spacing w:after="0" w:line="240" w:lineRule="auto"/>
        <w:ind w:left="0"/>
        <w:rPr>
          <w:rFonts w:ascii="Arial" w:hAnsi="Arial" w:cs="Arial"/>
          <w:sz w:val="24"/>
          <w:szCs w:val="24"/>
        </w:rPr>
      </w:pPr>
      <w:hyperlink r:id="rId45" w:history="1">
        <w:r w:rsidRPr="00A66DA8">
          <w:rPr>
            <w:rStyle w:val="Hyperlink"/>
            <w:rFonts w:ascii="Arial" w:hAnsi="Arial" w:cs="Arial"/>
            <w:sz w:val="24"/>
            <w:szCs w:val="24"/>
          </w:rPr>
          <w:t>CW 51</w:t>
        </w:r>
      </w:hyperlink>
      <w:r w:rsidRPr="00A66DA8">
        <w:rPr>
          <w:rFonts w:ascii="Arial" w:hAnsi="Arial" w:cs="Arial"/>
          <w:sz w:val="24"/>
          <w:szCs w:val="24"/>
        </w:rPr>
        <w:t>, Child Support</w:t>
      </w:r>
      <w:r w:rsidR="00B13AE1" w:rsidRPr="00A66DA8">
        <w:rPr>
          <w:rFonts w:ascii="Arial" w:hAnsi="Arial" w:cs="Arial"/>
          <w:sz w:val="24"/>
          <w:szCs w:val="24"/>
        </w:rPr>
        <w:t>-Good Cause Claim for Noncooperation</w:t>
      </w:r>
      <w:r w:rsidRPr="00A66DA8">
        <w:rPr>
          <w:rFonts w:ascii="Arial" w:hAnsi="Arial" w:cs="Arial"/>
          <w:sz w:val="24"/>
          <w:szCs w:val="24"/>
        </w:rPr>
        <w:t xml:space="preserve"> </w:t>
      </w:r>
    </w:p>
    <w:p w14:paraId="3DDB130D" w14:textId="77777777" w:rsidR="00720D3B" w:rsidRPr="00A66DA8" w:rsidRDefault="00720D3B" w:rsidP="00AD1334">
      <w:pPr>
        <w:pStyle w:val="BodyTextIndent"/>
        <w:spacing w:after="0" w:line="240" w:lineRule="auto"/>
        <w:ind w:left="0"/>
        <w:rPr>
          <w:rFonts w:ascii="Arial" w:hAnsi="Arial" w:cs="Arial"/>
          <w:sz w:val="24"/>
          <w:szCs w:val="24"/>
        </w:rPr>
      </w:pPr>
      <w:r w:rsidRPr="00A66DA8">
        <w:rPr>
          <w:rFonts w:ascii="Arial" w:hAnsi="Arial" w:cs="Arial"/>
          <w:sz w:val="24"/>
          <w:szCs w:val="24"/>
        </w:rPr>
        <w:t>DCFS 26.1, Case Follow Up.</w:t>
      </w:r>
    </w:p>
    <w:p w14:paraId="40FB33B7" w14:textId="6CC09E42" w:rsidR="00720D3B" w:rsidRPr="00A66DA8" w:rsidRDefault="004160BD" w:rsidP="00AD1334">
      <w:pPr>
        <w:pStyle w:val="BodyTextIndent"/>
        <w:spacing w:after="0" w:line="240" w:lineRule="auto"/>
        <w:ind w:left="0"/>
        <w:rPr>
          <w:rFonts w:ascii="Arial" w:hAnsi="Arial" w:cs="Arial"/>
          <w:sz w:val="24"/>
          <w:szCs w:val="24"/>
        </w:rPr>
      </w:pPr>
      <w:hyperlink r:id="rId46" w:history="1">
        <w:r w:rsidR="00720D3B" w:rsidRPr="004160BD">
          <w:rPr>
            <w:rStyle w:val="Hyperlink"/>
            <w:rFonts w:ascii="Arial" w:hAnsi="Arial" w:cs="Arial"/>
            <w:sz w:val="24"/>
            <w:szCs w:val="24"/>
          </w:rPr>
          <w:t>SSI Referral</w:t>
        </w:r>
      </w:hyperlink>
    </w:p>
    <w:p w14:paraId="7A87AE61" w14:textId="77777777" w:rsidR="00720D3B" w:rsidRPr="00A66DA8" w:rsidRDefault="00720D3B" w:rsidP="00AD1334">
      <w:pPr>
        <w:pStyle w:val="BodyTextIndent"/>
        <w:spacing w:after="0" w:line="240" w:lineRule="auto"/>
        <w:ind w:left="0"/>
        <w:rPr>
          <w:rFonts w:ascii="Arial" w:hAnsi="Arial" w:cs="Arial"/>
          <w:sz w:val="24"/>
          <w:szCs w:val="24"/>
        </w:rPr>
      </w:pPr>
      <w:hyperlink r:id="rId47" w:history="1">
        <w:r w:rsidRPr="00A66DA8">
          <w:rPr>
            <w:rStyle w:val="Hyperlink"/>
            <w:rFonts w:ascii="Arial" w:hAnsi="Arial" w:cs="Arial"/>
            <w:sz w:val="24"/>
            <w:szCs w:val="24"/>
          </w:rPr>
          <w:t>DCFS 5125</w:t>
        </w:r>
      </w:hyperlink>
      <w:r w:rsidRPr="00A66DA8">
        <w:rPr>
          <w:rFonts w:ascii="Arial" w:hAnsi="Arial" w:cs="Arial"/>
          <w:sz w:val="24"/>
          <w:szCs w:val="24"/>
        </w:rPr>
        <w:t>, Notice of Referral to the Los Angeles Child Support Services Department with Attachment</w:t>
      </w:r>
    </w:p>
    <w:p w14:paraId="4239BD31" w14:textId="26E25D34" w:rsidR="00720D3B" w:rsidRPr="00A66DA8" w:rsidRDefault="00720D3B" w:rsidP="00AD1334">
      <w:pPr>
        <w:pStyle w:val="BodyTextIndent"/>
        <w:spacing w:after="0" w:line="240" w:lineRule="auto"/>
        <w:ind w:left="0"/>
        <w:rPr>
          <w:rFonts w:ascii="Arial" w:hAnsi="Arial" w:cs="Arial"/>
          <w:sz w:val="24"/>
          <w:szCs w:val="24"/>
        </w:rPr>
      </w:pPr>
      <w:r w:rsidRPr="00A66DA8">
        <w:rPr>
          <w:rFonts w:ascii="Arial" w:hAnsi="Arial" w:cs="Arial"/>
          <w:sz w:val="24"/>
          <w:szCs w:val="24"/>
        </w:rPr>
        <w:t>DCFS 708, Child’s Needs/Placement Authorization</w:t>
      </w:r>
    </w:p>
    <w:p w14:paraId="551E6DCE" w14:textId="05DDB649" w:rsidR="00AE0F18" w:rsidRPr="00A66DA8" w:rsidRDefault="00AE0F18" w:rsidP="00AD1334">
      <w:pPr>
        <w:pStyle w:val="BodyTextIndent"/>
        <w:spacing w:after="0" w:line="240" w:lineRule="auto"/>
        <w:ind w:left="0"/>
        <w:rPr>
          <w:rFonts w:ascii="Arial" w:hAnsi="Arial" w:cs="Arial"/>
          <w:sz w:val="24"/>
          <w:szCs w:val="24"/>
        </w:rPr>
      </w:pPr>
      <w:r w:rsidRPr="00A66DA8">
        <w:rPr>
          <w:rFonts w:ascii="Arial" w:hAnsi="Arial" w:cs="Arial"/>
          <w:sz w:val="24"/>
          <w:szCs w:val="24"/>
        </w:rPr>
        <w:t xml:space="preserve">DCFS 1725, </w:t>
      </w:r>
      <w:r w:rsidR="00631272" w:rsidRPr="00A66DA8">
        <w:rPr>
          <w:rFonts w:ascii="Arial" w:hAnsi="Arial" w:cs="Arial"/>
          <w:sz w:val="24"/>
          <w:szCs w:val="24"/>
        </w:rPr>
        <w:t>School Verification Form</w:t>
      </w:r>
    </w:p>
    <w:p w14:paraId="3C1BE7AE" w14:textId="77777777" w:rsidR="00720D3B" w:rsidRPr="00A66DA8" w:rsidRDefault="00720D3B" w:rsidP="00AD1334">
      <w:pPr>
        <w:pStyle w:val="BodyTextIndent"/>
        <w:spacing w:after="0" w:line="240" w:lineRule="auto"/>
        <w:ind w:left="0"/>
        <w:rPr>
          <w:rFonts w:ascii="Arial" w:hAnsi="Arial" w:cs="Arial"/>
          <w:sz w:val="24"/>
          <w:szCs w:val="24"/>
        </w:rPr>
      </w:pPr>
      <w:r w:rsidRPr="00A66DA8">
        <w:rPr>
          <w:rFonts w:ascii="Arial" w:hAnsi="Arial" w:cs="Arial"/>
          <w:sz w:val="24"/>
          <w:szCs w:val="24"/>
        </w:rPr>
        <w:t>QR 7, Quarterly Statement of Facts</w:t>
      </w:r>
    </w:p>
    <w:p w14:paraId="1593C0C0" w14:textId="7C109092" w:rsidR="00720D3B" w:rsidRPr="00A66DA8" w:rsidRDefault="008D33FC" w:rsidP="00AD1334">
      <w:pPr>
        <w:pStyle w:val="BodyTextIndent"/>
        <w:spacing w:after="0" w:line="240" w:lineRule="auto"/>
        <w:ind w:left="0"/>
        <w:rPr>
          <w:rFonts w:ascii="Arial" w:hAnsi="Arial" w:cs="Arial"/>
          <w:sz w:val="24"/>
          <w:szCs w:val="24"/>
        </w:rPr>
      </w:pPr>
      <w:hyperlink r:id="rId48" w:history="1">
        <w:r w:rsidR="00720D3B" w:rsidRPr="008D33FC">
          <w:rPr>
            <w:rStyle w:val="Hyperlink"/>
            <w:rFonts w:ascii="Arial" w:hAnsi="Arial" w:cs="Arial"/>
            <w:sz w:val="24"/>
            <w:szCs w:val="24"/>
          </w:rPr>
          <w:t>SAWS 1</w:t>
        </w:r>
      </w:hyperlink>
      <w:r w:rsidR="00720D3B" w:rsidRPr="00A66DA8">
        <w:rPr>
          <w:rFonts w:ascii="Arial" w:hAnsi="Arial" w:cs="Arial"/>
          <w:sz w:val="24"/>
          <w:szCs w:val="24"/>
        </w:rPr>
        <w:t>, Application for Case Aid, Food Stamps and/or Medical Assistance</w:t>
      </w:r>
    </w:p>
    <w:p w14:paraId="6056449D" w14:textId="77777777" w:rsidR="00720D3B" w:rsidRPr="00A66DA8" w:rsidRDefault="00720D3B" w:rsidP="00AD1334">
      <w:pPr>
        <w:pStyle w:val="BodyTextIndent"/>
        <w:spacing w:after="0" w:line="240" w:lineRule="auto"/>
        <w:ind w:left="0"/>
        <w:rPr>
          <w:rFonts w:ascii="Arial" w:hAnsi="Arial" w:cs="Arial"/>
          <w:sz w:val="24"/>
          <w:szCs w:val="24"/>
        </w:rPr>
      </w:pPr>
      <w:hyperlink r:id="rId49" w:history="1">
        <w:r w:rsidRPr="00A66DA8">
          <w:rPr>
            <w:rStyle w:val="Hyperlink"/>
            <w:rFonts w:ascii="Arial" w:hAnsi="Arial" w:cs="Arial"/>
            <w:sz w:val="24"/>
            <w:szCs w:val="24"/>
          </w:rPr>
          <w:t>SOC 155</w:t>
        </w:r>
      </w:hyperlink>
      <w:r w:rsidRPr="00A66DA8">
        <w:rPr>
          <w:rFonts w:ascii="Arial" w:hAnsi="Arial" w:cs="Arial"/>
          <w:sz w:val="24"/>
          <w:szCs w:val="24"/>
        </w:rPr>
        <w:t>, Voluntary Placement Agreement</w:t>
      </w:r>
    </w:p>
    <w:p w14:paraId="68932415" w14:textId="77777777" w:rsidR="00720D3B" w:rsidRPr="00A66DA8" w:rsidRDefault="00720D3B" w:rsidP="00AD1334">
      <w:pPr>
        <w:pStyle w:val="BodyTextIndent"/>
        <w:spacing w:after="0" w:line="240" w:lineRule="auto"/>
        <w:ind w:left="0"/>
        <w:rPr>
          <w:rFonts w:ascii="Arial" w:hAnsi="Arial" w:cs="Arial"/>
          <w:sz w:val="24"/>
          <w:szCs w:val="24"/>
        </w:rPr>
      </w:pPr>
      <w:hyperlink r:id="rId50" w:history="1">
        <w:r w:rsidRPr="00A66DA8">
          <w:rPr>
            <w:rStyle w:val="Hyperlink"/>
            <w:rFonts w:ascii="Arial" w:hAnsi="Arial" w:cs="Arial"/>
            <w:sz w:val="24"/>
            <w:szCs w:val="24"/>
          </w:rPr>
          <w:t>SOC 155B</w:t>
        </w:r>
      </w:hyperlink>
      <w:r w:rsidRPr="00A66DA8">
        <w:rPr>
          <w:rFonts w:ascii="Arial" w:hAnsi="Arial" w:cs="Arial"/>
          <w:sz w:val="24"/>
          <w:szCs w:val="24"/>
        </w:rPr>
        <w:t>, Mutual Agreement for 18 Year Olds</w:t>
      </w:r>
    </w:p>
    <w:p w14:paraId="6FDC2CCB" w14:textId="77777777" w:rsidR="00720D3B" w:rsidRPr="00A66DA8" w:rsidRDefault="00720D3B" w:rsidP="00AD1334">
      <w:pPr>
        <w:pStyle w:val="Default"/>
        <w:rPr>
          <w:rFonts w:ascii="AMCOJ P+ Helvetica" w:hAnsi="AMCOJ P+ Helvetica" w:cs="AMCOJ P+ Helvetica"/>
        </w:rPr>
      </w:pPr>
      <w:hyperlink r:id="rId51" w:history="1">
        <w:r w:rsidRPr="00A66DA8">
          <w:rPr>
            <w:rStyle w:val="Hyperlink"/>
            <w:rFonts w:ascii="Arial" w:hAnsi="Arial" w:cs="Arial"/>
          </w:rPr>
          <w:t>SOC 157A</w:t>
        </w:r>
      </w:hyperlink>
      <w:r w:rsidRPr="00A66DA8">
        <w:rPr>
          <w:rFonts w:ascii="Arial" w:hAnsi="Arial" w:cs="Arial"/>
        </w:rPr>
        <w:t xml:space="preserve">, </w:t>
      </w:r>
      <w:r w:rsidRPr="00A66DA8">
        <w:rPr>
          <w:rFonts w:ascii="Arial" w:hAnsi="Arial" w:cs="Arial"/>
          <w:bCs/>
        </w:rPr>
        <w:t>Supervised Independent Living Placement (SILP) Approval and Placement Agreement</w:t>
      </w:r>
    </w:p>
    <w:p w14:paraId="6CAF488D" w14:textId="29C75500" w:rsidR="00720D3B" w:rsidRPr="00A66DA8" w:rsidRDefault="00720D3B" w:rsidP="00AD1334">
      <w:pPr>
        <w:pStyle w:val="Default"/>
        <w:rPr>
          <w:rFonts w:ascii="Arial" w:hAnsi="Arial" w:cs="Arial"/>
          <w:bCs/>
          <w:sz w:val="23"/>
          <w:szCs w:val="23"/>
        </w:rPr>
      </w:pPr>
      <w:hyperlink r:id="rId52" w:history="1">
        <w:r w:rsidRPr="00A66DA8">
          <w:rPr>
            <w:rStyle w:val="Hyperlink"/>
            <w:rFonts w:ascii="Arial" w:hAnsi="Arial" w:cs="Arial"/>
          </w:rPr>
          <w:t>SOC 157B</w:t>
        </w:r>
      </w:hyperlink>
      <w:r w:rsidRPr="00A66DA8">
        <w:rPr>
          <w:rFonts w:ascii="Arial" w:hAnsi="Arial" w:cs="Arial"/>
        </w:rPr>
        <w:t>,</w:t>
      </w:r>
      <w:r w:rsidRPr="00A66DA8">
        <w:t xml:space="preserve"> </w:t>
      </w:r>
      <w:r w:rsidRPr="00A66DA8">
        <w:rPr>
          <w:rFonts w:ascii="Arial" w:hAnsi="Arial" w:cs="Arial"/>
          <w:bCs/>
          <w:sz w:val="23"/>
          <w:szCs w:val="23"/>
        </w:rPr>
        <w:t>SILP Inspection: Checklist of Facility Health and Safety Standards</w:t>
      </w:r>
    </w:p>
    <w:p w14:paraId="5F14A02A" w14:textId="189C64F0" w:rsidR="00642145" w:rsidRPr="00A66DA8" w:rsidRDefault="00642145" w:rsidP="00AD1334">
      <w:pPr>
        <w:pStyle w:val="Default"/>
        <w:rPr>
          <w:rFonts w:ascii="Helvetica" w:hAnsi="Helvetica" w:cs="Helvetica"/>
        </w:rPr>
      </w:pPr>
      <w:hyperlink r:id="rId53" w:history="1">
        <w:r w:rsidRPr="00A66DA8">
          <w:rPr>
            <w:rStyle w:val="Hyperlink"/>
            <w:rFonts w:ascii="Arial" w:hAnsi="Arial" w:cs="Arial"/>
            <w:bCs/>
            <w:sz w:val="23"/>
            <w:szCs w:val="23"/>
          </w:rPr>
          <w:t>SOC 158A</w:t>
        </w:r>
      </w:hyperlink>
      <w:r w:rsidRPr="00A66DA8">
        <w:rPr>
          <w:rFonts w:ascii="Arial" w:hAnsi="Arial" w:cs="Arial"/>
          <w:bCs/>
          <w:sz w:val="23"/>
          <w:szCs w:val="23"/>
        </w:rPr>
        <w:t>, Foster Child’s Data Record and AFDC-FC Certification</w:t>
      </w:r>
    </w:p>
    <w:p w14:paraId="1B7F3D24" w14:textId="77777777" w:rsidR="00720D3B" w:rsidRPr="00A66DA8" w:rsidRDefault="00720D3B" w:rsidP="00AD1334">
      <w:pPr>
        <w:pStyle w:val="BodyTextIndent"/>
        <w:spacing w:after="0" w:line="240" w:lineRule="auto"/>
        <w:ind w:left="0"/>
        <w:rPr>
          <w:rFonts w:ascii="Arial" w:hAnsi="Arial" w:cs="Arial"/>
          <w:sz w:val="24"/>
          <w:szCs w:val="24"/>
        </w:rPr>
      </w:pPr>
      <w:hyperlink r:id="rId54" w:history="1">
        <w:r w:rsidRPr="00A66DA8">
          <w:rPr>
            <w:rStyle w:val="Hyperlink"/>
            <w:rFonts w:ascii="Arial" w:hAnsi="Arial" w:cs="Arial"/>
            <w:sz w:val="24"/>
            <w:szCs w:val="24"/>
          </w:rPr>
          <w:t>SOC 161</w:t>
        </w:r>
      </w:hyperlink>
      <w:r w:rsidRPr="00A66DA8">
        <w:rPr>
          <w:rFonts w:ascii="Arial" w:hAnsi="Arial" w:cs="Arial"/>
          <w:sz w:val="24"/>
          <w:szCs w:val="24"/>
        </w:rPr>
        <w:t xml:space="preserve">, </w:t>
      </w:r>
      <w:r w:rsidRPr="00A66DA8">
        <w:rPr>
          <w:rFonts w:ascii="Arial" w:hAnsi="Arial" w:cs="Arial"/>
          <w:bCs/>
          <w:sz w:val="24"/>
          <w:szCs w:val="24"/>
        </w:rPr>
        <w:t>Six-Month Certification of Extended Foster Care Participation</w:t>
      </w:r>
    </w:p>
    <w:p w14:paraId="7B59418D" w14:textId="77777777" w:rsidR="00720D3B" w:rsidRPr="00A66DA8" w:rsidRDefault="00720D3B" w:rsidP="00AD1334">
      <w:pPr>
        <w:pStyle w:val="Default"/>
        <w:rPr>
          <w:rFonts w:ascii="Arial" w:hAnsi="Arial" w:cs="Arial"/>
        </w:rPr>
      </w:pPr>
      <w:hyperlink r:id="rId55" w:history="1">
        <w:r w:rsidRPr="00A66DA8">
          <w:rPr>
            <w:rStyle w:val="Hyperlink"/>
            <w:rFonts w:ascii="Arial" w:hAnsi="Arial" w:cs="Arial"/>
          </w:rPr>
          <w:t>SOC 162</w:t>
        </w:r>
      </w:hyperlink>
      <w:r w:rsidRPr="00A66DA8">
        <w:rPr>
          <w:rFonts w:ascii="Arial" w:hAnsi="Arial" w:cs="Arial"/>
        </w:rPr>
        <w:t xml:space="preserve">, </w:t>
      </w:r>
      <w:r w:rsidRPr="00A66DA8">
        <w:rPr>
          <w:rFonts w:ascii="Arial" w:hAnsi="Arial" w:cs="Arial"/>
          <w:bCs/>
        </w:rPr>
        <w:t>Mutual Agreement for Extended Foster Care</w:t>
      </w:r>
    </w:p>
    <w:p w14:paraId="2A32331E" w14:textId="46FDEEA1" w:rsidR="00720D3B" w:rsidRDefault="00720D3B" w:rsidP="00AD1334">
      <w:pPr>
        <w:pStyle w:val="Default"/>
        <w:rPr>
          <w:rFonts w:ascii="Arial" w:hAnsi="Arial" w:cs="Arial"/>
          <w:bCs/>
        </w:rPr>
      </w:pPr>
      <w:hyperlink r:id="rId56" w:history="1">
        <w:r w:rsidRPr="00A66DA8">
          <w:rPr>
            <w:rStyle w:val="Hyperlink"/>
            <w:rFonts w:ascii="Arial" w:hAnsi="Arial" w:cs="Arial"/>
          </w:rPr>
          <w:t>SOC 163</w:t>
        </w:r>
      </w:hyperlink>
      <w:r w:rsidRPr="00A66DA8">
        <w:rPr>
          <w:rFonts w:ascii="Arial" w:hAnsi="Arial" w:cs="Arial"/>
        </w:rPr>
        <w:t xml:space="preserve">, </w:t>
      </w:r>
      <w:r w:rsidRPr="00A66DA8">
        <w:rPr>
          <w:rFonts w:ascii="Arial" w:hAnsi="Arial" w:cs="Arial"/>
          <w:bCs/>
        </w:rPr>
        <w:t>Voluntary Re-Entry Agreement for Extended Foster Care</w:t>
      </w:r>
    </w:p>
    <w:p w14:paraId="48FF6A4F" w14:textId="3F4CF6BC" w:rsidR="002E03AA" w:rsidRPr="00A66DA8" w:rsidRDefault="002E03AA" w:rsidP="00AD1334">
      <w:pPr>
        <w:pStyle w:val="Default"/>
        <w:rPr>
          <w:rFonts w:ascii="Arial" w:hAnsi="Arial" w:cs="Arial"/>
        </w:rPr>
      </w:pPr>
      <w:hyperlink r:id="rId57" w:history="1">
        <w:r w:rsidRPr="002E03AA">
          <w:rPr>
            <w:rStyle w:val="Hyperlink"/>
            <w:rFonts w:ascii="Arial" w:hAnsi="Arial" w:cs="Arial"/>
            <w:bCs/>
          </w:rPr>
          <w:t>SS-5</w:t>
        </w:r>
      </w:hyperlink>
      <w:r>
        <w:rPr>
          <w:rFonts w:ascii="Arial" w:hAnsi="Arial" w:cs="Arial"/>
          <w:bCs/>
        </w:rPr>
        <w:t>, Application for a Social Security Card</w:t>
      </w:r>
    </w:p>
    <w:p w14:paraId="6E3354FF" w14:textId="77777777" w:rsidR="00A66DA8" w:rsidRPr="00A66DA8" w:rsidRDefault="00A66DA8" w:rsidP="00AE0F18">
      <w:pPr>
        <w:pStyle w:val="Heading1"/>
        <w:jc w:val="left"/>
        <w:rPr>
          <w:rFonts w:ascii="Arial Black" w:hAnsi="Arial Black"/>
          <w:sz w:val="28"/>
          <w:szCs w:val="28"/>
        </w:rPr>
      </w:pPr>
      <w:bookmarkStart w:id="43" w:name="RelatedPolicies"/>
    </w:p>
    <w:p w14:paraId="3DF654F7" w14:textId="4D987E55" w:rsidR="00AE0F18" w:rsidRPr="00A66DA8" w:rsidRDefault="00AE0F18" w:rsidP="00AE0F18">
      <w:pPr>
        <w:pStyle w:val="Heading1"/>
        <w:jc w:val="left"/>
        <w:rPr>
          <w:rFonts w:ascii="Arial Black" w:hAnsi="Arial Black"/>
          <w:sz w:val="28"/>
          <w:szCs w:val="28"/>
        </w:rPr>
      </w:pPr>
      <w:r w:rsidRPr="00A66DA8">
        <w:rPr>
          <w:rFonts w:ascii="Arial Black" w:hAnsi="Arial Black"/>
          <w:sz w:val="28"/>
          <w:szCs w:val="28"/>
        </w:rPr>
        <w:t>Related Policies</w:t>
      </w:r>
    </w:p>
    <w:bookmarkEnd w:id="43"/>
    <w:p w14:paraId="2E264D6A" w14:textId="77777777" w:rsidR="00AE0F18" w:rsidRPr="00A66DA8" w:rsidRDefault="00AE0F18" w:rsidP="00AE0F18">
      <w:pPr>
        <w:pStyle w:val="Heading1"/>
        <w:jc w:val="left"/>
        <w:rPr>
          <w:rFonts w:cs="Arial"/>
          <w:b w:val="0"/>
          <w:szCs w:val="24"/>
        </w:rPr>
      </w:pPr>
    </w:p>
    <w:p w14:paraId="0E74B281" w14:textId="77777777" w:rsidR="00AE0F18" w:rsidRPr="00A66DA8" w:rsidRDefault="00AE0F18" w:rsidP="00AD1334">
      <w:pPr>
        <w:tabs>
          <w:tab w:val="left" w:pos="432"/>
        </w:tabs>
        <w:spacing w:after="0" w:line="240" w:lineRule="auto"/>
        <w:rPr>
          <w:rFonts w:ascii="Arial" w:hAnsi="Arial" w:cs="Arial"/>
          <w:sz w:val="24"/>
          <w:szCs w:val="24"/>
        </w:rPr>
      </w:pPr>
      <w:hyperlink r:id="rId58" w:history="1">
        <w:r w:rsidRPr="00A66DA8">
          <w:rPr>
            <w:rStyle w:val="Hyperlink"/>
            <w:rFonts w:ascii="Arial" w:hAnsi="Arial" w:cs="Arial"/>
            <w:b/>
            <w:sz w:val="24"/>
            <w:szCs w:val="24"/>
          </w:rPr>
          <w:t>E020-0500</w:t>
        </w:r>
      </w:hyperlink>
      <w:r w:rsidRPr="00A66DA8">
        <w:rPr>
          <w:rFonts w:ascii="Arial" w:hAnsi="Arial" w:cs="Arial"/>
          <w:sz w:val="24"/>
          <w:szCs w:val="24"/>
        </w:rPr>
        <w:t>, Foster Care Eligibility General Requirements</w:t>
      </w:r>
    </w:p>
    <w:p w14:paraId="732966A1" w14:textId="77777777" w:rsidR="00AE0F18" w:rsidRPr="00A66DA8" w:rsidRDefault="00AE0F18" w:rsidP="00AD1334">
      <w:pPr>
        <w:tabs>
          <w:tab w:val="left" w:pos="432"/>
        </w:tabs>
        <w:spacing w:after="0" w:line="240" w:lineRule="auto"/>
        <w:rPr>
          <w:rFonts w:ascii="Arial" w:hAnsi="Arial" w:cs="Arial"/>
          <w:sz w:val="24"/>
          <w:szCs w:val="24"/>
        </w:rPr>
      </w:pPr>
      <w:hyperlink r:id="rId59" w:history="1">
        <w:r w:rsidRPr="00A66DA8">
          <w:rPr>
            <w:rStyle w:val="Hyperlink"/>
            <w:rFonts w:ascii="Arial" w:hAnsi="Arial" w:cs="Arial"/>
            <w:b/>
            <w:sz w:val="24"/>
            <w:szCs w:val="24"/>
          </w:rPr>
          <w:t>E090-0530</w:t>
        </w:r>
      </w:hyperlink>
      <w:r w:rsidRPr="00A66DA8">
        <w:rPr>
          <w:rFonts w:ascii="Arial" w:hAnsi="Arial" w:cs="Arial"/>
          <w:sz w:val="24"/>
          <w:szCs w:val="24"/>
        </w:rPr>
        <w:t>, Child Support Reimbursement</w:t>
      </w:r>
    </w:p>
    <w:p w14:paraId="16533357" w14:textId="77777777" w:rsidR="00AE0F18" w:rsidRPr="00A66DA8" w:rsidRDefault="00AE0F18" w:rsidP="00AD1334">
      <w:pPr>
        <w:tabs>
          <w:tab w:val="left" w:pos="432"/>
        </w:tabs>
        <w:spacing w:after="0" w:line="240" w:lineRule="auto"/>
        <w:rPr>
          <w:rFonts w:ascii="Arial" w:hAnsi="Arial" w:cs="Arial"/>
          <w:sz w:val="24"/>
          <w:szCs w:val="24"/>
        </w:rPr>
      </w:pPr>
      <w:hyperlink r:id="rId60" w:history="1">
        <w:r w:rsidRPr="00A66DA8">
          <w:rPr>
            <w:rStyle w:val="Hyperlink"/>
            <w:rFonts w:ascii="Arial" w:hAnsi="Arial" w:cs="Arial"/>
            <w:b/>
            <w:sz w:val="24"/>
            <w:szCs w:val="24"/>
          </w:rPr>
          <w:t>E090-0580</w:t>
        </w:r>
      </w:hyperlink>
      <w:r w:rsidRPr="00A66DA8">
        <w:rPr>
          <w:rFonts w:ascii="Arial" w:hAnsi="Arial" w:cs="Arial"/>
          <w:sz w:val="24"/>
          <w:szCs w:val="24"/>
        </w:rPr>
        <w:t>, Foster Family Home/Facility Vacancy Search </w:t>
      </w:r>
    </w:p>
    <w:p w14:paraId="10E54608" w14:textId="77777777" w:rsidR="00AE0F18" w:rsidRPr="00A66DA8" w:rsidRDefault="00AE0F18" w:rsidP="00AD1334">
      <w:pPr>
        <w:tabs>
          <w:tab w:val="left" w:pos="432"/>
        </w:tabs>
        <w:spacing w:after="0" w:line="240" w:lineRule="auto"/>
        <w:rPr>
          <w:rFonts w:ascii="Arial" w:hAnsi="Arial" w:cs="Arial"/>
          <w:sz w:val="24"/>
          <w:szCs w:val="24"/>
        </w:rPr>
      </w:pPr>
      <w:hyperlink r:id="rId61" w:history="1">
        <w:r w:rsidRPr="00A66DA8">
          <w:rPr>
            <w:rStyle w:val="Hyperlink"/>
            <w:rFonts w:ascii="Arial" w:hAnsi="Arial" w:cs="Arial"/>
            <w:b/>
            <w:sz w:val="24"/>
            <w:szCs w:val="24"/>
          </w:rPr>
          <w:t>E090-0590</w:t>
        </w:r>
      </w:hyperlink>
      <w:r w:rsidRPr="00A66DA8">
        <w:rPr>
          <w:rFonts w:ascii="Arial" w:hAnsi="Arial" w:cs="Arial"/>
          <w:sz w:val="24"/>
          <w:szCs w:val="24"/>
        </w:rPr>
        <w:t>, Foster Care Placement/Replacement</w:t>
      </w:r>
    </w:p>
    <w:p w14:paraId="46BC67F0" w14:textId="77777777" w:rsidR="00AE0F18" w:rsidRDefault="00AE0F18" w:rsidP="00AD1334">
      <w:pPr>
        <w:tabs>
          <w:tab w:val="left" w:pos="432"/>
        </w:tabs>
        <w:spacing w:after="0" w:line="240" w:lineRule="auto"/>
        <w:rPr>
          <w:rFonts w:ascii="Arial" w:hAnsi="Arial" w:cs="Arial"/>
          <w:sz w:val="24"/>
          <w:szCs w:val="24"/>
        </w:rPr>
      </w:pPr>
      <w:hyperlink r:id="rId62" w:history="1">
        <w:r w:rsidRPr="00A66DA8">
          <w:rPr>
            <w:rStyle w:val="Hyperlink"/>
            <w:rFonts w:ascii="Arial" w:hAnsi="Arial" w:cs="Arial"/>
            <w:b/>
            <w:sz w:val="24"/>
            <w:szCs w:val="24"/>
          </w:rPr>
          <w:t>E090-0600</w:t>
        </w:r>
      </w:hyperlink>
      <w:r w:rsidRPr="00A66DA8">
        <w:rPr>
          <w:rFonts w:ascii="Arial" w:hAnsi="Arial" w:cs="Arial"/>
          <w:sz w:val="24"/>
          <w:szCs w:val="24"/>
        </w:rPr>
        <w:t>, Compromise of Child Support</w:t>
      </w:r>
    </w:p>
    <w:p w14:paraId="62AC238B" w14:textId="3FA575D7" w:rsidR="00D3250C" w:rsidRPr="00A66DA8" w:rsidRDefault="00D15A93" w:rsidP="00AD1334">
      <w:pPr>
        <w:tabs>
          <w:tab w:val="left" w:pos="432"/>
        </w:tabs>
        <w:spacing w:after="0" w:line="240" w:lineRule="auto"/>
        <w:rPr>
          <w:rFonts w:ascii="Arial" w:hAnsi="Arial" w:cs="Arial"/>
          <w:sz w:val="24"/>
          <w:szCs w:val="24"/>
        </w:rPr>
      </w:pPr>
      <w:hyperlink r:id="rId63" w:history="1">
        <w:r w:rsidR="00D3250C" w:rsidRPr="00D15A93">
          <w:rPr>
            <w:rStyle w:val="Hyperlink"/>
            <w:rFonts w:ascii="Arial" w:hAnsi="Arial" w:cs="Arial"/>
            <w:b/>
            <w:sz w:val="24"/>
            <w:szCs w:val="24"/>
          </w:rPr>
          <w:t>E</w:t>
        </w:r>
        <w:r w:rsidR="00D3250C" w:rsidRPr="00D15A93">
          <w:rPr>
            <w:rStyle w:val="Hyperlink"/>
            <w:rFonts w:ascii="Arial" w:hAnsi="Arial" w:cs="Arial"/>
            <w:b/>
            <w:sz w:val="24"/>
            <w:szCs w:val="24"/>
          </w:rPr>
          <w:t>100</w:t>
        </w:r>
        <w:r w:rsidR="00D3250C" w:rsidRPr="00D15A93">
          <w:rPr>
            <w:rStyle w:val="Hyperlink"/>
            <w:rFonts w:ascii="Arial" w:hAnsi="Arial" w:cs="Arial"/>
            <w:b/>
            <w:sz w:val="24"/>
            <w:szCs w:val="24"/>
          </w:rPr>
          <w:t>-</w:t>
        </w:r>
        <w:r w:rsidR="00D3250C" w:rsidRPr="00D15A93">
          <w:rPr>
            <w:rStyle w:val="Hyperlink"/>
            <w:rFonts w:ascii="Arial" w:hAnsi="Arial" w:cs="Arial"/>
            <w:b/>
            <w:sz w:val="24"/>
            <w:szCs w:val="24"/>
          </w:rPr>
          <w:t>0520</w:t>
        </w:r>
      </w:hyperlink>
      <w:r w:rsidR="00D3250C" w:rsidRPr="00A66DA8">
        <w:rPr>
          <w:rFonts w:ascii="Arial" w:hAnsi="Arial" w:cs="Arial"/>
          <w:sz w:val="24"/>
          <w:szCs w:val="24"/>
        </w:rPr>
        <w:t>, Income Evidence Verification Systems (IEVS)</w:t>
      </w:r>
    </w:p>
    <w:p w14:paraId="55443403" w14:textId="4D736E33" w:rsidR="00AE0F18" w:rsidRPr="00A66DA8" w:rsidRDefault="00673E3D" w:rsidP="00A62C95">
      <w:pPr>
        <w:spacing w:after="0" w:line="240" w:lineRule="auto"/>
        <w:rPr>
          <w:rFonts w:ascii="Arial" w:hAnsi="Arial" w:cs="Arial"/>
          <w:sz w:val="24"/>
          <w:szCs w:val="24"/>
        </w:rPr>
      </w:pPr>
      <w:hyperlink r:id="rId64" w:history="1">
        <w:r w:rsidR="00571B94" w:rsidRPr="00673E3D">
          <w:rPr>
            <w:rStyle w:val="Hyperlink"/>
            <w:rFonts w:ascii="Arial" w:hAnsi="Arial" w:cs="Arial"/>
            <w:b/>
            <w:sz w:val="24"/>
            <w:szCs w:val="24"/>
          </w:rPr>
          <w:t>E</w:t>
        </w:r>
        <w:r w:rsidR="00AE0F18" w:rsidRPr="00673E3D">
          <w:rPr>
            <w:rStyle w:val="Hyperlink"/>
            <w:rFonts w:ascii="Arial" w:hAnsi="Arial" w:cs="Arial"/>
            <w:b/>
            <w:sz w:val="24"/>
            <w:szCs w:val="24"/>
          </w:rPr>
          <w:t>100-0510.11</w:t>
        </w:r>
      </w:hyperlink>
      <w:r w:rsidR="00AE0F18" w:rsidRPr="00A66DA8">
        <w:rPr>
          <w:rFonts w:ascii="Arial" w:hAnsi="Arial" w:cs="Arial"/>
          <w:sz w:val="24"/>
          <w:szCs w:val="24"/>
        </w:rPr>
        <w:t>, CWS/CMS Budget Actions</w:t>
      </w:r>
    </w:p>
    <w:p w14:paraId="4AAEBBAF" w14:textId="6BB14EB6" w:rsidR="00AE0F18" w:rsidRPr="00A66DA8" w:rsidRDefault="004C530B" w:rsidP="00320D28">
      <w:pPr>
        <w:tabs>
          <w:tab w:val="left" w:pos="432"/>
        </w:tabs>
        <w:spacing w:after="0" w:line="240" w:lineRule="auto"/>
        <w:rPr>
          <w:rFonts w:ascii="Arial" w:hAnsi="Arial" w:cs="Arial"/>
          <w:sz w:val="24"/>
          <w:szCs w:val="24"/>
        </w:rPr>
      </w:pPr>
      <w:hyperlink r:id="rId65" w:history="1">
        <w:r w:rsidR="00AE0F18" w:rsidRPr="004C530B">
          <w:rPr>
            <w:rStyle w:val="Hyperlink"/>
            <w:rFonts w:ascii="Arial" w:hAnsi="Arial" w:cs="Arial"/>
            <w:b/>
            <w:sz w:val="24"/>
            <w:szCs w:val="24"/>
          </w:rPr>
          <w:t>0080-503.00</w:t>
        </w:r>
      </w:hyperlink>
      <w:r w:rsidR="00AE0F18" w:rsidRPr="00A66DA8">
        <w:rPr>
          <w:rFonts w:ascii="Arial" w:hAnsi="Arial" w:cs="Arial"/>
          <w:sz w:val="24"/>
          <w:szCs w:val="24"/>
        </w:rPr>
        <w:t xml:space="preserve">, </w:t>
      </w:r>
      <w:r w:rsidR="00A17087">
        <w:rPr>
          <w:rFonts w:ascii="Arial" w:hAnsi="Arial" w:cs="Arial"/>
          <w:sz w:val="24"/>
          <w:szCs w:val="24"/>
        </w:rPr>
        <w:t xml:space="preserve">Contacts with the </w:t>
      </w:r>
      <w:r w:rsidR="00AE0F18" w:rsidRPr="00A66DA8">
        <w:rPr>
          <w:rFonts w:ascii="Arial" w:hAnsi="Arial" w:cs="Arial"/>
          <w:sz w:val="24"/>
          <w:szCs w:val="24"/>
        </w:rPr>
        <w:t>Child Support Services Department (CSSD)</w:t>
      </w:r>
    </w:p>
    <w:p w14:paraId="4E970507" w14:textId="77777777" w:rsidR="00AD1334" w:rsidRPr="00A66DA8" w:rsidRDefault="00AD1334" w:rsidP="00AD1334">
      <w:pPr>
        <w:tabs>
          <w:tab w:val="left" w:pos="432"/>
        </w:tabs>
        <w:spacing w:after="0" w:line="240" w:lineRule="auto"/>
        <w:ind w:left="2880" w:hanging="2880"/>
        <w:rPr>
          <w:rFonts w:ascii="Arial" w:hAnsi="Arial" w:cs="Arial"/>
          <w:sz w:val="24"/>
          <w:szCs w:val="24"/>
        </w:rPr>
      </w:pPr>
    </w:p>
    <w:p w14:paraId="246AD5EE" w14:textId="53750C9E" w:rsidR="000950C4" w:rsidRPr="00A66DA8" w:rsidRDefault="00AE0F18" w:rsidP="000838D3">
      <w:pPr>
        <w:tabs>
          <w:tab w:val="left" w:pos="432"/>
        </w:tabs>
        <w:ind w:left="2880" w:hanging="2880"/>
        <w:rPr>
          <w:rFonts w:ascii="Arial" w:hAnsi="Arial" w:cs="Arial"/>
          <w:b/>
          <w:sz w:val="24"/>
          <w:szCs w:val="24"/>
        </w:rPr>
      </w:pPr>
      <w:bookmarkStart w:id="44" w:name="Statutes"/>
      <w:r w:rsidRPr="00A66DA8">
        <w:rPr>
          <w:rFonts w:ascii="Arial Black" w:hAnsi="Arial Black" w:cs="Arial"/>
          <w:b/>
          <w:sz w:val="28"/>
          <w:szCs w:val="28"/>
        </w:rPr>
        <w:lastRenderedPageBreak/>
        <w:t>Statutes</w:t>
      </w:r>
      <w:bookmarkEnd w:id="44"/>
      <w:r w:rsidR="000950C4" w:rsidRPr="00A66DA8">
        <w:rPr>
          <w:rFonts w:ascii="Arial" w:hAnsi="Arial"/>
        </w:rPr>
        <w:tab/>
      </w:r>
    </w:p>
    <w:p w14:paraId="319DCE86" w14:textId="3F5A6010" w:rsidR="000950C4" w:rsidRPr="00A66DA8" w:rsidRDefault="00471648" w:rsidP="00471648">
      <w:pPr>
        <w:pStyle w:val="BodyTextIndent"/>
        <w:tabs>
          <w:tab w:val="num" w:pos="720"/>
        </w:tabs>
        <w:spacing w:after="0" w:line="240" w:lineRule="auto"/>
        <w:ind w:left="0"/>
        <w:rPr>
          <w:rFonts w:ascii="Arial" w:hAnsi="Arial"/>
          <w:sz w:val="24"/>
          <w:szCs w:val="24"/>
        </w:rPr>
      </w:pPr>
      <w:hyperlink r:id="rId66" w:history="1">
        <w:r w:rsidRPr="00A66DA8">
          <w:rPr>
            <w:rStyle w:val="Hyperlink"/>
            <w:rFonts w:ascii="Arial" w:hAnsi="Arial"/>
            <w:sz w:val="24"/>
            <w:szCs w:val="24"/>
          </w:rPr>
          <w:t>Eligibility Assistance Standards (EAS) 40-100</w:t>
        </w:r>
      </w:hyperlink>
      <w:r w:rsidRPr="00A66DA8">
        <w:rPr>
          <w:rFonts w:ascii="Arial" w:hAnsi="Arial"/>
          <w:sz w:val="24"/>
          <w:szCs w:val="24"/>
        </w:rPr>
        <w:t>, R</w:t>
      </w:r>
      <w:r w:rsidR="000950C4" w:rsidRPr="00A66DA8">
        <w:rPr>
          <w:rFonts w:ascii="Arial" w:hAnsi="Arial"/>
          <w:sz w:val="24"/>
          <w:szCs w:val="24"/>
        </w:rPr>
        <w:t>eception</w:t>
      </w:r>
      <w:r w:rsidRPr="00A66DA8">
        <w:rPr>
          <w:rFonts w:ascii="Arial" w:hAnsi="Arial"/>
          <w:sz w:val="24"/>
          <w:szCs w:val="24"/>
        </w:rPr>
        <w:t xml:space="preserve">s and Application General. </w:t>
      </w:r>
    </w:p>
    <w:p w14:paraId="7A7E4770" w14:textId="4DE842D3" w:rsidR="00B9572E" w:rsidRPr="00A66DA8" w:rsidRDefault="00B9572E" w:rsidP="002334EC">
      <w:pPr>
        <w:pStyle w:val="BodyTextIndent"/>
        <w:tabs>
          <w:tab w:val="num" w:pos="720"/>
        </w:tabs>
        <w:spacing w:after="0" w:line="240" w:lineRule="auto"/>
        <w:ind w:left="0"/>
        <w:rPr>
          <w:rFonts w:ascii="Arial" w:hAnsi="Arial"/>
          <w:sz w:val="24"/>
          <w:szCs w:val="24"/>
        </w:rPr>
      </w:pPr>
      <w:hyperlink r:id="rId67" w:history="1">
        <w:r w:rsidRPr="00A66DA8">
          <w:rPr>
            <w:rStyle w:val="Hyperlink"/>
            <w:rFonts w:ascii="Arial" w:hAnsi="Arial"/>
            <w:sz w:val="24"/>
            <w:szCs w:val="24"/>
          </w:rPr>
          <w:t>EAS 40-157</w:t>
        </w:r>
      </w:hyperlink>
      <w:r w:rsidRPr="00A66DA8">
        <w:rPr>
          <w:rFonts w:ascii="Arial" w:hAnsi="Arial"/>
          <w:sz w:val="24"/>
          <w:szCs w:val="24"/>
        </w:rPr>
        <w:t>, Methods</w:t>
      </w:r>
      <w:r w:rsidR="000838D3" w:rsidRPr="00A66DA8">
        <w:rPr>
          <w:rFonts w:ascii="Arial" w:hAnsi="Arial"/>
          <w:sz w:val="24"/>
          <w:szCs w:val="24"/>
        </w:rPr>
        <w:t xml:space="preserve"> of Periodic Determination of Eligibility </w:t>
      </w:r>
    </w:p>
    <w:p w14:paraId="0E08B3F7" w14:textId="0BCD0025" w:rsidR="000950C4" w:rsidRPr="00A66DA8" w:rsidRDefault="002334EC" w:rsidP="002334EC">
      <w:pPr>
        <w:pStyle w:val="BodyTextIndent"/>
        <w:tabs>
          <w:tab w:val="num" w:pos="720"/>
        </w:tabs>
        <w:spacing w:after="0" w:line="240" w:lineRule="auto"/>
        <w:ind w:left="0"/>
        <w:rPr>
          <w:rFonts w:ascii="Arial" w:hAnsi="Arial"/>
          <w:sz w:val="24"/>
          <w:szCs w:val="24"/>
        </w:rPr>
      </w:pPr>
      <w:hyperlink r:id="rId68" w:history="1">
        <w:r w:rsidRPr="00A66DA8">
          <w:rPr>
            <w:rStyle w:val="Hyperlink"/>
            <w:rFonts w:ascii="Arial" w:hAnsi="Arial"/>
            <w:sz w:val="24"/>
            <w:szCs w:val="24"/>
          </w:rPr>
          <w:t>EAS 42-100</w:t>
        </w:r>
      </w:hyperlink>
      <w:r w:rsidRPr="00A66DA8">
        <w:rPr>
          <w:rFonts w:ascii="Arial" w:hAnsi="Arial"/>
          <w:sz w:val="24"/>
          <w:szCs w:val="24"/>
        </w:rPr>
        <w:t xml:space="preserve">, </w:t>
      </w:r>
      <w:r w:rsidR="003A2FDD" w:rsidRPr="00A66DA8">
        <w:rPr>
          <w:rFonts w:ascii="Arial" w:hAnsi="Arial"/>
          <w:sz w:val="24"/>
          <w:szCs w:val="24"/>
        </w:rPr>
        <w:t>Age R</w:t>
      </w:r>
      <w:r w:rsidR="000950C4" w:rsidRPr="00A66DA8">
        <w:rPr>
          <w:rFonts w:ascii="Arial" w:hAnsi="Arial"/>
          <w:sz w:val="24"/>
          <w:szCs w:val="24"/>
        </w:rPr>
        <w:t>equirements.</w:t>
      </w:r>
    </w:p>
    <w:p w14:paraId="7EECB091" w14:textId="3179A7C2" w:rsidR="000950C4" w:rsidRPr="00A66DA8" w:rsidRDefault="003A2FDD" w:rsidP="003A2FDD">
      <w:pPr>
        <w:pStyle w:val="BodyTextIndent"/>
        <w:tabs>
          <w:tab w:val="num" w:pos="720"/>
        </w:tabs>
        <w:spacing w:after="0" w:line="240" w:lineRule="auto"/>
        <w:ind w:left="0"/>
        <w:rPr>
          <w:rFonts w:ascii="Arial" w:hAnsi="Arial"/>
          <w:sz w:val="24"/>
          <w:szCs w:val="24"/>
        </w:rPr>
      </w:pPr>
      <w:hyperlink r:id="rId69" w:history="1">
        <w:r w:rsidRPr="00A66DA8">
          <w:rPr>
            <w:rStyle w:val="Hyperlink"/>
            <w:rFonts w:ascii="Arial" w:hAnsi="Arial"/>
            <w:sz w:val="24"/>
            <w:szCs w:val="24"/>
          </w:rPr>
          <w:t>EAS 42-200</w:t>
        </w:r>
      </w:hyperlink>
      <w:r w:rsidRPr="00A66DA8">
        <w:rPr>
          <w:rFonts w:ascii="Arial" w:hAnsi="Arial"/>
          <w:sz w:val="24"/>
          <w:szCs w:val="24"/>
        </w:rPr>
        <w:t>, Property R</w:t>
      </w:r>
      <w:r w:rsidR="000950C4" w:rsidRPr="00A66DA8">
        <w:rPr>
          <w:rFonts w:ascii="Arial" w:hAnsi="Arial"/>
          <w:sz w:val="24"/>
          <w:szCs w:val="24"/>
        </w:rPr>
        <w:t xml:space="preserve">equirements </w:t>
      </w:r>
    </w:p>
    <w:p w14:paraId="593EA076" w14:textId="4B37AE44" w:rsidR="000950C4" w:rsidRPr="00A66DA8" w:rsidRDefault="003A2FDD" w:rsidP="003A2FDD">
      <w:pPr>
        <w:pStyle w:val="BodyTextIndent"/>
        <w:tabs>
          <w:tab w:val="num" w:pos="720"/>
        </w:tabs>
        <w:spacing w:after="0" w:line="240" w:lineRule="auto"/>
        <w:ind w:left="0"/>
        <w:rPr>
          <w:rFonts w:ascii="Arial" w:hAnsi="Arial"/>
          <w:sz w:val="24"/>
          <w:szCs w:val="24"/>
        </w:rPr>
      </w:pPr>
      <w:hyperlink r:id="rId70" w:history="1">
        <w:r w:rsidRPr="00A66DA8">
          <w:rPr>
            <w:rStyle w:val="Hyperlink"/>
            <w:rFonts w:ascii="Arial" w:hAnsi="Arial"/>
            <w:sz w:val="24"/>
            <w:szCs w:val="24"/>
          </w:rPr>
          <w:t>EAS 42-400</w:t>
        </w:r>
      </w:hyperlink>
      <w:r w:rsidRPr="00A66DA8">
        <w:rPr>
          <w:rFonts w:ascii="Arial" w:hAnsi="Arial"/>
          <w:sz w:val="24"/>
          <w:szCs w:val="24"/>
        </w:rPr>
        <w:t>, Residence R</w:t>
      </w:r>
      <w:r w:rsidR="000950C4" w:rsidRPr="00A66DA8">
        <w:rPr>
          <w:rFonts w:ascii="Arial" w:hAnsi="Arial"/>
          <w:sz w:val="24"/>
          <w:szCs w:val="24"/>
        </w:rPr>
        <w:t xml:space="preserve">equirement </w:t>
      </w:r>
    </w:p>
    <w:p w14:paraId="529EBD63" w14:textId="5C3A61EC" w:rsidR="000950C4" w:rsidRPr="00A66DA8" w:rsidRDefault="003A2FDD" w:rsidP="003A2FDD">
      <w:pPr>
        <w:pStyle w:val="BodyTextIndent"/>
        <w:tabs>
          <w:tab w:val="num" w:pos="720"/>
        </w:tabs>
        <w:spacing w:after="0" w:line="240" w:lineRule="auto"/>
        <w:ind w:left="0"/>
        <w:rPr>
          <w:rFonts w:ascii="Arial" w:hAnsi="Arial"/>
          <w:sz w:val="24"/>
          <w:szCs w:val="24"/>
        </w:rPr>
      </w:pPr>
      <w:hyperlink r:id="rId71" w:history="1">
        <w:r w:rsidRPr="00A66DA8">
          <w:rPr>
            <w:rStyle w:val="Hyperlink"/>
            <w:rFonts w:ascii="Arial" w:hAnsi="Arial"/>
            <w:sz w:val="24"/>
            <w:szCs w:val="24"/>
          </w:rPr>
          <w:t>EAS 42-430</w:t>
        </w:r>
      </w:hyperlink>
      <w:r w:rsidRPr="00A66DA8">
        <w:rPr>
          <w:rFonts w:ascii="Arial" w:hAnsi="Arial"/>
          <w:sz w:val="24"/>
          <w:szCs w:val="24"/>
        </w:rPr>
        <w:t xml:space="preserve">, Citizenship, Alienage and Language Fluency </w:t>
      </w:r>
    </w:p>
    <w:p w14:paraId="2ED455BC" w14:textId="7EC21FB8" w:rsidR="000950C4" w:rsidRPr="00A66DA8" w:rsidRDefault="00D11FDC" w:rsidP="00D11FDC">
      <w:pPr>
        <w:pStyle w:val="BodyTextIndent"/>
        <w:tabs>
          <w:tab w:val="num" w:pos="720"/>
        </w:tabs>
        <w:spacing w:after="0" w:line="240" w:lineRule="auto"/>
        <w:ind w:left="0"/>
        <w:rPr>
          <w:rFonts w:ascii="Arial" w:hAnsi="Arial"/>
          <w:sz w:val="24"/>
          <w:szCs w:val="24"/>
        </w:rPr>
      </w:pPr>
      <w:hyperlink r:id="rId72" w:history="1">
        <w:r w:rsidRPr="00A66DA8">
          <w:rPr>
            <w:rStyle w:val="Hyperlink"/>
            <w:rFonts w:ascii="Arial" w:hAnsi="Arial"/>
            <w:sz w:val="24"/>
            <w:szCs w:val="24"/>
          </w:rPr>
          <w:t>EAS 43-100</w:t>
        </w:r>
      </w:hyperlink>
      <w:r w:rsidRPr="00A66DA8">
        <w:rPr>
          <w:rFonts w:ascii="Arial" w:hAnsi="Arial"/>
          <w:sz w:val="24"/>
          <w:szCs w:val="24"/>
        </w:rPr>
        <w:t>, Responsible Relative R</w:t>
      </w:r>
      <w:r w:rsidR="000950C4" w:rsidRPr="00A66DA8">
        <w:rPr>
          <w:rFonts w:ascii="Arial" w:hAnsi="Arial"/>
          <w:sz w:val="24"/>
          <w:szCs w:val="24"/>
        </w:rPr>
        <w:t xml:space="preserve">equirements </w:t>
      </w:r>
    </w:p>
    <w:p w14:paraId="22E9CDD0" w14:textId="41CD1286" w:rsidR="000950C4" w:rsidRPr="00A66DA8" w:rsidRDefault="00D11FDC" w:rsidP="00D11FDC">
      <w:pPr>
        <w:pStyle w:val="BodyTextIndent"/>
        <w:tabs>
          <w:tab w:val="num" w:pos="720"/>
        </w:tabs>
        <w:spacing w:after="0" w:line="240" w:lineRule="auto"/>
        <w:ind w:left="0"/>
        <w:rPr>
          <w:rFonts w:ascii="Arial" w:hAnsi="Arial"/>
          <w:sz w:val="24"/>
          <w:szCs w:val="24"/>
        </w:rPr>
      </w:pPr>
      <w:hyperlink r:id="rId73" w:history="1">
        <w:r w:rsidRPr="00A66DA8">
          <w:rPr>
            <w:rStyle w:val="Hyperlink"/>
            <w:rFonts w:ascii="Arial" w:hAnsi="Arial"/>
            <w:sz w:val="24"/>
            <w:szCs w:val="24"/>
          </w:rPr>
          <w:t>EAS 44-100</w:t>
        </w:r>
      </w:hyperlink>
      <w:r w:rsidRPr="00A66DA8">
        <w:rPr>
          <w:rFonts w:ascii="Arial" w:hAnsi="Arial"/>
          <w:sz w:val="24"/>
          <w:szCs w:val="24"/>
        </w:rPr>
        <w:t>, Income R</w:t>
      </w:r>
      <w:r w:rsidR="000950C4" w:rsidRPr="00A66DA8">
        <w:rPr>
          <w:rFonts w:ascii="Arial" w:hAnsi="Arial"/>
          <w:sz w:val="24"/>
          <w:szCs w:val="24"/>
        </w:rPr>
        <w:t xml:space="preserve">equirements </w:t>
      </w:r>
    </w:p>
    <w:p w14:paraId="7E896718" w14:textId="4AC22E71" w:rsidR="000950C4" w:rsidRPr="00A66DA8" w:rsidRDefault="005B537C" w:rsidP="005B537C">
      <w:pPr>
        <w:pStyle w:val="BodyTextIndent"/>
        <w:tabs>
          <w:tab w:val="num" w:pos="720"/>
        </w:tabs>
        <w:spacing w:after="0" w:line="240" w:lineRule="auto"/>
        <w:ind w:left="0"/>
        <w:rPr>
          <w:rFonts w:ascii="Arial" w:hAnsi="Arial"/>
          <w:sz w:val="24"/>
          <w:szCs w:val="24"/>
        </w:rPr>
      </w:pPr>
      <w:hyperlink r:id="rId74" w:history="1">
        <w:r w:rsidRPr="00A66DA8">
          <w:rPr>
            <w:rStyle w:val="Hyperlink"/>
            <w:rFonts w:ascii="Arial" w:hAnsi="Arial"/>
            <w:sz w:val="24"/>
            <w:szCs w:val="24"/>
          </w:rPr>
          <w:t>EAS 44-300</w:t>
        </w:r>
      </w:hyperlink>
      <w:r w:rsidRPr="00A66DA8">
        <w:rPr>
          <w:rFonts w:ascii="Arial" w:hAnsi="Arial"/>
          <w:sz w:val="24"/>
          <w:szCs w:val="24"/>
        </w:rPr>
        <w:t>, Aid Payment R</w:t>
      </w:r>
      <w:r w:rsidR="000950C4" w:rsidRPr="00A66DA8">
        <w:rPr>
          <w:rFonts w:ascii="Arial" w:hAnsi="Arial"/>
          <w:sz w:val="24"/>
          <w:szCs w:val="24"/>
        </w:rPr>
        <w:t xml:space="preserve">equirements </w:t>
      </w:r>
    </w:p>
    <w:p w14:paraId="78450F4F" w14:textId="1F61478E" w:rsidR="000950C4" w:rsidRPr="00A66DA8" w:rsidRDefault="005B537C" w:rsidP="005B537C">
      <w:pPr>
        <w:pStyle w:val="BodyTextIndent"/>
        <w:tabs>
          <w:tab w:val="num" w:pos="720"/>
        </w:tabs>
        <w:spacing w:after="0" w:line="240" w:lineRule="auto"/>
        <w:ind w:left="0"/>
        <w:rPr>
          <w:rFonts w:ascii="Arial" w:hAnsi="Arial"/>
          <w:sz w:val="24"/>
          <w:szCs w:val="24"/>
        </w:rPr>
      </w:pPr>
      <w:hyperlink r:id="rId75" w:history="1">
        <w:r w:rsidRPr="00A66DA8">
          <w:rPr>
            <w:rStyle w:val="Hyperlink"/>
            <w:rFonts w:ascii="Arial" w:hAnsi="Arial"/>
            <w:sz w:val="24"/>
            <w:szCs w:val="24"/>
          </w:rPr>
          <w:t>EAS 48-000</w:t>
        </w:r>
      </w:hyperlink>
      <w:r w:rsidRPr="00A66DA8">
        <w:rPr>
          <w:rFonts w:ascii="Arial" w:hAnsi="Arial"/>
          <w:sz w:val="24"/>
          <w:szCs w:val="24"/>
        </w:rPr>
        <w:t>, Records R</w:t>
      </w:r>
      <w:r w:rsidR="000950C4" w:rsidRPr="00A66DA8">
        <w:rPr>
          <w:rFonts w:ascii="Arial" w:hAnsi="Arial"/>
          <w:sz w:val="24"/>
          <w:szCs w:val="24"/>
        </w:rPr>
        <w:t xml:space="preserve">equirements </w:t>
      </w:r>
    </w:p>
    <w:p w14:paraId="0C6932D4" w14:textId="223A79CD" w:rsidR="000950C4" w:rsidRPr="00A66DA8" w:rsidRDefault="005B537C" w:rsidP="005B537C">
      <w:pPr>
        <w:pStyle w:val="BodyTextIndent"/>
        <w:tabs>
          <w:tab w:val="num" w:pos="720"/>
        </w:tabs>
        <w:spacing w:after="0" w:line="240" w:lineRule="auto"/>
        <w:ind w:left="0"/>
        <w:rPr>
          <w:rFonts w:ascii="Arial" w:hAnsi="Arial"/>
          <w:sz w:val="24"/>
          <w:szCs w:val="24"/>
        </w:rPr>
      </w:pPr>
      <w:hyperlink r:id="rId76" w:history="1">
        <w:r w:rsidRPr="00A66DA8">
          <w:rPr>
            <w:rStyle w:val="Hyperlink"/>
            <w:rFonts w:ascii="Arial" w:hAnsi="Arial"/>
            <w:sz w:val="24"/>
            <w:szCs w:val="24"/>
          </w:rPr>
          <w:t>EAS 82-502</w:t>
        </w:r>
      </w:hyperlink>
      <w:r w:rsidRPr="00A66DA8">
        <w:rPr>
          <w:rFonts w:ascii="Arial" w:hAnsi="Arial"/>
          <w:sz w:val="24"/>
          <w:szCs w:val="24"/>
        </w:rPr>
        <w:t xml:space="preserve">, </w:t>
      </w:r>
      <w:r w:rsidR="000950C4" w:rsidRPr="00A66DA8">
        <w:rPr>
          <w:rFonts w:ascii="Arial" w:hAnsi="Arial"/>
          <w:sz w:val="24"/>
          <w:szCs w:val="24"/>
        </w:rPr>
        <w:t xml:space="preserve">Child Support Enforcement Program </w:t>
      </w:r>
    </w:p>
    <w:p w14:paraId="3ACF9C7F" w14:textId="1EA3CEA7" w:rsidR="000950C4" w:rsidRPr="00A66DA8" w:rsidRDefault="00193498" w:rsidP="00193498">
      <w:pPr>
        <w:pStyle w:val="BodyTextIndent"/>
        <w:tabs>
          <w:tab w:val="num" w:pos="720"/>
        </w:tabs>
        <w:spacing w:after="0" w:line="240" w:lineRule="auto"/>
        <w:ind w:left="0"/>
        <w:rPr>
          <w:rFonts w:ascii="Arial" w:hAnsi="Arial"/>
          <w:sz w:val="24"/>
          <w:szCs w:val="24"/>
        </w:rPr>
      </w:pPr>
      <w:hyperlink r:id="rId77" w:history="1">
        <w:r w:rsidRPr="00A66DA8">
          <w:rPr>
            <w:rStyle w:val="Hyperlink"/>
            <w:rFonts w:ascii="Arial" w:hAnsi="Arial"/>
            <w:sz w:val="24"/>
            <w:szCs w:val="24"/>
          </w:rPr>
          <w:t>EAS 82-812</w:t>
        </w:r>
      </w:hyperlink>
      <w:r w:rsidRPr="00A66DA8">
        <w:rPr>
          <w:rFonts w:ascii="Arial" w:hAnsi="Arial"/>
          <w:sz w:val="24"/>
          <w:szCs w:val="24"/>
        </w:rPr>
        <w:t xml:space="preserve">, </w:t>
      </w:r>
      <w:r w:rsidR="000950C4" w:rsidRPr="00A66DA8">
        <w:rPr>
          <w:rFonts w:ascii="Arial" w:hAnsi="Arial"/>
          <w:sz w:val="24"/>
          <w:szCs w:val="24"/>
        </w:rPr>
        <w:t>Temporary Absence</w:t>
      </w:r>
    </w:p>
    <w:p w14:paraId="49B397CB" w14:textId="075DC10B" w:rsidR="000950C4" w:rsidRPr="00A66DA8" w:rsidRDefault="00193498" w:rsidP="00193498">
      <w:pPr>
        <w:pStyle w:val="BodyTextIndent"/>
        <w:tabs>
          <w:tab w:val="num" w:pos="720"/>
        </w:tabs>
        <w:spacing w:after="0" w:line="240" w:lineRule="auto"/>
        <w:ind w:left="0"/>
        <w:rPr>
          <w:rFonts w:ascii="Arial" w:hAnsi="Arial"/>
          <w:sz w:val="24"/>
          <w:szCs w:val="24"/>
        </w:rPr>
      </w:pPr>
      <w:hyperlink r:id="rId78" w:history="1">
        <w:r w:rsidRPr="00A66DA8">
          <w:rPr>
            <w:rStyle w:val="Hyperlink"/>
            <w:rFonts w:ascii="Arial" w:hAnsi="Arial"/>
            <w:sz w:val="24"/>
            <w:szCs w:val="24"/>
          </w:rPr>
          <w:t>EAS 82-832</w:t>
        </w:r>
      </w:hyperlink>
      <w:r w:rsidRPr="00A66DA8">
        <w:rPr>
          <w:rFonts w:ascii="Arial" w:hAnsi="Arial"/>
          <w:sz w:val="24"/>
          <w:szCs w:val="24"/>
        </w:rPr>
        <w:t xml:space="preserve">, </w:t>
      </w:r>
      <w:r w:rsidR="000950C4" w:rsidRPr="00A66DA8">
        <w:rPr>
          <w:rFonts w:ascii="Arial" w:hAnsi="Arial"/>
          <w:sz w:val="24"/>
          <w:szCs w:val="24"/>
        </w:rPr>
        <w:t xml:space="preserve">Excluded Persons </w:t>
      </w:r>
    </w:p>
    <w:p w14:paraId="09D3108E" w14:textId="31FE7957" w:rsidR="000950C4" w:rsidRPr="00A66DA8" w:rsidRDefault="00B9572E" w:rsidP="00193498">
      <w:pPr>
        <w:pStyle w:val="BodyTextIndent"/>
        <w:tabs>
          <w:tab w:val="num" w:pos="720"/>
        </w:tabs>
        <w:spacing w:after="0" w:line="240" w:lineRule="auto"/>
        <w:ind w:left="0"/>
        <w:rPr>
          <w:rFonts w:ascii="Arial" w:hAnsi="Arial"/>
          <w:sz w:val="24"/>
          <w:szCs w:val="24"/>
        </w:rPr>
      </w:pPr>
      <w:hyperlink r:id="rId79" w:history="1">
        <w:r w:rsidRPr="00A66DA8">
          <w:rPr>
            <w:rStyle w:val="Hyperlink"/>
            <w:rFonts w:ascii="Arial" w:hAnsi="Arial"/>
            <w:sz w:val="24"/>
            <w:szCs w:val="24"/>
          </w:rPr>
          <w:t>EAS 89-130</w:t>
        </w:r>
      </w:hyperlink>
      <w:r w:rsidRPr="00A66DA8">
        <w:rPr>
          <w:rFonts w:ascii="Arial" w:hAnsi="Arial"/>
          <w:sz w:val="24"/>
          <w:szCs w:val="24"/>
        </w:rPr>
        <w:t xml:space="preserve">, </w:t>
      </w:r>
      <w:r w:rsidR="000950C4" w:rsidRPr="00A66DA8">
        <w:rPr>
          <w:rFonts w:ascii="Arial" w:hAnsi="Arial"/>
          <w:sz w:val="24"/>
          <w:szCs w:val="24"/>
        </w:rPr>
        <w:t>Restricted Accounts</w:t>
      </w:r>
    </w:p>
    <w:p w14:paraId="7BC8F1D9" w14:textId="30D071C1" w:rsidR="00571D03" w:rsidRPr="00A66DA8" w:rsidRDefault="003B3265" w:rsidP="00571D03">
      <w:pPr>
        <w:pStyle w:val="Default"/>
      </w:pPr>
      <w:hyperlink r:id="rId80" w:history="1">
        <w:r w:rsidRPr="00A66DA8">
          <w:rPr>
            <w:rStyle w:val="Hyperlink"/>
            <w:rFonts w:ascii="Arial" w:hAnsi="Arial" w:cs="Arial"/>
          </w:rPr>
          <w:t>State Regulations - Division 45</w:t>
        </w:r>
      </w:hyperlink>
      <w:r w:rsidRPr="00A66DA8">
        <w:rPr>
          <w:rFonts w:ascii="Arial" w:hAnsi="Arial" w:cs="Arial"/>
          <w:b/>
        </w:rPr>
        <w:t xml:space="preserve">, </w:t>
      </w:r>
      <w:r w:rsidR="00571D03" w:rsidRPr="00A66DA8">
        <w:rPr>
          <w:rFonts w:ascii="Arial" w:hAnsi="Arial" w:cs="Arial"/>
        </w:rPr>
        <w:t xml:space="preserve">Eligibility and Assistance Standards </w:t>
      </w:r>
    </w:p>
    <w:p w14:paraId="6CFC5935" w14:textId="77777777" w:rsidR="00320D28" w:rsidRPr="00A66DA8" w:rsidRDefault="00571D03" w:rsidP="00A66DA8">
      <w:pPr>
        <w:spacing w:after="0"/>
        <w:rPr>
          <w:rFonts w:ascii="Arial" w:hAnsi="Arial" w:cs="Arial"/>
          <w:sz w:val="24"/>
          <w:szCs w:val="24"/>
        </w:rPr>
      </w:pPr>
      <w:r w:rsidRPr="00A66DA8">
        <w:rPr>
          <w:rFonts w:ascii="Arial" w:hAnsi="Arial" w:cs="Arial"/>
          <w:bCs/>
          <w:color w:val="000000"/>
          <w:sz w:val="24"/>
          <w:szCs w:val="24"/>
        </w:rPr>
        <w:t>AFDC-FC</w:t>
      </w:r>
      <w:r w:rsidRPr="00A66DA8">
        <w:rPr>
          <w:rFonts w:ascii="Times New Roman" w:hAnsi="Times New Roman" w:cs="Times New Roman"/>
          <w:bCs/>
          <w:color w:val="000000"/>
          <w:sz w:val="20"/>
          <w:szCs w:val="20"/>
        </w:rPr>
        <w:t xml:space="preserve"> </w:t>
      </w:r>
    </w:p>
    <w:p w14:paraId="235D20C1" w14:textId="2293DC35" w:rsidR="0029506F" w:rsidRPr="00A66DA8" w:rsidRDefault="003B3265" w:rsidP="00320D28">
      <w:pPr>
        <w:spacing w:after="0"/>
        <w:rPr>
          <w:rFonts w:ascii="Arial" w:hAnsi="Arial" w:cs="Arial"/>
          <w:sz w:val="24"/>
          <w:szCs w:val="24"/>
        </w:rPr>
      </w:pPr>
      <w:hyperlink r:id="rId81" w:history="1">
        <w:r w:rsidRPr="00A66DA8">
          <w:rPr>
            <w:rStyle w:val="Hyperlink"/>
            <w:rFonts w:ascii="Arial" w:hAnsi="Arial" w:cs="Arial"/>
            <w:sz w:val="24"/>
            <w:szCs w:val="24"/>
          </w:rPr>
          <w:t>Welfare and Institutions Code</w:t>
        </w:r>
        <w:r w:rsidR="0029506F" w:rsidRPr="00A66DA8">
          <w:rPr>
            <w:rStyle w:val="Hyperlink"/>
            <w:rFonts w:ascii="Arial" w:hAnsi="Arial" w:cs="Arial"/>
            <w:sz w:val="24"/>
            <w:szCs w:val="24"/>
          </w:rPr>
          <w:t xml:space="preserve"> (WIC)</w:t>
        </w:r>
        <w:r w:rsidRPr="00A66DA8">
          <w:rPr>
            <w:rStyle w:val="Hyperlink"/>
            <w:rFonts w:ascii="Arial" w:hAnsi="Arial" w:cs="Arial"/>
            <w:sz w:val="24"/>
            <w:szCs w:val="24"/>
          </w:rPr>
          <w:t xml:space="preserve"> Sections 11401</w:t>
        </w:r>
      </w:hyperlink>
      <w:r w:rsidR="0029506F" w:rsidRPr="00A66DA8">
        <w:rPr>
          <w:rFonts w:ascii="Arial" w:hAnsi="Arial" w:cs="Arial"/>
          <w:b/>
          <w:sz w:val="24"/>
          <w:szCs w:val="24"/>
        </w:rPr>
        <w:t xml:space="preserve">, </w:t>
      </w:r>
      <w:r w:rsidR="0029506F" w:rsidRPr="00A66DA8">
        <w:rPr>
          <w:rFonts w:ascii="Arial" w:hAnsi="Arial" w:cs="Arial"/>
          <w:color w:val="111111"/>
          <w:sz w:val="24"/>
          <w:szCs w:val="24"/>
          <w:lang w:val="en"/>
        </w:rPr>
        <w:t>Aid to Families with Dependent Children-Foster Care</w:t>
      </w:r>
      <w:r w:rsidR="0029506F" w:rsidRPr="00A66DA8">
        <w:rPr>
          <w:rFonts w:ascii="Arial" w:hAnsi="Arial" w:cs="Arial"/>
          <w:b/>
          <w:sz w:val="24"/>
          <w:szCs w:val="24"/>
        </w:rPr>
        <w:t xml:space="preserve"> </w:t>
      </w:r>
      <w:r w:rsidRPr="00A66DA8">
        <w:rPr>
          <w:rFonts w:ascii="Arial" w:hAnsi="Arial" w:cs="Arial"/>
          <w:b/>
          <w:sz w:val="24"/>
          <w:szCs w:val="24"/>
        </w:rPr>
        <w:t xml:space="preserve"> </w:t>
      </w:r>
    </w:p>
    <w:p w14:paraId="712C0E73" w14:textId="56151CF4" w:rsidR="0029506F" w:rsidRPr="00A66DA8" w:rsidRDefault="0029506F" w:rsidP="00DB28FC">
      <w:pPr>
        <w:spacing w:after="0"/>
        <w:rPr>
          <w:rFonts w:ascii="Arial" w:hAnsi="Arial" w:cs="Arial"/>
          <w:bCs/>
          <w:color w:val="111111"/>
          <w:sz w:val="24"/>
          <w:szCs w:val="24"/>
          <w:shd w:val="clear" w:color="auto" w:fill="FFFFFF"/>
        </w:rPr>
      </w:pPr>
      <w:hyperlink r:id="rId82" w:history="1">
        <w:r w:rsidRPr="00A66DA8">
          <w:rPr>
            <w:rStyle w:val="Hyperlink"/>
            <w:rFonts w:ascii="Arial" w:hAnsi="Arial" w:cs="Arial"/>
            <w:sz w:val="24"/>
            <w:szCs w:val="24"/>
          </w:rPr>
          <w:t xml:space="preserve">WIC Section </w:t>
        </w:r>
        <w:r w:rsidR="003B3265" w:rsidRPr="00A66DA8">
          <w:rPr>
            <w:rStyle w:val="Hyperlink"/>
            <w:rFonts w:ascii="Arial" w:hAnsi="Arial" w:cs="Arial"/>
            <w:sz w:val="24"/>
            <w:szCs w:val="24"/>
          </w:rPr>
          <w:t>11450(d),</w:t>
        </w:r>
      </w:hyperlink>
      <w:r w:rsidR="003B3265" w:rsidRPr="00A66DA8">
        <w:rPr>
          <w:rFonts w:ascii="Arial" w:hAnsi="Arial" w:cs="Arial"/>
          <w:sz w:val="24"/>
          <w:szCs w:val="24"/>
        </w:rPr>
        <w:t xml:space="preserve"> </w:t>
      </w:r>
      <w:r w:rsidR="008925EB" w:rsidRPr="00A66DA8">
        <w:rPr>
          <w:rFonts w:ascii="Arial" w:hAnsi="Arial" w:cs="Arial"/>
          <w:bCs/>
          <w:color w:val="111111"/>
          <w:sz w:val="24"/>
          <w:szCs w:val="24"/>
          <w:shd w:val="clear" w:color="auto" w:fill="FFFFFF"/>
        </w:rPr>
        <w:t>Computation and Payment of Aid Grants</w:t>
      </w:r>
    </w:p>
    <w:p w14:paraId="030491EA" w14:textId="10CCB299" w:rsidR="00C859CF" w:rsidRPr="00A66DA8" w:rsidRDefault="00C859CF" w:rsidP="00DB28FC">
      <w:pPr>
        <w:spacing w:after="0"/>
        <w:rPr>
          <w:rFonts w:ascii="Arial" w:hAnsi="Arial" w:cs="Arial"/>
          <w:sz w:val="24"/>
          <w:szCs w:val="24"/>
        </w:rPr>
      </w:pPr>
      <w:r w:rsidRPr="00A66DA8">
        <w:rPr>
          <w:rFonts w:ascii="Arial" w:hAnsi="Arial" w:cs="Arial"/>
          <w:bCs/>
          <w:color w:val="111111"/>
          <w:sz w:val="24"/>
          <w:szCs w:val="24"/>
          <w:shd w:val="clear" w:color="auto" w:fill="FFFFFF"/>
        </w:rPr>
        <w:t xml:space="preserve">WIC Section 11461.3, </w:t>
      </w:r>
    </w:p>
    <w:p w14:paraId="1BD86ED1" w14:textId="40567CC1" w:rsidR="0029506F" w:rsidRPr="00A66DA8" w:rsidRDefault="0029506F" w:rsidP="00320D28">
      <w:pPr>
        <w:spacing w:after="0"/>
        <w:rPr>
          <w:rFonts w:ascii="Arial" w:hAnsi="Arial" w:cs="Arial"/>
          <w:sz w:val="24"/>
          <w:szCs w:val="24"/>
        </w:rPr>
      </w:pPr>
      <w:hyperlink r:id="rId83" w:history="1">
        <w:r w:rsidRPr="00A66DA8">
          <w:rPr>
            <w:rStyle w:val="Hyperlink"/>
            <w:rFonts w:ascii="Arial" w:hAnsi="Arial" w:cs="Arial"/>
            <w:sz w:val="24"/>
            <w:szCs w:val="24"/>
          </w:rPr>
          <w:t xml:space="preserve">WIC Section </w:t>
        </w:r>
        <w:r w:rsidR="008925EB" w:rsidRPr="00A66DA8">
          <w:rPr>
            <w:rStyle w:val="Hyperlink"/>
            <w:rFonts w:ascii="Arial" w:hAnsi="Arial" w:cs="Arial"/>
            <w:sz w:val="24"/>
            <w:szCs w:val="24"/>
          </w:rPr>
          <w:t>16121</w:t>
        </w:r>
      </w:hyperlink>
      <w:r w:rsidR="008925EB" w:rsidRPr="00A66DA8">
        <w:rPr>
          <w:rFonts w:ascii="Arial" w:hAnsi="Arial" w:cs="Arial"/>
          <w:sz w:val="24"/>
          <w:szCs w:val="24"/>
        </w:rPr>
        <w:t xml:space="preserve">, </w:t>
      </w:r>
      <w:r w:rsidR="008925EB" w:rsidRPr="00A66DA8">
        <w:rPr>
          <w:rFonts w:ascii="Arial" w:hAnsi="Arial" w:cs="Arial"/>
          <w:color w:val="111111"/>
          <w:sz w:val="24"/>
          <w:szCs w:val="24"/>
          <w:lang w:val="en"/>
        </w:rPr>
        <w:t>Aid for Adoption of Children</w:t>
      </w:r>
    </w:p>
    <w:p w14:paraId="59B6C0C9" w14:textId="44B0B84E" w:rsidR="003B3265" w:rsidRPr="00A66DA8" w:rsidRDefault="0029506F" w:rsidP="00320D28">
      <w:pPr>
        <w:spacing w:after="0"/>
        <w:rPr>
          <w:rFonts w:ascii="Arial" w:hAnsi="Arial" w:cs="Arial"/>
          <w:color w:val="111111"/>
          <w:sz w:val="24"/>
          <w:szCs w:val="24"/>
          <w:lang w:val="en"/>
        </w:rPr>
      </w:pPr>
      <w:hyperlink r:id="rId84" w:history="1">
        <w:r w:rsidRPr="00A66DA8">
          <w:rPr>
            <w:rStyle w:val="Hyperlink"/>
            <w:rFonts w:ascii="Arial" w:hAnsi="Arial" w:cs="Arial"/>
            <w:sz w:val="24"/>
            <w:szCs w:val="24"/>
          </w:rPr>
          <w:t xml:space="preserve">WIC Section </w:t>
        </w:r>
        <w:r w:rsidR="003B3265" w:rsidRPr="00A66DA8">
          <w:rPr>
            <w:rStyle w:val="Hyperlink"/>
            <w:rFonts w:ascii="Arial" w:hAnsi="Arial" w:cs="Arial"/>
            <w:sz w:val="24"/>
            <w:szCs w:val="24"/>
          </w:rPr>
          <w:t>18251</w:t>
        </w:r>
      </w:hyperlink>
      <w:r w:rsidR="008925EB" w:rsidRPr="00A66DA8">
        <w:rPr>
          <w:rFonts w:ascii="Arial" w:hAnsi="Arial" w:cs="Arial"/>
          <w:sz w:val="24"/>
          <w:szCs w:val="24"/>
        </w:rPr>
        <w:t xml:space="preserve">, </w:t>
      </w:r>
      <w:r w:rsidR="008925EB" w:rsidRPr="00A66DA8">
        <w:rPr>
          <w:rFonts w:ascii="Arial" w:hAnsi="Arial" w:cs="Arial"/>
          <w:color w:val="111111"/>
          <w:sz w:val="24"/>
          <w:szCs w:val="24"/>
          <w:lang w:val="en"/>
        </w:rPr>
        <w:t>County Wraparound Services Program</w:t>
      </w:r>
    </w:p>
    <w:p w14:paraId="2A227622" w14:textId="53F82A17" w:rsidR="007E2B00" w:rsidRPr="00A66DA8" w:rsidRDefault="007E2B00" w:rsidP="007E2B00">
      <w:pPr>
        <w:pStyle w:val="Default"/>
        <w:rPr>
          <w:rFonts w:ascii="Arial" w:hAnsi="Arial" w:cs="Arial"/>
        </w:rPr>
      </w:pPr>
      <w:hyperlink r:id="rId85" w:history="1">
        <w:r w:rsidRPr="00A66DA8">
          <w:rPr>
            <w:rStyle w:val="Hyperlink"/>
            <w:rFonts w:ascii="Arial" w:hAnsi="Arial" w:cs="Arial"/>
          </w:rPr>
          <w:t>All County Letter (ACL) 94-82</w:t>
        </w:r>
      </w:hyperlink>
      <w:r w:rsidRPr="00A66DA8">
        <w:rPr>
          <w:rFonts w:ascii="Arial" w:hAnsi="Arial" w:cs="Arial"/>
          <w:color w:val="auto"/>
        </w:rPr>
        <w:t>,</w:t>
      </w:r>
      <w:r w:rsidRPr="00A66DA8">
        <w:rPr>
          <w:rFonts w:ascii="Arial" w:hAnsi="Arial" w:cs="Arial"/>
        </w:rPr>
        <w:t xml:space="preserve"> Treatment of Supplemental Security Income/State Supplementary Payment (SSI/SSP) Benefits in the Aid to Families with Dependent Children-Foster Care (AFDC-FC) Program</w:t>
      </w:r>
    </w:p>
    <w:p w14:paraId="1A5B96FD" w14:textId="451546E3" w:rsidR="007E2B00" w:rsidRPr="00A66DA8" w:rsidRDefault="007E2B00" w:rsidP="007E2B00">
      <w:pPr>
        <w:pStyle w:val="Default"/>
        <w:rPr>
          <w:rFonts w:ascii="Arial" w:hAnsi="Arial" w:cs="Arial"/>
        </w:rPr>
      </w:pPr>
      <w:hyperlink r:id="rId86" w:history="1">
        <w:r w:rsidRPr="00A66DA8">
          <w:rPr>
            <w:rStyle w:val="Hyperlink"/>
            <w:rFonts w:ascii="Arial" w:hAnsi="Arial" w:cs="Arial"/>
          </w:rPr>
          <w:t>ACL 12-01</w:t>
        </w:r>
      </w:hyperlink>
      <w:r w:rsidRPr="00A66DA8">
        <w:rPr>
          <w:rFonts w:ascii="Arial" w:hAnsi="Arial" w:cs="Arial"/>
        </w:rPr>
        <w:t xml:space="preserve">, </w:t>
      </w:r>
      <w:r w:rsidR="00F534F2" w:rsidRPr="00A66DA8">
        <w:rPr>
          <w:rFonts w:ascii="Arial" w:hAnsi="Arial" w:cs="Arial"/>
        </w:rPr>
        <w:t>California Work Opportunity and Responsibility to Kids (</w:t>
      </w:r>
      <w:proofErr w:type="spellStart"/>
      <w:r w:rsidR="00F534F2" w:rsidRPr="00A66DA8">
        <w:rPr>
          <w:rFonts w:ascii="Arial" w:hAnsi="Arial" w:cs="Arial"/>
        </w:rPr>
        <w:t>CalWORKS</w:t>
      </w:r>
      <w:proofErr w:type="spellEnd"/>
      <w:r w:rsidR="00F534F2" w:rsidRPr="00A66DA8">
        <w:rPr>
          <w:rFonts w:ascii="Arial" w:hAnsi="Arial" w:cs="Arial"/>
        </w:rPr>
        <w:t>) Subsidized Employment (SE) Claimed Under Assembly Bill (AB) 98 (Chapter 589, Statutes of 2007/Senate Bill (SB) 72 (Chapter 8, Statutes of 2011)</w:t>
      </w:r>
    </w:p>
    <w:p w14:paraId="5C4D3A18" w14:textId="516952AC" w:rsidR="009B293C" w:rsidRPr="00A66DA8" w:rsidRDefault="009B293C" w:rsidP="007E2B00">
      <w:pPr>
        <w:pStyle w:val="Default"/>
        <w:rPr>
          <w:rFonts w:ascii="Arial" w:hAnsi="Arial" w:cs="Arial"/>
        </w:rPr>
      </w:pPr>
      <w:hyperlink r:id="rId87" w:history="1">
        <w:r w:rsidRPr="00A66DA8">
          <w:rPr>
            <w:rStyle w:val="Hyperlink"/>
            <w:rFonts w:ascii="Arial" w:hAnsi="Arial" w:cs="Arial"/>
          </w:rPr>
          <w:t>ACL 19-31</w:t>
        </w:r>
      </w:hyperlink>
      <w:r w:rsidRPr="00A66DA8">
        <w:rPr>
          <w:rFonts w:ascii="Arial" w:hAnsi="Arial" w:cs="Arial"/>
        </w:rPr>
        <w:t>, Re-Entry of Eligible Nonminors to Extended Foster Care (EFC) When Adoptive Parent(S) or Former Legal Guardian(s) no Longer Provide Support</w:t>
      </w:r>
    </w:p>
    <w:p w14:paraId="5D84307E" w14:textId="25CB84A6" w:rsidR="00130F22" w:rsidRPr="00A66DA8" w:rsidRDefault="00130F22" w:rsidP="00ED28EC">
      <w:pPr>
        <w:pStyle w:val="Default"/>
        <w:rPr>
          <w:rFonts w:ascii="Arial" w:hAnsi="Arial" w:cs="Arial"/>
        </w:rPr>
      </w:pPr>
      <w:hyperlink r:id="rId88" w:tooltip="https://www.cdss.ca.gov/lettersnotices/entres/getinfo/acin/2014/i-42_14.pdf" w:history="1">
        <w:r w:rsidRPr="00A66DA8">
          <w:rPr>
            <w:rStyle w:val="Hyperlink"/>
            <w:rFonts w:ascii="Arial" w:hAnsi="Arial" w:cs="Arial"/>
          </w:rPr>
          <w:t>All County Information Notice (ACIN) 1-42-14</w:t>
        </w:r>
      </w:hyperlink>
      <w:r w:rsidRPr="00A66DA8">
        <w:rPr>
          <w:rFonts w:ascii="Arial" w:hAnsi="Arial" w:cs="Arial"/>
        </w:rPr>
        <w:t>, The Approved Relative Caregiver Funding Option Program</w:t>
      </w:r>
    </w:p>
    <w:p w14:paraId="1CEC59BB" w14:textId="3DEA4C88" w:rsidR="00F534F2" w:rsidRPr="00A66DA8" w:rsidRDefault="00130F22" w:rsidP="00ED28EC">
      <w:pPr>
        <w:pStyle w:val="Default"/>
        <w:rPr>
          <w:rFonts w:ascii="Arial" w:hAnsi="Arial" w:cs="Arial"/>
        </w:rPr>
      </w:pPr>
      <w:hyperlink r:id="rId89" w:history="1">
        <w:r w:rsidRPr="00A66DA8">
          <w:rPr>
            <w:rStyle w:val="Hyperlink"/>
            <w:rFonts w:ascii="Arial" w:hAnsi="Arial" w:cs="Arial"/>
          </w:rPr>
          <w:t>ACIN</w:t>
        </w:r>
        <w:r w:rsidR="00ED28EC" w:rsidRPr="00A66DA8">
          <w:rPr>
            <w:rStyle w:val="Hyperlink"/>
            <w:rFonts w:ascii="Arial" w:hAnsi="Arial" w:cs="Arial"/>
          </w:rPr>
          <w:t xml:space="preserve"> 1-55-00</w:t>
        </w:r>
      </w:hyperlink>
      <w:r w:rsidR="00ED28EC" w:rsidRPr="00A66DA8">
        <w:rPr>
          <w:rFonts w:ascii="Arial" w:hAnsi="Arial" w:cs="Arial"/>
        </w:rPr>
        <w:t>, Aid Codes for Consumers Involved in The Wraparound Program Through Either Senate Bill (SB) 163 or The Title IV-E Waiver Child Welfare Demonstration Project</w:t>
      </w:r>
    </w:p>
    <w:p w14:paraId="4EC82ACD" w14:textId="1839AC01" w:rsidR="00130F22" w:rsidRPr="00A66DA8" w:rsidRDefault="00130F22" w:rsidP="007E2B00">
      <w:pPr>
        <w:pStyle w:val="Default"/>
        <w:rPr>
          <w:rFonts w:ascii="Arial" w:hAnsi="Arial" w:cs="Arial"/>
        </w:rPr>
      </w:pPr>
      <w:hyperlink r:id="rId90" w:history="1">
        <w:r w:rsidRPr="00A66DA8">
          <w:rPr>
            <w:rStyle w:val="Hyperlink"/>
            <w:rFonts w:ascii="Arial" w:hAnsi="Arial" w:cs="Arial"/>
          </w:rPr>
          <w:t>ACIN 1-76-15</w:t>
        </w:r>
      </w:hyperlink>
      <w:r w:rsidRPr="00A66DA8">
        <w:rPr>
          <w:rFonts w:ascii="Arial" w:hAnsi="Arial" w:cs="Arial"/>
        </w:rPr>
        <w:t>, Extended Foster Care (EFC) Update</w:t>
      </w:r>
      <w:hyperlink r:id="rId91" w:history="1">
        <w:r w:rsidRPr="00A66DA8">
          <w:rPr>
            <w:rStyle w:val="Hyperlink"/>
            <w:rFonts w:ascii="Arial" w:hAnsi="Arial" w:cs="Arial"/>
          </w:rPr>
          <w:t>https://www.cdss.ca.gov/lettersnotices/EntRes/getinfo/acin/2015/I-76_15.pdf</w:t>
        </w:r>
      </w:hyperlink>
    </w:p>
    <w:p w14:paraId="3D016864" w14:textId="77777777" w:rsidR="00320D28" w:rsidRPr="00A66DA8" w:rsidRDefault="003B3265" w:rsidP="00320D28">
      <w:pPr>
        <w:spacing w:after="0"/>
        <w:rPr>
          <w:rFonts w:ascii="Arial" w:hAnsi="Arial" w:cs="Arial"/>
          <w:b/>
          <w:sz w:val="24"/>
          <w:szCs w:val="24"/>
        </w:rPr>
      </w:pPr>
      <w:r w:rsidRPr="00A66DA8">
        <w:rPr>
          <w:rFonts w:ascii="Arial" w:hAnsi="Arial" w:cs="Arial"/>
          <w:b/>
          <w:sz w:val="24"/>
          <w:szCs w:val="24"/>
        </w:rPr>
        <w:t xml:space="preserve">CDSS Manual </w:t>
      </w:r>
      <w:r w:rsidR="00320D28" w:rsidRPr="00A66DA8">
        <w:rPr>
          <w:rFonts w:ascii="Arial" w:hAnsi="Arial" w:cs="Arial"/>
          <w:b/>
          <w:sz w:val="24"/>
          <w:szCs w:val="24"/>
        </w:rPr>
        <w:t>Letter No. CWS-05-01; EAS 05-01</w:t>
      </w:r>
    </w:p>
    <w:p w14:paraId="76AE6367" w14:textId="6545ACC2" w:rsidR="003B3265" w:rsidRPr="00320D28" w:rsidRDefault="007E2B00" w:rsidP="00320D28">
      <w:pPr>
        <w:spacing w:after="0"/>
        <w:rPr>
          <w:rFonts w:ascii="Arial" w:hAnsi="Arial" w:cs="Arial"/>
          <w:b/>
          <w:sz w:val="24"/>
          <w:szCs w:val="24"/>
        </w:rPr>
      </w:pPr>
      <w:hyperlink r:id="rId92" w:history="1">
        <w:r w:rsidRPr="00A66DA8">
          <w:rPr>
            <w:rStyle w:val="Hyperlink"/>
            <w:rFonts w:ascii="Arial" w:hAnsi="Arial" w:cs="Arial"/>
            <w:sz w:val="24"/>
            <w:szCs w:val="24"/>
          </w:rPr>
          <w:t>A</w:t>
        </w:r>
        <w:r w:rsidR="007C7591" w:rsidRPr="00A66DA8">
          <w:rPr>
            <w:rStyle w:val="Hyperlink"/>
            <w:rFonts w:ascii="Arial" w:hAnsi="Arial" w:cs="Arial"/>
            <w:sz w:val="24"/>
            <w:szCs w:val="24"/>
          </w:rPr>
          <w:t xml:space="preserve">ssembly </w:t>
        </w:r>
        <w:r w:rsidRPr="00A66DA8">
          <w:rPr>
            <w:rStyle w:val="Hyperlink"/>
            <w:rFonts w:ascii="Arial" w:hAnsi="Arial" w:cs="Arial"/>
            <w:sz w:val="24"/>
            <w:szCs w:val="24"/>
          </w:rPr>
          <w:t>B</w:t>
        </w:r>
        <w:r w:rsidR="007C7591" w:rsidRPr="00A66DA8">
          <w:rPr>
            <w:rStyle w:val="Hyperlink"/>
            <w:rFonts w:ascii="Arial" w:hAnsi="Arial" w:cs="Arial"/>
            <w:sz w:val="24"/>
            <w:szCs w:val="24"/>
          </w:rPr>
          <w:t>ill (AB)</w:t>
        </w:r>
        <w:r w:rsidRPr="00A66DA8">
          <w:rPr>
            <w:rStyle w:val="Hyperlink"/>
            <w:rFonts w:ascii="Arial" w:hAnsi="Arial" w:cs="Arial"/>
            <w:sz w:val="24"/>
            <w:szCs w:val="24"/>
          </w:rPr>
          <w:t xml:space="preserve"> 1449</w:t>
        </w:r>
      </w:hyperlink>
      <w:r w:rsidR="007C7591" w:rsidRPr="00A66DA8">
        <w:rPr>
          <w:rFonts w:ascii="Arial" w:hAnsi="Arial" w:cs="Arial"/>
          <w:sz w:val="24"/>
          <w:szCs w:val="24"/>
        </w:rPr>
        <w:t>, Child Support</w:t>
      </w:r>
    </w:p>
    <w:p w14:paraId="33ECD12C" w14:textId="1AE867F4" w:rsidR="00B567D9" w:rsidRPr="00B567D9" w:rsidRDefault="003B3265" w:rsidP="003B3265">
      <w:pPr>
        <w:pStyle w:val="BodyTextIndent"/>
        <w:tabs>
          <w:tab w:val="num" w:pos="720"/>
        </w:tabs>
        <w:spacing w:after="0" w:line="240" w:lineRule="auto"/>
        <w:ind w:left="0"/>
        <w:rPr>
          <w:rFonts w:ascii="Arial" w:hAnsi="Arial" w:cs="Arial"/>
          <w:sz w:val="24"/>
          <w:szCs w:val="24"/>
        </w:rPr>
      </w:pPr>
      <w:r w:rsidRPr="00B567D9">
        <w:rPr>
          <w:rFonts w:ascii="Arial" w:hAnsi="Arial" w:cs="Arial"/>
          <w:sz w:val="24"/>
          <w:szCs w:val="24"/>
        </w:rPr>
        <w:t>FY</w:t>
      </w:r>
      <w:r w:rsidR="00B567D9" w:rsidRPr="00B567D9">
        <w:rPr>
          <w:rFonts w:ascii="Arial" w:hAnsi="Arial" w:cs="Arial"/>
          <w:sz w:val="24"/>
          <w:szCs w:val="24"/>
        </w:rPr>
        <w:t xml:space="preserve">I dated 03/28/05, issue 05-18 </w:t>
      </w:r>
    </w:p>
    <w:p w14:paraId="60E8CD50" w14:textId="77777777" w:rsidR="00B567D9" w:rsidRPr="00B567D9" w:rsidRDefault="00B567D9" w:rsidP="003B3265">
      <w:pPr>
        <w:pStyle w:val="BodyTextIndent"/>
        <w:tabs>
          <w:tab w:val="num" w:pos="720"/>
        </w:tabs>
        <w:spacing w:after="0" w:line="240" w:lineRule="auto"/>
        <w:ind w:left="0"/>
        <w:rPr>
          <w:rFonts w:ascii="Arial" w:hAnsi="Arial" w:cs="Arial"/>
          <w:sz w:val="24"/>
          <w:szCs w:val="24"/>
        </w:rPr>
      </w:pPr>
    </w:p>
    <w:p w14:paraId="6E13622A" w14:textId="0D35D959" w:rsidR="000838D3" w:rsidRDefault="003B3265" w:rsidP="003B3265">
      <w:pPr>
        <w:pStyle w:val="BodyTextIndent"/>
        <w:tabs>
          <w:tab w:val="num" w:pos="720"/>
        </w:tabs>
        <w:spacing w:after="0" w:line="240" w:lineRule="auto"/>
        <w:ind w:left="0"/>
        <w:rPr>
          <w:rFonts w:ascii="Arial" w:hAnsi="Arial" w:cs="Arial"/>
          <w:b/>
          <w:sz w:val="24"/>
          <w:szCs w:val="24"/>
        </w:rPr>
      </w:pPr>
      <w:r w:rsidRPr="00B567D9">
        <w:rPr>
          <w:rFonts w:ascii="Arial" w:hAnsi="Arial" w:cs="Arial"/>
          <w:sz w:val="24"/>
          <w:szCs w:val="24"/>
        </w:rPr>
        <w:t>Specialized Care Increment (SCI</w:t>
      </w:r>
      <w:r w:rsidR="00A66DA8">
        <w:rPr>
          <w:rFonts w:ascii="Arial" w:hAnsi="Arial" w:cs="Arial"/>
          <w:sz w:val="24"/>
          <w:szCs w:val="24"/>
        </w:rPr>
        <w:t>)</w:t>
      </w:r>
    </w:p>
    <w:p w14:paraId="142295DB" w14:textId="77777777" w:rsidR="00ED28EC" w:rsidRPr="00BB6DBC" w:rsidRDefault="00ED28EC" w:rsidP="003B3265">
      <w:pPr>
        <w:pStyle w:val="BodyTextIndent"/>
        <w:tabs>
          <w:tab w:val="num" w:pos="720"/>
        </w:tabs>
        <w:spacing w:after="0" w:line="240" w:lineRule="auto"/>
        <w:ind w:left="0"/>
        <w:rPr>
          <w:rFonts w:ascii="Arial" w:hAnsi="Arial"/>
          <w:sz w:val="24"/>
          <w:szCs w:val="24"/>
        </w:rPr>
      </w:pPr>
    </w:p>
    <w:p w14:paraId="509A27E4" w14:textId="20127436" w:rsidR="002B5C88" w:rsidRPr="000950C4" w:rsidRDefault="001D227C" w:rsidP="00AE0F18">
      <w:pPr>
        <w:pStyle w:val="Heading1"/>
        <w:jc w:val="left"/>
        <w:rPr>
          <w:rFonts w:ascii="Arial Black" w:hAnsi="Arial Black"/>
          <w:sz w:val="28"/>
          <w:szCs w:val="28"/>
        </w:rPr>
      </w:pPr>
      <w:bookmarkStart w:id="45" w:name="LegalBasis"/>
      <w:r w:rsidRPr="000950C4">
        <w:rPr>
          <w:rFonts w:ascii="Arial Black" w:hAnsi="Arial Black"/>
          <w:sz w:val="28"/>
          <w:szCs w:val="28"/>
        </w:rPr>
        <w:lastRenderedPageBreak/>
        <w:t>Legal Basis</w:t>
      </w:r>
    </w:p>
    <w:bookmarkEnd w:id="45"/>
    <w:p w14:paraId="35B9DDD2" w14:textId="77777777" w:rsidR="00AE0F18" w:rsidRPr="00AE0F18" w:rsidRDefault="00AE0F18" w:rsidP="00AE0F18">
      <w:pPr>
        <w:spacing w:after="0"/>
      </w:pPr>
    </w:p>
    <w:p w14:paraId="44F929F9" w14:textId="77777777" w:rsidR="002B5C88" w:rsidRPr="001D227C" w:rsidRDefault="002B5C88" w:rsidP="00320D28">
      <w:pPr>
        <w:spacing w:after="0" w:line="240" w:lineRule="auto"/>
        <w:rPr>
          <w:rFonts w:ascii="Arial" w:hAnsi="Arial"/>
          <w:u w:val="single"/>
        </w:rPr>
      </w:pPr>
      <w:r w:rsidRPr="001D227C">
        <w:rPr>
          <w:rFonts w:ascii="Arial" w:hAnsi="Arial"/>
          <w:b/>
          <w:u w:val="single"/>
        </w:rPr>
        <w:t>United States Code, Title 42</w:t>
      </w:r>
      <w:r w:rsidRPr="001D227C">
        <w:rPr>
          <w:rFonts w:ascii="Arial" w:hAnsi="Arial"/>
          <w:u w:val="single"/>
        </w:rPr>
        <w:t xml:space="preserve">, Public Health and Welfare Section Social Security Act, Section 402 -  </w:t>
      </w:r>
      <w:hyperlink r:id="rId93" w:history="1">
        <w:r w:rsidRPr="001D227C">
          <w:rPr>
            <w:rStyle w:val="Hyperlink"/>
          </w:rPr>
          <w:t>http://uscode.house.gov/uscode-cgi/</w:t>
        </w:r>
      </w:hyperlink>
    </w:p>
    <w:p w14:paraId="25CC0EA0" w14:textId="77777777" w:rsidR="002B5C88" w:rsidRPr="001D227C" w:rsidRDefault="002B5C88" w:rsidP="00320D28">
      <w:pPr>
        <w:spacing w:after="0" w:line="240" w:lineRule="auto"/>
        <w:rPr>
          <w:rFonts w:ascii="Arial" w:hAnsi="Arial"/>
          <w:u w:val="single"/>
        </w:rPr>
      </w:pPr>
      <w:r w:rsidRPr="001D227C">
        <w:rPr>
          <w:rFonts w:ascii="Arial" w:hAnsi="Arial"/>
          <w:u w:val="single"/>
        </w:rPr>
        <w:t xml:space="preserve">Assembly Bill (AB) 1449, Chapter 463, Statutes of 2001  </w:t>
      </w:r>
      <w:hyperlink r:id="rId94" w:history="1">
        <w:r w:rsidRPr="001D227C">
          <w:rPr>
            <w:rStyle w:val="Hyperlink"/>
          </w:rPr>
          <w:t>http://www.leginfo.ca.gov/bilinfo.html</w:t>
        </w:r>
      </w:hyperlink>
    </w:p>
    <w:p w14:paraId="2059C973" w14:textId="77777777" w:rsidR="002B5C88" w:rsidRPr="001D227C" w:rsidRDefault="002B5C88" w:rsidP="00320D28">
      <w:pPr>
        <w:spacing w:after="0" w:line="240" w:lineRule="auto"/>
        <w:rPr>
          <w:rFonts w:ascii="Arial" w:hAnsi="Arial"/>
          <w:u w:val="single"/>
        </w:rPr>
      </w:pPr>
      <w:r w:rsidRPr="001D227C">
        <w:rPr>
          <w:rFonts w:ascii="Arial" w:hAnsi="Arial"/>
          <w:b/>
          <w:u w:val="single"/>
        </w:rPr>
        <w:t>The Adoption and Safe Family Act, Assembly Bill (1695) and the California Code of Regulation</w:t>
      </w:r>
      <w:r w:rsidRPr="001D227C">
        <w:rPr>
          <w:rFonts w:ascii="Arial" w:hAnsi="Arial"/>
          <w:u w:val="single"/>
        </w:rPr>
        <w:t xml:space="preserve">, Title 22, Division 6, Chapter 9.5, Article 3  </w:t>
      </w:r>
      <w:hyperlink r:id="rId95" w:history="1">
        <w:r w:rsidRPr="001D227C">
          <w:rPr>
            <w:rStyle w:val="Hyperlink"/>
          </w:rPr>
          <w:t>http://www.leginfo.ca.gov/bilinfo.html</w:t>
        </w:r>
      </w:hyperlink>
    </w:p>
    <w:p w14:paraId="2F91F288" w14:textId="77777777" w:rsidR="002B5C88" w:rsidRPr="001D227C" w:rsidRDefault="002B5C88" w:rsidP="00320D28">
      <w:pPr>
        <w:spacing w:after="0" w:line="240" w:lineRule="auto"/>
        <w:rPr>
          <w:rFonts w:ascii="Arial" w:hAnsi="Arial"/>
          <w:u w:val="single"/>
        </w:rPr>
      </w:pPr>
      <w:r w:rsidRPr="001D227C">
        <w:rPr>
          <w:rFonts w:ascii="Arial" w:hAnsi="Arial"/>
          <w:b/>
          <w:u w:val="single"/>
        </w:rPr>
        <w:t>State Regulation</w:t>
      </w:r>
      <w:r w:rsidRPr="001D227C">
        <w:rPr>
          <w:rFonts w:ascii="Arial" w:hAnsi="Arial"/>
          <w:u w:val="single"/>
        </w:rPr>
        <w:t xml:space="preserve"> – Division 45-201.312(b) </w:t>
      </w:r>
      <w:hyperlink r:id="rId96" w:history="1">
        <w:r w:rsidRPr="001D227C">
          <w:rPr>
            <w:rStyle w:val="Hyperlink"/>
          </w:rPr>
          <w:t>http://www.dss.cahwnet.gov/cdssweb/PolicyandP_2316.htm</w:t>
        </w:r>
      </w:hyperlink>
    </w:p>
    <w:p w14:paraId="0D121643" w14:textId="77777777" w:rsidR="002B5C88" w:rsidRPr="001D227C" w:rsidRDefault="002B5C88" w:rsidP="00320D28">
      <w:pPr>
        <w:spacing w:after="0" w:line="240" w:lineRule="auto"/>
        <w:rPr>
          <w:rFonts w:ascii="Arial" w:hAnsi="Arial"/>
          <w:u w:val="single"/>
        </w:rPr>
      </w:pPr>
      <w:r w:rsidRPr="001D227C">
        <w:rPr>
          <w:rFonts w:ascii="Arial" w:hAnsi="Arial"/>
          <w:b/>
          <w:u w:val="single"/>
        </w:rPr>
        <w:t>State Regulation</w:t>
      </w:r>
      <w:r w:rsidRPr="001D227C">
        <w:rPr>
          <w:rFonts w:ascii="Arial" w:hAnsi="Arial"/>
          <w:u w:val="single"/>
        </w:rPr>
        <w:t xml:space="preserve"> – Division 31-503.1</w:t>
      </w:r>
    </w:p>
    <w:p w14:paraId="09ECCD6D" w14:textId="77777777" w:rsidR="002B5C88" w:rsidRPr="001D227C" w:rsidRDefault="002B5C88" w:rsidP="00320D28">
      <w:pPr>
        <w:spacing w:after="0" w:line="240" w:lineRule="auto"/>
        <w:rPr>
          <w:rFonts w:ascii="Arial" w:hAnsi="Arial"/>
          <w:u w:val="single"/>
        </w:rPr>
      </w:pPr>
      <w:hyperlink r:id="rId97" w:history="1">
        <w:r w:rsidRPr="001D227C">
          <w:rPr>
            <w:rStyle w:val="Hyperlink"/>
          </w:rPr>
          <w:t>http://www.dss.cahwnet.gov/cdssweb/PolicyandP_2316.htm</w:t>
        </w:r>
      </w:hyperlink>
    </w:p>
    <w:p w14:paraId="5C919434" w14:textId="77777777" w:rsidR="002B5C88" w:rsidRPr="001D227C" w:rsidRDefault="002B5C88" w:rsidP="007A5057">
      <w:pPr>
        <w:pStyle w:val="BodyTextIndent"/>
        <w:tabs>
          <w:tab w:val="left" w:pos="1440"/>
        </w:tabs>
        <w:spacing w:line="240" w:lineRule="auto"/>
        <w:ind w:left="0"/>
        <w:rPr>
          <w:rFonts w:ascii="Arial" w:hAnsi="Arial"/>
          <w:b/>
          <w:u w:val="single"/>
        </w:rPr>
      </w:pPr>
      <w:r w:rsidRPr="001D227C">
        <w:rPr>
          <w:rFonts w:ascii="Arial" w:hAnsi="Arial"/>
          <w:b/>
          <w:u w:val="single"/>
        </w:rPr>
        <w:t>American Recovery and Reinvestment Act of 2009</w:t>
      </w:r>
    </w:p>
    <w:p w14:paraId="05445917" w14:textId="1C0594AE" w:rsidR="004F45BF" w:rsidRPr="003B3265" w:rsidRDefault="002B5C88" w:rsidP="00320D28">
      <w:pPr>
        <w:pStyle w:val="BodyTextIndent"/>
        <w:tabs>
          <w:tab w:val="left" w:pos="1440"/>
        </w:tabs>
        <w:spacing w:after="0" w:line="240" w:lineRule="auto"/>
        <w:ind w:left="0"/>
        <w:rPr>
          <w:rFonts w:ascii="Arial" w:hAnsi="Arial"/>
          <w:u w:val="single"/>
        </w:rPr>
      </w:pPr>
      <w:hyperlink r:id="rId98" w:history="1">
        <w:r w:rsidRPr="001D227C">
          <w:rPr>
            <w:rStyle w:val="Hyperlink"/>
            <w:rFonts w:ascii="Arial" w:hAnsi="Arial"/>
          </w:rPr>
          <w:t>http://thomas.loc.gov/cgi-bin/query/z?c111:H.R.1</w:t>
        </w:r>
      </w:hyperlink>
      <w:r w:rsidR="003B3265">
        <w:rPr>
          <w:rFonts w:ascii="Arial" w:hAnsi="Arial"/>
          <w:u w:val="single"/>
        </w:rPr>
        <w:t>:</w:t>
      </w:r>
    </w:p>
    <w:p w14:paraId="5D6E68E7" w14:textId="13BB1525" w:rsidR="002547CA" w:rsidRDefault="002547CA" w:rsidP="00320D28">
      <w:pPr>
        <w:spacing w:after="0" w:line="240" w:lineRule="auto"/>
        <w:rPr>
          <w:rStyle w:val="Hyperlink"/>
          <w:rFonts w:ascii="Arial" w:hAnsi="Arial" w:cs="Arial"/>
          <w:sz w:val="24"/>
          <w:szCs w:val="24"/>
        </w:rPr>
      </w:pPr>
      <w:hyperlink r:id="rId99" w:history="1">
        <w:r w:rsidRPr="002547CA">
          <w:rPr>
            <w:rStyle w:val="Hyperlink"/>
            <w:rFonts w:ascii="Arial Black" w:hAnsi="Arial Black"/>
            <w:b/>
            <w:color w:val="auto"/>
            <w:sz w:val="24"/>
            <w:szCs w:val="24"/>
            <w:u w:val="none"/>
          </w:rPr>
          <w:t>CDSS Online Manual of Policies and Procedures</w:t>
        </w:r>
      </w:hyperlink>
      <w:r w:rsidRPr="004D2BB1">
        <w:t xml:space="preserve"> - </w:t>
      </w:r>
      <w:hyperlink r:id="rId100" w:history="1">
        <w:r w:rsidRPr="002547CA">
          <w:rPr>
            <w:rStyle w:val="Hyperlink"/>
            <w:rFonts w:ascii="Arial" w:hAnsi="Arial" w:cs="Arial"/>
            <w:sz w:val="24"/>
            <w:szCs w:val="24"/>
          </w:rPr>
          <w:t>http://www.dss.cahwnet.gov/ord/CCRTitle22_715.htm</w:t>
        </w:r>
      </w:hyperlink>
    </w:p>
    <w:p w14:paraId="0B26F0B4" w14:textId="77777777" w:rsidR="00320D28" w:rsidRPr="002547CA" w:rsidRDefault="00320D28" w:rsidP="00320D28">
      <w:pPr>
        <w:spacing w:after="0" w:line="240" w:lineRule="auto"/>
        <w:rPr>
          <w:rFonts w:ascii="Arial" w:hAnsi="Arial" w:cs="Arial"/>
          <w:sz w:val="24"/>
          <w:szCs w:val="24"/>
        </w:rPr>
      </w:pPr>
    </w:p>
    <w:p w14:paraId="565B9DC3" w14:textId="6E080AE5" w:rsidR="00B86B78" w:rsidRDefault="00B86B78" w:rsidP="00AE0F18">
      <w:pPr>
        <w:spacing w:after="0" w:line="240" w:lineRule="auto"/>
      </w:pPr>
    </w:p>
    <w:p w14:paraId="33C70F51" w14:textId="53F17ABA" w:rsidR="00B86B78" w:rsidRPr="004D2BB1" w:rsidRDefault="00B86B78" w:rsidP="00B86B78">
      <w:pPr>
        <w:spacing w:after="0" w:line="240" w:lineRule="auto"/>
        <w:ind w:firstLine="720"/>
        <w:rPr>
          <w:b/>
        </w:rPr>
      </w:pPr>
      <w:r>
        <w:t xml:space="preserve">                                                </w:t>
      </w:r>
      <w:r w:rsidRPr="004D2BB1">
        <w:rPr>
          <w:b/>
        </w:rPr>
        <w:t>WAIVER DEMONSTRATION PROJECT</w:t>
      </w:r>
    </w:p>
    <w:p w14:paraId="76A36B77" w14:textId="77777777" w:rsidR="00B86B78" w:rsidRPr="004D2BB1" w:rsidRDefault="00B86B78" w:rsidP="00B86B78">
      <w:pPr>
        <w:spacing w:after="0" w:line="240" w:lineRule="auto"/>
        <w:jc w:val="center"/>
        <w:rPr>
          <w:b/>
        </w:rPr>
      </w:pPr>
      <w:r w:rsidRPr="004D2BB1">
        <w:rPr>
          <w:b/>
        </w:rPr>
        <w:t>FOSTER CARE ELIGIBILITY REQUIREMENTS</w:t>
      </w:r>
    </w:p>
    <w:p w14:paraId="2B2B6D6A" w14:textId="1B2CCAC2" w:rsidR="00B86B78" w:rsidRPr="004D2BB1" w:rsidRDefault="00B86B78" w:rsidP="00B86B78">
      <w:pPr>
        <w:spacing w:line="240" w:lineRule="auto"/>
        <w:jc w:val="center"/>
        <w:rPr>
          <w:b/>
        </w:rPr>
      </w:pPr>
      <w:r>
        <w:rPr>
          <w:b/>
        </w:rPr>
        <w:t>CHILDREN RETURNING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329"/>
        <w:gridCol w:w="2365"/>
        <w:gridCol w:w="2317"/>
      </w:tblGrid>
      <w:tr w:rsidR="00B86B78" w:rsidRPr="004D2BB1" w14:paraId="5E8260F5" w14:textId="77777777" w:rsidTr="00FF0F6A">
        <w:tc>
          <w:tcPr>
            <w:tcW w:w="2565" w:type="dxa"/>
          </w:tcPr>
          <w:p w14:paraId="3C113FC5" w14:textId="77777777" w:rsidR="00B86B78" w:rsidRPr="004D2BB1" w:rsidRDefault="00B86B78" w:rsidP="00B86B78">
            <w:pPr>
              <w:spacing w:after="0"/>
              <w:rPr>
                <w:b/>
              </w:rPr>
            </w:pPr>
            <w:r w:rsidRPr="004D2BB1">
              <w:rPr>
                <w:b/>
              </w:rPr>
              <w:t>Eligibility Requirements</w:t>
            </w:r>
          </w:p>
        </w:tc>
        <w:tc>
          <w:tcPr>
            <w:tcW w:w="2329" w:type="dxa"/>
          </w:tcPr>
          <w:p w14:paraId="7CC82E3F" w14:textId="77777777" w:rsidR="00B86B78" w:rsidRPr="004D2BB1" w:rsidRDefault="00B86B78" w:rsidP="00FF0F6A">
            <w:pPr>
              <w:jc w:val="center"/>
              <w:rPr>
                <w:b/>
              </w:rPr>
            </w:pPr>
            <w:r w:rsidRPr="004D2BB1">
              <w:rPr>
                <w:b/>
              </w:rPr>
              <w:t>Policy Regulation</w:t>
            </w:r>
          </w:p>
        </w:tc>
        <w:tc>
          <w:tcPr>
            <w:tcW w:w="2365" w:type="dxa"/>
          </w:tcPr>
          <w:p w14:paraId="26A3243E" w14:textId="77777777" w:rsidR="00B86B78" w:rsidRPr="004D2BB1" w:rsidRDefault="00B86B78" w:rsidP="00FF0F6A">
            <w:pPr>
              <w:jc w:val="center"/>
              <w:rPr>
                <w:b/>
              </w:rPr>
            </w:pPr>
            <w:r w:rsidRPr="004D2BB1">
              <w:rPr>
                <w:b/>
              </w:rPr>
              <w:t>Federal/Waived</w:t>
            </w:r>
          </w:p>
        </w:tc>
        <w:tc>
          <w:tcPr>
            <w:tcW w:w="2317" w:type="dxa"/>
          </w:tcPr>
          <w:p w14:paraId="5BB23404" w14:textId="77777777" w:rsidR="00B86B78" w:rsidRPr="004D2BB1" w:rsidRDefault="00B86B78" w:rsidP="00FF0F6A">
            <w:pPr>
              <w:jc w:val="center"/>
              <w:rPr>
                <w:b/>
              </w:rPr>
            </w:pPr>
            <w:r w:rsidRPr="004D2BB1">
              <w:rPr>
                <w:b/>
              </w:rPr>
              <w:t>Waiver Authority</w:t>
            </w:r>
          </w:p>
        </w:tc>
      </w:tr>
      <w:tr w:rsidR="00B86B78" w:rsidRPr="004D2BB1" w14:paraId="6FA6703D" w14:textId="77777777" w:rsidTr="00FF0F6A">
        <w:tc>
          <w:tcPr>
            <w:tcW w:w="2565" w:type="dxa"/>
          </w:tcPr>
          <w:p w14:paraId="4ACE793C" w14:textId="77777777" w:rsidR="00B86B78" w:rsidRPr="004D2BB1" w:rsidRDefault="00B86B78" w:rsidP="00FF0F6A">
            <w:r w:rsidRPr="004D2BB1">
              <w:t>Age</w:t>
            </w:r>
          </w:p>
        </w:tc>
        <w:tc>
          <w:tcPr>
            <w:tcW w:w="2329" w:type="dxa"/>
          </w:tcPr>
          <w:p w14:paraId="6E0DD1A7" w14:textId="77777777" w:rsidR="00B86B78" w:rsidRPr="004D2BB1" w:rsidRDefault="00B86B78" w:rsidP="00FF0F6A">
            <w:pPr>
              <w:ind w:left="-135"/>
              <w:jc w:val="center"/>
            </w:pPr>
            <w:r w:rsidRPr="004D2BB1">
              <w:t>45-201.1</w:t>
            </w:r>
          </w:p>
        </w:tc>
        <w:tc>
          <w:tcPr>
            <w:tcW w:w="2365" w:type="dxa"/>
          </w:tcPr>
          <w:p w14:paraId="2330F239" w14:textId="77777777" w:rsidR="00B86B78" w:rsidRPr="004D2BB1" w:rsidRDefault="00B86B78" w:rsidP="00FF0F6A">
            <w:pPr>
              <w:jc w:val="center"/>
            </w:pPr>
            <w:r w:rsidRPr="004D2BB1">
              <w:t>No</w:t>
            </w:r>
          </w:p>
        </w:tc>
        <w:tc>
          <w:tcPr>
            <w:tcW w:w="2317" w:type="dxa"/>
          </w:tcPr>
          <w:p w14:paraId="27C9469B" w14:textId="77777777" w:rsidR="00B86B78" w:rsidRPr="004D2BB1" w:rsidRDefault="00B86B78" w:rsidP="00FF0F6A">
            <w:pPr>
              <w:jc w:val="center"/>
            </w:pPr>
          </w:p>
        </w:tc>
      </w:tr>
      <w:tr w:rsidR="00B86B78" w:rsidRPr="004D2BB1" w14:paraId="09BE33C0" w14:textId="77777777" w:rsidTr="00FF0F6A">
        <w:tc>
          <w:tcPr>
            <w:tcW w:w="2565" w:type="dxa"/>
          </w:tcPr>
          <w:p w14:paraId="5F2CBC62" w14:textId="77777777" w:rsidR="00B86B78" w:rsidRPr="004D2BB1" w:rsidRDefault="00B86B78" w:rsidP="00FF0F6A">
            <w:r w:rsidRPr="004D2BB1">
              <w:t>Property</w:t>
            </w:r>
          </w:p>
        </w:tc>
        <w:tc>
          <w:tcPr>
            <w:tcW w:w="2329" w:type="dxa"/>
          </w:tcPr>
          <w:p w14:paraId="5243EEEA" w14:textId="77777777" w:rsidR="00B86B78" w:rsidRPr="004D2BB1" w:rsidRDefault="00B86B78" w:rsidP="00FF0F6A">
            <w:pPr>
              <w:jc w:val="center"/>
            </w:pPr>
            <w:r w:rsidRPr="004D2BB1">
              <w:t>45-201.12</w:t>
            </w:r>
          </w:p>
        </w:tc>
        <w:tc>
          <w:tcPr>
            <w:tcW w:w="2365" w:type="dxa"/>
          </w:tcPr>
          <w:p w14:paraId="133175C1" w14:textId="77777777" w:rsidR="00B86B78" w:rsidRPr="004D2BB1" w:rsidRDefault="00B86B78" w:rsidP="00FF0F6A">
            <w:pPr>
              <w:jc w:val="center"/>
            </w:pPr>
            <w:r w:rsidRPr="004D2BB1">
              <w:t>No</w:t>
            </w:r>
          </w:p>
        </w:tc>
        <w:tc>
          <w:tcPr>
            <w:tcW w:w="2317" w:type="dxa"/>
          </w:tcPr>
          <w:p w14:paraId="6B7F326B" w14:textId="77777777" w:rsidR="00B86B78" w:rsidRPr="004D2BB1" w:rsidRDefault="00B86B78" w:rsidP="00FF0F6A">
            <w:pPr>
              <w:jc w:val="center"/>
            </w:pPr>
          </w:p>
        </w:tc>
      </w:tr>
      <w:tr w:rsidR="00B86B78" w:rsidRPr="004D2BB1" w14:paraId="25758BC1" w14:textId="77777777" w:rsidTr="00FF0F6A">
        <w:tc>
          <w:tcPr>
            <w:tcW w:w="2565" w:type="dxa"/>
          </w:tcPr>
          <w:p w14:paraId="60D41069" w14:textId="77777777" w:rsidR="00B86B78" w:rsidRPr="004D2BB1" w:rsidRDefault="00B86B78" w:rsidP="00FF0F6A">
            <w:r w:rsidRPr="004D2BB1">
              <w:t>Residency</w:t>
            </w:r>
          </w:p>
        </w:tc>
        <w:tc>
          <w:tcPr>
            <w:tcW w:w="2329" w:type="dxa"/>
          </w:tcPr>
          <w:p w14:paraId="428666CF" w14:textId="77777777" w:rsidR="00B86B78" w:rsidRPr="004D2BB1" w:rsidRDefault="00B86B78" w:rsidP="00FF0F6A">
            <w:pPr>
              <w:jc w:val="center"/>
            </w:pPr>
            <w:r w:rsidRPr="004D2BB1">
              <w:t>45-201.13</w:t>
            </w:r>
          </w:p>
        </w:tc>
        <w:tc>
          <w:tcPr>
            <w:tcW w:w="2365" w:type="dxa"/>
          </w:tcPr>
          <w:p w14:paraId="3922E4CC" w14:textId="77777777" w:rsidR="00B86B78" w:rsidRPr="004D2BB1" w:rsidRDefault="00B86B78" w:rsidP="00FF0F6A">
            <w:pPr>
              <w:jc w:val="center"/>
            </w:pPr>
            <w:r w:rsidRPr="004D2BB1">
              <w:t>No</w:t>
            </w:r>
          </w:p>
        </w:tc>
        <w:tc>
          <w:tcPr>
            <w:tcW w:w="2317" w:type="dxa"/>
          </w:tcPr>
          <w:p w14:paraId="0AB03889" w14:textId="77777777" w:rsidR="00B86B78" w:rsidRPr="004D2BB1" w:rsidRDefault="00B86B78" w:rsidP="00FF0F6A">
            <w:pPr>
              <w:jc w:val="center"/>
            </w:pPr>
          </w:p>
        </w:tc>
      </w:tr>
      <w:tr w:rsidR="00B86B78" w:rsidRPr="004D2BB1" w14:paraId="2F3767C3" w14:textId="77777777" w:rsidTr="00FF0F6A">
        <w:tc>
          <w:tcPr>
            <w:tcW w:w="2565" w:type="dxa"/>
          </w:tcPr>
          <w:p w14:paraId="297F367E" w14:textId="77777777" w:rsidR="00B86B78" w:rsidRPr="004D2BB1" w:rsidRDefault="00B86B78" w:rsidP="00FF0F6A">
            <w:r w:rsidRPr="004D2BB1">
              <w:t>Citizenship/Alienage</w:t>
            </w:r>
          </w:p>
        </w:tc>
        <w:tc>
          <w:tcPr>
            <w:tcW w:w="2329" w:type="dxa"/>
          </w:tcPr>
          <w:p w14:paraId="105A4F47" w14:textId="77777777" w:rsidR="00B86B78" w:rsidRPr="004D2BB1" w:rsidRDefault="00B86B78" w:rsidP="00FF0F6A">
            <w:pPr>
              <w:jc w:val="center"/>
            </w:pPr>
            <w:r w:rsidRPr="004D2BB1">
              <w:t>45-201.14</w:t>
            </w:r>
          </w:p>
        </w:tc>
        <w:tc>
          <w:tcPr>
            <w:tcW w:w="2365" w:type="dxa"/>
          </w:tcPr>
          <w:p w14:paraId="739FFF8D" w14:textId="77777777" w:rsidR="00B86B78" w:rsidRPr="004D2BB1" w:rsidRDefault="00B86B78" w:rsidP="00FF0F6A">
            <w:pPr>
              <w:jc w:val="center"/>
            </w:pPr>
            <w:r w:rsidRPr="004D2BB1">
              <w:t>No</w:t>
            </w:r>
          </w:p>
        </w:tc>
        <w:tc>
          <w:tcPr>
            <w:tcW w:w="2317" w:type="dxa"/>
          </w:tcPr>
          <w:p w14:paraId="5C1BBD3B" w14:textId="77777777" w:rsidR="00B86B78" w:rsidRPr="004D2BB1" w:rsidRDefault="00B86B78" w:rsidP="00FF0F6A">
            <w:pPr>
              <w:jc w:val="center"/>
            </w:pPr>
          </w:p>
        </w:tc>
      </w:tr>
      <w:tr w:rsidR="00B86B78" w:rsidRPr="004D2BB1" w14:paraId="31A764DD" w14:textId="77777777" w:rsidTr="00FF0F6A">
        <w:tc>
          <w:tcPr>
            <w:tcW w:w="2565" w:type="dxa"/>
          </w:tcPr>
          <w:p w14:paraId="7B9469D2" w14:textId="77777777" w:rsidR="00B86B78" w:rsidRPr="004D2BB1" w:rsidRDefault="00B86B78" w:rsidP="00FF0F6A">
            <w:r w:rsidRPr="004D2BB1">
              <w:t>Social Security Number</w:t>
            </w:r>
          </w:p>
        </w:tc>
        <w:tc>
          <w:tcPr>
            <w:tcW w:w="2329" w:type="dxa"/>
          </w:tcPr>
          <w:p w14:paraId="07AC9028" w14:textId="77777777" w:rsidR="00B86B78" w:rsidRPr="004D2BB1" w:rsidRDefault="00B86B78" w:rsidP="00FF0F6A">
            <w:pPr>
              <w:jc w:val="center"/>
            </w:pPr>
            <w:r w:rsidRPr="004D2BB1">
              <w:t>45-201.15</w:t>
            </w:r>
          </w:p>
        </w:tc>
        <w:tc>
          <w:tcPr>
            <w:tcW w:w="2365" w:type="dxa"/>
          </w:tcPr>
          <w:p w14:paraId="0223138B" w14:textId="77777777" w:rsidR="00B86B78" w:rsidRPr="004D2BB1" w:rsidRDefault="00B86B78" w:rsidP="00FF0F6A">
            <w:pPr>
              <w:jc w:val="center"/>
            </w:pPr>
            <w:r w:rsidRPr="004D2BB1">
              <w:t>No</w:t>
            </w:r>
          </w:p>
        </w:tc>
        <w:tc>
          <w:tcPr>
            <w:tcW w:w="2317" w:type="dxa"/>
          </w:tcPr>
          <w:p w14:paraId="16B17A24" w14:textId="77777777" w:rsidR="00B86B78" w:rsidRPr="004D2BB1" w:rsidRDefault="00B86B78" w:rsidP="00FF0F6A">
            <w:pPr>
              <w:jc w:val="center"/>
            </w:pPr>
          </w:p>
        </w:tc>
      </w:tr>
      <w:tr w:rsidR="00B86B78" w:rsidRPr="004D2BB1" w14:paraId="36A72BBB" w14:textId="77777777" w:rsidTr="00FF0F6A">
        <w:tc>
          <w:tcPr>
            <w:tcW w:w="2565" w:type="dxa"/>
          </w:tcPr>
          <w:p w14:paraId="7DD53C16" w14:textId="77777777" w:rsidR="00B86B78" w:rsidRPr="004D2BB1" w:rsidRDefault="00B86B78" w:rsidP="00FF0F6A">
            <w:r w:rsidRPr="004D2BB1">
              <w:t>Income</w:t>
            </w:r>
          </w:p>
        </w:tc>
        <w:tc>
          <w:tcPr>
            <w:tcW w:w="2329" w:type="dxa"/>
          </w:tcPr>
          <w:p w14:paraId="786F14F8" w14:textId="77777777" w:rsidR="00B86B78" w:rsidRPr="004D2BB1" w:rsidRDefault="00B86B78" w:rsidP="00FF0F6A">
            <w:pPr>
              <w:jc w:val="center"/>
            </w:pPr>
            <w:r w:rsidRPr="004D2BB1">
              <w:t>45-201.16</w:t>
            </w:r>
          </w:p>
        </w:tc>
        <w:tc>
          <w:tcPr>
            <w:tcW w:w="2365" w:type="dxa"/>
          </w:tcPr>
          <w:p w14:paraId="58846D65" w14:textId="77777777" w:rsidR="00B86B78" w:rsidRPr="004D2BB1" w:rsidRDefault="00B86B78" w:rsidP="00FF0F6A">
            <w:pPr>
              <w:jc w:val="center"/>
            </w:pPr>
            <w:r w:rsidRPr="004D2BB1">
              <w:t>No</w:t>
            </w:r>
          </w:p>
        </w:tc>
        <w:tc>
          <w:tcPr>
            <w:tcW w:w="2317" w:type="dxa"/>
          </w:tcPr>
          <w:p w14:paraId="6B65ACE8" w14:textId="77777777" w:rsidR="00B86B78" w:rsidRPr="004D2BB1" w:rsidRDefault="00B86B78" w:rsidP="00FF0F6A">
            <w:pPr>
              <w:jc w:val="center"/>
            </w:pPr>
          </w:p>
        </w:tc>
      </w:tr>
      <w:tr w:rsidR="00B86B78" w:rsidRPr="004D2BB1" w14:paraId="5073E153" w14:textId="77777777" w:rsidTr="00FF0F6A">
        <w:tc>
          <w:tcPr>
            <w:tcW w:w="2565" w:type="dxa"/>
          </w:tcPr>
          <w:p w14:paraId="46456AB1" w14:textId="77777777" w:rsidR="00B86B78" w:rsidRPr="004D2BB1" w:rsidRDefault="00B86B78" w:rsidP="00FF0F6A">
            <w:r w:rsidRPr="004D2BB1">
              <w:t>Child Support</w:t>
            </w:r>
          </w:p>
        </w:tc>
        <w:tc>
          <w:tcPr>
            <w:tcW w:w="2329" w:type="dxa"/>
          </w:tcPr>
          <w:p w14:paraId="701AE642" w14:textId="77777777" w:rsidR="00B86B78" w:rsidRPr="004D2BB1" w:rsidRDefault="00B86B78" w:rsidP="00FF0F6A">
            <w:pPr>
              <w:jc w:val="center"/>
            </w:pPr>
            <w:r w:rsidRPr="004D2BB1">
              <w:t>45-201.3</w:t>
            </w:r>
          </w:p>
        </w:tc>
        <w:tc>
          <w:tcPr>
            <w:tcW w:w="2365" w:type="dxa"/>
          </w:tcPr>
          <w:p w14:paraId="530069A3" w14:textId="77777777" w:rsidR="00B86B78" w:rsidRPr="004D2BB1" w:rsidRDefault="00B86B78" w:rsidP="00FF0F6A">
            <w:pPr>
              <w:jc w:val="center"/>
            </w:pPr>
            <w:r w:rsidRPr="004D2BB1">
              <w:t>Yes</w:t>
            </w:r>
          </w:p>
        </w:tc>
        <w:tc>
          <w:tcPr>
            <w:tcW w:w="2317" w:type="dxa"/>
          </w:tcPr>
          <w:p w14:paraId="51E16F33" w14:textId="77777777" w:rsidR="00B86B78" w:rsidRPr="004D2BB1" w:rsidRDefault="00B86B78" w:rsidP="00FF0F6A">
            <w:pPr>
              <w:jc w:val="center"/>
            </w:pPr>
            <w:r w:rsidRPr="004D2BB1">
              <w:t>Program Policy</w:t>
            </w:r>
          </w:p>
        </w:tc>
      </w:tr>
      <w:tr w:rsidR="00B86B78" w:rsidRPr="004D2BB1" w14:paraId="4F4F7C19" w14:textId="77777777" w:rsidTr="00FF0F6A">
        <w:tc>
          <w:tcPr>
            <w:tcW w:w="2565" w:type="dxa"/>
          </w:tcPr>
          <w:p w14:paraId="08981947" w14:textId="77777777" w:rsidR="00B86B78" w:rsidRPr="004D2BB1" w:rsidRDefault="00B86B78" w:rsidP="00FF0F6A">
            <w:r w:rsidRPr="004D2BB1">
              <w:t>Redetermination</w:t>
            </w:r>
          </w:p>
        </w:tc>
        <w:tc>
          <w:tcPr>
            <w:tcW w:w="2329" w:type="dxa"/>
          </w:tcPr>
          <w:p w14:paraId="4E0E7064" w14:textId="77777777" w:rsidR="00B86B78" w:rsidRPr="004D2BB1" w:rsidRDefault="00B86B78" w:rsidP="00FF0F6A">
            <w:pPr>
              <w:jc w:val="center"/>
            </w:pPr>
            <w:r w:rsidRPr="004D2BB1">
              <w:t>45-201.7 and .71</w:t>
            </w:r>
          </w:p>
        </w:tc>
        <w:tc>
          <w:tcPr>
            <w:tcW w:w="2365" w:type="dxa"/>
          </w:tcPr>
          <w:p w14:paraId="1AFA7DA1" w14:textId="77777777" w:rsidR="00B86B78" w:rsidRPr="004D2BB1" w:rsidRDefault="00B86B78" w:rsidP="00FF0F6A">
            <w:pPr>
              <w:jc w:val="center"/>
            </w:pPr>
            <w:r w:rsidRPr="004D2BB1">
              <w:t>No (Annually)</w:t>
            </w:r>
          </w:p>
        </w:tc>
        <w:tc>
          <w:tcPr>
            <w:tcW w:w="2317" w:type="dxa"/>
          </w:tcPr>
          <w:p w14:paraId="16B2400A" w14:textId="77777777" w:rsidR="00B86B78" w:rsidRPr="004D2BB1" w:rsidRDefault="00B86B78" w:rsidP="00FF0F6A">
            <w:pPr>
              <w:jc w:val="center"/>
            </w:pPr>
          </w:p>
        </w:tc>
      </w:tr>
      <w:tr w:rsidR="00B86B78" w:rsidRPr="004D2BB1" w14:paraId="6B6972B2" w14:textId="77777777" w:rsidTr="00FF0F6A">
        <w:tc>
          <w:tcPr>
            <w:tcW w:w="2565" w:type="dxa"/>
          </w:tcPr>
          <w:p w14:paraId="3758BB53" w14:textId="77777777" w:rsidR="00B86B78" w:rsidRPr="004D2BB1" w:rsidRDefault="00B86B78" w:rsidP="00FF0F6A">
            <w:r w:rsidRPr="004D2BB1">
              <w:t>Deprivation</w:t>
            </w:r>
          </w:p>
        </w:tc>
        <w:tc>
          <w:tcPr>
            <w:tcW w:w="2329" w:type="dxa"/>
          </w:tcPr>
          <w:p w14:paraId="62173CBC" w14:textId="77777777" w:rsidR="00B86B78" w:rsidRPr="004D2BB1" w:rsidRDefault="00B86B78" w:rsidP="00FF0F6A">
            <w:pPr>
              <w:jc w:val="center"/>
            </w:pPr>
            <w:r w:rsidRPr="004D2BB1">
              <w:t>45-202.1</w:t>
            </w:r>
          </w:p>
        </w:tc>
        <w:tc>
          <w:tcPr>
            <w:tcW w:w="2365" w:type="dxa"/>
          </w:tcPr>
          <w:p w14:paraId="3081F37B" w14:textId="77777777" w:rsidR="00B86B78" w:rsidRPr="004D2BB1" w:rsidRDefault="00B86B78" w:rsidP="00FF0F6A">
            <w:pPr>
              <w:jc w:val="center"/>
            </w:pPr>
            <w:r w:rsidRPr="004D2BB1">
              <w:t>No</w:t>
            </w:r>
          </w:p>
        </w:tc>
        <w:tc>
          <w:tcPr>
            <w:tcW w:w="2317" w:type="dxa"/>
          </w:tcPr>
          <w:p w14:paraId="046680D7" w14:textId="77777777" w:rsidR="00B86B78" w:rsidRPr="004D2BB1" w:rsidRDefault="00B86B78" w:rsidP="00FF0F6A">
            <w:pPr>
              <w:jc w:val="center"/>
            </w:pPr>
          </w:p>
        </w:tc>
      </w:tr>
      <w:tr w:rsidR="00B86B78" w:rsidRPr="004D2BB1" w14:paraId="0E7B1E44" w14:textId="77777777" w:rsidTr="00FF0F6A">
        <w:tc>
          <w:tcPr>
            <w:tcW w:w="2565" w:type="dxa"/>
          </w:tcPr>
          <w:p w14:paraId="47621884" w14:textId="77777777" w:rsidR="00B86B78" w:rsidRPr="004D2BB1" w:rsidRDefault="00B86B78" w:rsidP="00FF0F6A">
            <w:r w:rsidRPr="004D2BB1">
              <w:t>Linkage</w:t>
            </w:r>
          </w:p>
        </w:tc>
        <w:tc>
          <w:tcPr>
            <w:tcW w:w="2329" w:type="dxa"/>
          </w:tcPr>
          <w:p w14:paraId="1953518D" w14:textId="77777777" w:rsidR="00B86B78" w:rsidRPr="004D2BB1" w:rsidRDefault="00B86B78" w:rsidP="00FF0F6A">
            <w:pPr>
              <w:jc w:val="center"/>
            </w:pPr>
            <w:r w:rsidRPr="004D2BB1">
              <w:t>45-202.3</w:t>
            </w:r>
          </w:p>
        </w:tc>
        <w:tc>
          <w:tcPr>
            <w:tcW w:w="2365" w:type="dxa"/>
          </w:tcPr>
          <w:p w14:paraId="2C6C60A5" w14:textId="77777777" w:rsidR="00B86B78" w:rsidRPr="004D2BB1" w:rsidRDefault="00B86B78" w:rsidP="00FF0F6A">
            <w:pPr>
              <w:jc w:val="center"/>
            </w:pPr>
            <w:r w:rsidRPr="004D2BB1">
              <w:t>No</w:t>
            </w:r>
          </w:p>
        </w:tc>
        <w:tc>
          <w:tcPr>
            <w:tcW w:w="2317" w:type="dxa"/>
          </w:tcPr>
          <w:p w14:paraId="54C46C49" w14:textId="77777777" w:rsidR="00B86B78" w:rsidRPr="004D2BB1" w:rsidRDefault="00B86B78" w:rsidP="00FF0F6A">
            <w:pPr>
              <w:jc w:val="center"/>
            </w:pPr>
          </w:p>
        </w:tc>
      </w:tr>
      <w:tr w:rsidR="00B86B78" w:rsidRPr="004D2BB1" w14:paraId="03E4A735" w14:textId="77777777" w:rsidTr="00FF0F6A">
        <w:tc>
          <w:tcPr>
            <w:tcW w:w="2565" w:type="dxa"/>
          </w:tcPr>
          <w:p w14:paraId="2444BFD7" w14:textId="77777777" w:rsidR="00B86B78" w:rsidRPr="004D2BB1" w:rsidRDefault="00B86B78" w:rsidP="00FF0F6A">
            <w:r w:rsidRPr="004D2BB1">
              <w:t xml:space="preserve">Authority for Placement (I.e., removal by court order or VP, placement and care, contrary to </w:t>
            </w:r>
            <w:r w:rsidRPr="004D2BB1">
              <w:lastRenderedPageBreak/>
              <w:t>welfare, reasonable efforts)</w:t>
            </w:r>
          </w:p>
        </w:tc>
        <w:tc>
          <w:tcPr>
            <w:tcW w:w="2329" w:type="dxa"/>
          </w:tcPr>
          <w:p w14:paraId="7C806A3A" w14:textId="77777777" w:rsidR="00B86B78" w:rsidRPr="004D2BB1" w:rsidRDefault="00B86B78" w:rsidP="00FF0F6A">
            <w:pPr>
              <w:jc w:val="center"/>
            </w:pPr>
            <w:r w:rsidRPr="004D2BB1">
              <w:lastRenderedPageBreak/>
              <w:t>45-202.4 and .411</w:t>
            </w:r>
          </w:p>
        </w:tc>
        <w:tc>
          <w:tcPr>
            <w:tcW w:w="2365" w:type="dxa"/>
          </w:tcPr>
          <w:p w14:paraId="65782C14" w14:textId="77777777" w:rsidR="00B86B78" w:rsidRPr="004D2BB1" w:rsidRDefault="00B86B78" w:rsidP="00FF0F6A">
            <w:pPr>
              <w:jc w:val="center"/>
            </w:pPr>
            <w:r w:rsidRPr="004D2BB1">
              <w:t>Yes</w:t>
            </w:r>
          </w:p>
        </w:tc>
        <w:tc>
          <w:tcPr>
            <w:tcW w:w="2317" w:type="dxa"/>
          </w:tcPr>
          <w:p w14:paraId="4E3FE297" w14:textId="77777777" w:rsidR="00B86B78" w:rsidRPr="004D2BB1" w:rsidRDefault="00B86B78" w:rsidP="00FF0F6A">
            <w:pPr>
              <w:jc w:val="center"/>
            </w:pPr>
            <w:r w:rsidRPr="004D2BB1">
              <w:t>WIC 11401</w:t>
            </w:r>
          </w:p>
        </w:tc>
      </w:tr>
      <w:tr w:rsidR="00B86B78" w:rsidRPr="004D2BB1" w14:paraId="72D5C38D" w14:textId="77777777" w:rsidTr="00FF0F6A">
        <w:tc>
          <w:tcPr>
            <w:tcW w:w="2565" w:type="dxa"/>
          </w:tcPr>
          <w:p w14:paraId="75EF4264" w14:textId="77777777" w:rsidR="00B86B78" w:rsidRPr="004D2BB1" w:rsidRDefault="00B86B78" w:rsidP="00FF0F6A">
            <w:r w:rsidRPr="004D2BB1">
              <w:t>Eligible Facilities</w:t>
            </w:r>
          </w:p>
        </w:tc>
        <w:tc>
          <w:tcPr>
            <w:tcW w:w="2329" w:type="dxa"/>
          </w:tcPr>
          <w:p w14:paraId="76D2E19F" w14:textId="77777777" w:rsidR="00B86B78" w:rsidRPr="004D2BB1" w:rsidRDefault="00B86B78" w:rsidP="00FF0F6A">
            <w:pPr>
              <w:jc w:val="center"/>
            </w:pPr>
            <w:r w:rsidRPr="004D2BB1">
              <w:t>45-202.212 and 45-202.51</w:t>
            </w:r>
          </w:p>
        </w:tc>
        <w:tc>
          <w:tcPr>
            <w:tcW w:w="2365" w:type="dxa"/>
          </w:tcPr>
          <w:p w14:paraId="1326952A" w14:textId="77777777" w:rsidR="00B86B78" w:rsidRPr="004D2BB1" w:rsidRDefault="00B86B78" w:rsidP="00FF0F6A">
            <w:pPr>
              <w:jc w:val="center"/>
            </w:pPr>
            <w:r w:rsidRPr="004D2BB1">
              <w:t>Yes</w:t>
            </w:r>
          </w:p>
        </w:tc>
        <w:tc>
          <w:tcPr>
            <w:tcW w:w="2317" w:type="dxa"/>
          </w:tcPr>
          <w:p w14:paraId="4A351E3C" w14:textId="77777777" w:rsidR="00B86B78" w:rsidRPr="004D2BB1" w:rsidRDefault="00B86B78" w:rsidP="00FF0F6A">
            <w:pPr>
              <w:jc w:val="center"/>
            </w:pPr>
            <w:r w:rsidRPr="004D2BB1">
              <w:t>WIC 11402</w:t>
            </w:r>
          </w:p>
        </w:tc>
      </w:tr>
      <w:tr w:rsidR="00B86B78" w:rsidRPr="004D2BB1" w14:paraId="787E20BB" w14:textId="77777777" w:rsidTr="00FF0F6A">
        <w:tc>
          <w:tcPr>
            <w:tcW w:w="2565" w:type="dxa"/>
          </w:tcPr>
          <w:p w14:paraId="0DBBFDAC" w14:textId="77777777" w:rsidR="00B86B78" w:rsidRPr="004D2BB1" w:rsidRDefault="00B86B78" w:rsidP="00FF0F6A">
            <w:r w:rsidRPr="004D2BB1">
              <w:t>Placement and Care</w:t>
            </w:r>
          </w:p>
        </w:tc>
        <w:tc>
          <w:tcPr>
            <w:tcW w:w="2329" w:type="dxa"/>
          </w:tcPr>
          <w:p w14:paraId="7FFF764A" w14:textId="77777777" w:rsidR="00B86B78" w:rsidRPr="004D2BB1" w:rsidRDefault="00B86B78" w:rsidP="00FF0F6A">
            <w:pPr>
              <w:jc w:val="center"/>
            </w:pPr>
            <w:r w:rsidRPr="004D2BB1">
              <w:t>45-202.61</w:t>
            </w:r>
          </w:p>
        </w:tc>
        <w:tc>
          <w:tcPr>
            <w:tcW w:w="2365" w:type="dxa"/>
          </w:tcPr>
          <w:p w14:paraId="0669E7AD" w14:textId="77777777" w:rsidR="00B86B78" w:rsidRPr="004D2BB1" w:rsidRDefault="00B86B78" w:rsidP="00FF0F6A">
            <w:pPr>
              <w:jc w:val="center"/>
            </w:pPr>
            <w:r w:rsidRPr="004D2BB1">
              <w:t>Yes</w:t>
            </w:r>
          </w:p>
        </w:tc>
        <w:tc>
          <w:tcPr>
            <w:tcW w:w="2317" w:type="dxa"/>
          </w:tcPr>
          <w:p w14:paraId="27E995D1" w14:textId="77777777" w:rsidR="00B86B78" w:rsidRPr="004D2BB1" w:rsidRDefault="00B86B78" w:rsidP="00FF0F6A">
            <w:pPr>
              <w:jc w:val="center"/>
            </w:pPr>
            <w:r w:rsidRPr="004D2BB1">
              <w:t>WIC 11404</w:t>
            </w:r>
          </w:p>
          <w:p w14:paraId="47252EB8" w14:textId="77777777" w:rsidR="00B86B78" w:rsidRPr="004D2BB1" w:rsidRDefault="00B86B78" w:rsidP="00FF0F6A">
            <w:pPr>
              <w:jc w:val="center"/>
            </w:pPr>
          </w:p>
        </w:tc>
      </w:tr>
      <w:tr w:rsidR="00B86B78" w:rsidRPr="004D2BB1" w14:paraId="3329C973" w14:textId="77777777" w:rsidTr="00FF0F6A">
        <w:tc>
          <w:tcPr>
            <w:tcW w:w="2565" w:type="dxa"/>
          </w:tcPr>
          <w:p w14:paraId="19BAA89C" w14:textId="77777777" w:rsidR="00B86B78" w:rsidRPr="004D2BB1" w:rsidRDefault="00B86B78" w:rsidP="00FF0F6A">
            <w:r w:rsidRPr="004D2BB1">
              <w:t>Periodic Review and Permanency Planning</w:t>
            </w:r>
          </w:p>
        </w:tc>
        <w:tc>
          <w:tcPr>
            <w:tcW w:w="2329" w:type="dxa"/>
          </w:tcPr>
          <w:p w14:paraId="28E33A1F" w14:textId="77777777" w:rsidR="00B86B78" w:rsidRPr="004D2BB1" w:rsidRDefault="00B86B78" w:rsidP="00FF0F6A">
            <w:pPr>
              <w:jc w:val="center"/>
            </w:pPr>
            <w:r w:rsidRPr="004D2BB1">
              <w:t>45-0201.42 and .43</w:t>
            </w:r>
          </w:p>
        </w:tc>
        <w:tc>
          <w:tcPr>
            <w:tcW w:w="2365" w:type="dxa"/>
          </w:tcPr>
          <w:p w14:paraId="30397BBF" w14:textId="77777777" w:rsidR="00B86B78" w:rsidRPr="004D2BB1" w:rsidRDefault="00B86B78" w:rsidP="00FF0F6A">
            <w:pPr>
              <w:jc w:val="center"/>
            </w:pPr>
            <w:r w:rsidRPr="004D2BB1">
              <w:t>Yes</w:t>
            </w:r>
          </w:p>
        </w:tc>
        <w:tc>
          <w:tcPr>
            <w:tcW w:w="2317" w:type="dxa"/>
          </w:tcPr>
          <w:p w14:paraId="284D28FA" w14:textId="77777777" w:rsidR="00B86B78" w:rsidRPr="004D2BB1" w:rsidRDefault="00B86B78" w:rsidP="00FF0F6A">
            <w:pPr>
              <w:jc w:val="center"/>
            </w:pPr>
            <w:r w:rsidRPr="004D2BB1">
              <w:t>WIC 11404.1</w:t>
            </w:r>
          </w:p>
        </w:tc>
      </w:tr>
      <w:tr w:rsidR="00B86B78" w:rsidRPr="004D2BB1" w14:paraId="38FC9774" w14:textId="77777777" w:rsidTr="00FF0F6A">
        <w:tc>
          <w:tcPr>
            <w:tcW w:w="2565" w:type="dxa"/>
          </w:tcPr>
          <w:p w14:paraId="65221751" w14:textId="77777777" w:rsidR="00B86B78" w:rsidRPr="004D2BB1" w:rsidRDefault="00B86B78" w:rsidP="00FF0F6A">
            <w:r w:rsidRPr="004D2BB1">
              <w:t>SOC 158A</w:t>
            </w:r>
          </w:p>
        </w:tc>
        <w:tc>
          <w:tcPr>
            <w:tcW w:w="2329" w:type="dxa"/>
          </w:tcPr>
          <w:p w14:paraId="67E576C2" w14:textId="77777777" w:rsidR="00B86B78" w:rsidRPr="004D2BB1" w:rsidRDefault="00B86B78" w:rsidP="00FF0F6A">
            <w:pPr>
              <w:jc w:val="center"/>
            </w:pPr>
            <w:r w:rsidRPr="004D2BB1">
              <w:t>45-202.42 and 45-202.53</w:t>
            </w:r>
          </w:p>
        </w:tc>
        <w:tc>
          <w:tcPr>
            <w:tcW w:w="2365" w:type="dxa"/>
          </w:tcPr>
          <w:p w14:paraId="6909E5BD" w14:textId="77777777" w:rsidR="00B86B78" w:rsidRPr="004D2BB1" w:rsidRDefault="00B86B78" w:rsidP="00FF0F6A">
            <w:pPr>
              <w:jc w:val="center"/>
            </w:pPr>
            <w:r w:rsidRPr="004D2BB1">
              <w:t>No*</w:t>
            </w:r>
          </w:p>
        </w:tc>
        <w:tc>
          <w:tcPr>
            <w:tcW w:w="2317" w:type="dxa"/>
          </w:tcPr>
          <w:p w14:paraId="3BBF67C4" w14:textId="77777777" w:rsidR="00B86B78" w:rsidRPr="004D2BB1" w:rsidRDefault="00B86B78" w:rsidP="00FF0F6A">
            <w:pPr>
              <w:jc w:val="center"/>
            </w:pPr>
          </w:p>
        </w:tc>
      </w:tr>
      <w:tr w:rsidR="00B86B78" w:rsidRPr="004D2BB1" w14:paraId="6F15FEE7" w14:textId="77777777" w:rsidTr="00FF0F6A">
        <w:tc>
          <w:tcPr>
            <w:tcW w:w="2565" w:type="dxa"/>
          </w:tcPr>
          <w:p w14:paraId="4D4B2165" w14:textId="77777777" w:rsidR="00B86B78" w:rsidRPr="004D2BB1" w:rsidRDefault="00B86B78" w:rsidP="00FF0F6A">
            <w:r w:rsidRPr="004D2BB1">
              <w:t>Foster Care Payment</w:t>
            </w:r>
          </w:p>
        </w:tc>
        <w:tc>
          <w:tcPr>
            <w:tcW w:w="2329" w:type="dxa"/>
          </w:tcPr>
          <w:p w14:paraId="564CFAE1" w14:textId="77777777" w:rsidR="00B86B78" w:rsidRPr="004D2BB1" w:rsidRDefault="00B86B78" w:rsidP="00FF0F6A">
            <w:pPr>
              <w:jc w:val="center"/>
            </w:pPr>
            <w:r w:rsidRPr="004D2BB1">
              <w:t>45-302.21 and .22</w:t>
            </w:r>
          </w:p>
        </w:tc>
        <w:tc>
          <w:tcPr>
            <w:tcW w:w="2365" w:type="dxa"/>
          </w:tcPr>
          <w:p w14:paraId="624165C0" w14:textId="77777777" w:rsidR="00B86B78" w:rsidRPr="004D2BB1" w:rsidRDefault="00B86B78" w:rsidP="00FF0F6A">
            <w:pPr>
              <w:jc w:val="center"/>
            </w:pPr>
            <w:r w:rsidRPr="004D2BB1">
              <w:t>Yes</w:t>
            </w:r>
          </w:p>
        </w:tc>
        <w:tc>
          <w:tcPr>
            <w:tcW w:w="2317" w:type="dxa"/>
          </w:tcPr>
          <w:p w14:paraId="01E952B1" w14:textId="77777777" w:rsidR="00B86B78" w:rsidRPr="004D2BB1" w:rsidRDefault="00B86B78" w:rsidP="00FF0F6A">
            <w:pPr>
              <w:jc w:val="center"/>
            </w:pPr>
            <w:r w:rsidRPr="004D2BB1">
              <w:t>WIC 11450(d)</w:t>
            </w:r>
          </w:p>
        </w:tc>
      </w:tr>
      <w:tr w:rsidR="00B86B78" w:rsidRPr="004D2BB1" w14:paraId="037FA33C" w14:textId="77777777" w:rsidTr="00FF0F6A">
        <w:tc>
          <w:tcPr>
            <w:tcW w:w="9576" w:type="dxa"/>
            <w:gridSpan w:val="4"/>
          </w:tcPr>
          <w:p w14:paraId="39E0E360" w14:textId="77777777" w:rsidR="00B86B78" w:rsidRPr="004D2BB1" w:rsidRDefault="00B86B78" w:rsidP="00FF0F6A">
            <w:r w:rsidRPr="004D2BB1">
              <w:t xml:space="preserve">* </w:t>
            </w:r>
            <w:proofErr w:type="gramStart"/>
            <w:r w:rsidRPr="004D2BB1">
              <w:t>The SOC</w:t>
            </w:r>
            <w:proofErr w:type="gramEnd"/>
            <w:r w:rsidRPr="004D2BB1">
              <w:t xml:space="preserve"> 158A must either indicate that the requirement was met or that it was waived via the Demonstration Project</w:t>
            </w:r>
          </w:p>
        </w:tc>
      </w:tr>
    </w:tbl>
    <w:p w14:paraId="28C0C9BB" w14:textId="2C58C78D" w:rsidR="00B86B78" w:rsidRPr="002B5C88" w:rsidRDefault="00B86B78" w:rsidP="00AC3E23">
      <w:pPr>
        <w:spacing w:line="240" w:lineRule="auto"/>
      </w:pPr>
    </w:p>
    <w:sectPr w:rsidR="00B86B78" w:rsidRPr="002B5C88" w:rsidSect="00C16AC4">
      <w:headerReference w:type="even" r:id="rId101"/>
      <w:headerReference w:type="default" r:id="rId102"/>
      <w:footerReference w:type="default" r:id="rId103"/>
      <w:headerReference w:type="first" r:id="rId10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6FA8" w14:textId="77777777" w:rsidR="00DE2FC8" w:rsidRDefault="00DE2FC8" w:rsidP="00E9711D">
      <w:pPr>
        <w:spacing w:after="0" w:line="240" w:lineRule="auto"/>
      </w:pPr>
      <w:r>
        <w:separator/>
      </w:r>
    </w:p>
  </w:endnote>
  <w:endnote w:type="continuationSeparator" w:id="0">
    <w:p w14:paraId="658D718D" w14:textId="77777777" w:rsidR="00DE2FC8" w:rsidRDefault="00DE2FC8" w:rsidP="00E9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MCOJ P+ Helvetica">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6F48" w14:textId="1A791A6E" w:rsidR="00777712" w:rsidRDefault="00777712">
    <w:pPr>
      <w:pStyle w:val="Footer"/>
      <w:jc w:val="center"/>
      <w:rPr>
        <w:color w:val="4F81BD" w:themeColor="accent1"/>
      </w:rPr>
    </w:pPr>
    <w:r>
      <w:rPr>
        <w:color w:val="4F81BD" w:themeColor="accent1"/>
      </w:rPr>
      <w:t xml:space="preserve">E020-0510                                                                                                                    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C25F20">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C25F20">
      <w:rPr>
        <w:noProof/>
        <w:color w:val="4F81BD" w:themeColor="accent1"/>
      </w:rPr>
      <w:t>26</w:t>
    </w:r>
    <w:r>
      <w:rPr>
        <w:color w:val="4F81BD" w:themeColor="accent1"/>
      </w:rPr>
      <w:fldChar w:fldCharType="end"/>
    </w:r>
  </w:p>
  <w:p w14:paraId="3CD390AC" w14:textId="77777777" w:rsidR="00777712" w:rsidRDefault="0077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0863" w14:textId="77777777" w:rsidR="00DE2FC8" w:rsidRDefault="00DE2FC8" w:rsidP="00E9711D">
      <w:pPr>
        <w:spacing w:after="0" w:line="240" w:lineRule="auto"/>
      </w:pPr>
      <w:r>
        <w:separator/>
      </w:r>
    </w:p>
  </w:footnote>
  <w:footnote w:type="continuationSeparator" w:id="0">
    <w:p w14:paraId="25C6C495" w14:textId="77777777" w:rsidR="00DE2FC8" w:rsidRDefault="00DE2FC8" w:rsidP="00E9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4C71" w14:textId="77777777" w:rsidR="00777712" w:rsidRDefault="00584B55">
    <w:pPr>
      <w:pStyle w:val="Header"/>
    </w:pPr>
    <w:r>
      <w:rPr>
        <w:noProof/>
      </w:rPr>
      <w:pict w14:anchorId="7DDC5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71391" o:spid="_x0000_s1026" type="#_x0000_t136" style="position:absolute;margin-left:0;margin-top:0;width:412.4pt;height:247.45pt;rotation:315;z-index:-251654144;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97F2" w14:textId="4A0A896C" w:rsidR="00777712" w:rsidRDefault="00CF2881">
    <w:pPr>
      <w:pStyle w:val="Header"/>
    </w:pPr>
    <w:r>
      <w:t>Rev. 03/28</w:t>
    </w:r>
    <w:r w:rsidR="00777712">
      <w:t>/202</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A91" w14:textId="77777777" w:rsidR="00777712" w:rsidRDefault="00584B55">
    <w:pPr>
      <w:pStyle w:val="Header"/>
    </w:pPr>
    <w:r>
      <w:rPr>
        <w:noProof/>
      </w:rPr>
      <w:pict w14:anchorId="7BA56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871390" o:spid="_x0000_s1025" type="#_x0000_t136" style="position:absolute;margin-left:0;margin-top:0;width:412.4pt;height:247.45pt;rotation:315;z-index:-251656192;mso-position-horizontal:center;mso-position-horizontal-relative:margin;mso-position-vertical:center;mso-position-vertical-relative:margin" o:allowincell="f" fillcolor="#404040 [24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C62"/>
    <w:multiLevelType w:val="multilevel"/>
    <w:tmpl w:val="F3CEED0A"/>
    <w:lvl w:ilvl="0">
      <w:start w:val="2"/>
      <w:numFmt w:val="upperLetter"/>
      <w:lvlText w:val="%1."/>
      <w:lvlJc w:val="left"/>
      <w:pPr>
        <w:tabs>
          <w:tab w:val="num" w:pos="360"/>
        </w:tabs>
        <w:ind w:left="360" w:hanging="360"/>
      </w:pPr>
      <w:rPr>
        <w:rFonts w:ascii="Arial Bold" w:hAnsi="Arial Bold" w:hint="default"/>
        <w:b/>
        <w:i w:val="0"/>
        <w:sz w:val="24"/>
        <w:szCs w:val="24"/>
      </w:rPr>
    </w:lvl>
    <w:lvl w:ilvl="1">
      <w:start w:val="8"/>
      <w:numFmt w:val="decimal"/>
      <w:lvlText w:val="%2."/>
      <w:lvlJc w:val="left"/>
      <w:pPr>
        <w:tabs>
          <w:tab w:val="num" w:pos="720"/>
        </w:tabs>
        <w:ind w:left="720" w:hanging="360"/>
      </w:pPr>
      <w:rPr>
        <w:rFonts w:ascii="Arial" w:hAnsi="Arial" w:hint="default"/>
        <w:b w:val="0"/>
        <w:i w:val="0"/>
        <w:sz w:val="24"/>
        <w:szCs w:val="24"/>
      </w:rPr>
    </w:lvl>
    <w:lvl w:ilvl="2">
      <w:start w:val="4"/>
      <w:numFmt w:val="lowerLetter"/>
      <w:lvlText w:val="%3."/>
      <w:lvlJc w:val="left"/>
      <w:pPr>
        <w:tabs>
          <w:tab w:val="num" w:pos="1080"/>
        </w:tabs>
        <w:ind w:left="1080" w:hanging="360"/>
      </w:pPr>
      <w:rPr>
        <w:rFonts w:hint="default"/>
        <w:b w:val="0"/>
        <w:i w:val="0"/>
        <w:color w:val="auto"/>
      </w:rPr>
    </w:lvl>
    <w:lvl w:ilvl="3">
      <w:start w:val="1"/>
      <w:numFmt w:val="none"/>
      <w:lvlText w:val="(1)"/>
      <w:lvlJc w:val="left"/>
      <w:pPr>
        <w:tabs>
          <w:tab w:val="num" w:pos="1440"/>
        </w:tabs>
        <w:ind w:left="1440" w:hanging="360"/>
      </w:pPr>
      <w:rPr>
        <w:rFonts w:hint="default"/>
        <w:b w:val="0"/>
        <w:i w:val="0"/>
      </w:rPr>
    </w:lvl>
    <w:lvl w:ilvl="4">
      <w:start w:val="1"/>
      <w:numFmt w:val="bullet"/>
      <w:lvlText w:val=""/>
      <w:lvlJc w:val="left"/>
      <w:pPr>
        <w:tabs>
          <w:tab w:val="num" w:pos="1800"/>
        </w:tabs>
        <w:ind w:left="1800" w:hanging="360"/>
      </w:pPr>
      <w:rPr>
        <w:rFonts w:ascii="Symbol" w:hAnsi="Symbol" w:hint="default"/>
        <w:b w:val="0"/>
        <w:i w:val="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BD0555A"/>
    <w:multiLevelType w:val="hybridMultilevel"/>
    <w:tmpl w:val="B56A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5EFE"/>
    <w:multiLevelType w:val="hybridMultilevel"/>
    <w:tmpl w:val="5576E34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6918"/>
    <w:multiLevelType w:val="multilevel"/>
    <w:tmpl w:val="C62E89F6"/>
    <w:lvl w:ilvl="0">
      <w:start w:val="1"/>
      <w:numFmt w:val="upperLetter"/>
      <w:lvlText w:val="%1."/>
      <w:lvlJc w:val="left"/>
      <w:pPr>
        <w:tabs>
          <w:tab w:val="num" w:pos="360"/>
        </w:tabs>
        <w:ind w:left="360" w:hanging="360"/>
      </w:pPr>
      <w:rPr>
        <w:rFonts w:hint="default"/>
        <w:b/>
        <w:i w:val="0"/>
      </w:rPr>
    </w:lvl>
    <w:lvl w:ilvl="1">
      <w:start w:val="2"/>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2)"/>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E24D28"/>
    <w:multiLevelType w:val="multilevel"/>
    <w:tmpl w:val="5EBE0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40150"/>
    <w:multiLevelType w:val="multilevel"/>
    <w:tmpl w:val="735AE22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Wingdings" w:hAnsi="Wingdings" w:hint="default"/>
        <w:b w:val="0"/>
        <w:i w:val="0"/>
      </w:rPr>
    </w:lvl>
    <w:lvl w:ilvl="3">
      <w:start w:val="1"/>
      <w:numFmt w:val="bullet"/>
      <w:lvlText w:val=""/>
      <w:lvlJc w:val="left"/>
      <w:pPr>
        <w:tabs>
          <w:tab w:val="num" w:pos="1440"/>
        </w:tabs>
        <w:ind w:left="1440" w:hanging="360"/>
      </w:pPr>
      <w:rPr>
        <w:rFonts w:ascii="Wingdings" w:hAnsi="Wingdings" w:hint="default"/>
        <w:b w:val="0"/>
        <w:i w:val="0"/>
      </w:rPr>
    </w:lvl>
    <w:lvl w:ilvl="4">
      <w:start w:val="1"/>
      <w:numFmt w:val="lowerLetter"/>
      <w:lvlText w:val="%5."/>
      <w:lvlJc w:val="left"/>
      <w:pPr>
        <w:tabs>
          <w:tab w:val="num" w:pos="2160"/>
        </w:tabs>
        <w:ind w:left="180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89C4245"/>
    <w:multiLevelType w:val="hybridMultilevel"/>
    <w:tmpl w:val="1FDEE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24182"/>
    <w:multiLevelType w:val="hybridMultilevel"/>
    <w:tmpl w:val="BB9E3C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E5133"/>
    <w:multiLevelType w:val="hybridMultilevel"/>
    <w:tmpl w:val="49C2FAA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D47B2"/>
    <w:multiLevelType w:val="hybridMultilevel"/>
    <w:tmpl w:val="F27AD6EE"/>
    <w:lvl w:ilvl="0" w:tplc="56B23F14">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7251F7"/>
    <w:multiLevelType w:val="singleLevel"/>
    <w:tmpl w:val="C5BEB670"/>
    <w:lvl w:ilvl="0">
      <w:start w:val="1"/>
      <w:numFmt w:val="lowerLetter"/>
      <w:lvlText w:val="%1."/>
      <w:lvlJc w:val="left"/>
      <w:pPr>
        <w:tabs>
          <w:tab w:val="num" w:pos="360"/>
        </w:tabs>
        <w:ind w:left="360" w:hanging="360"/>
      </w:pPr>
    </w:lvl>
  </w:abstractNum>
  <w:abstractNum w:abstractNumId="11" w15:restartNumberingAfterBreak="0">
    <w:nsid w:val="21AE4162"/>
    <w:multiLevelType w:val="hybridMultilevel"/>
    <w:tmpl w:val="0BD8ABB2"/>
    <w:lvl w:ilvl="0" w:tplc="D4D236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60CC0"/>
    <w:multiLevelType w:val="hybridMultilevel"/>
    <w:tmpl w:val="A73C34E2"/>
    <w:lvl w:ilvl="0" w:tplc="04090019">
      <w:start w:val="1"/>
      <w:numFmt w:val="lowerLetter"/>
      <w:lvlText w:val="%1."/>
      <w:lvlJc w:val="left"/>
      <w:pPr>
        <w:ind w:left="1860" w:hanging="360"/>
      </w:p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2336117C"/>
    <w:multiLevelType w:val="hybridMultilevel"/>
    <w:tmpl w:val="F422402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32EAF"/>
    <w:multiLevelType w:val="multilevel"/>
    <w:tmpl w:val="02A28404"/>
    <w:lvl w:ilvl="0">
      <w:start w:val="1"/>
      <w:numFmt w:val="decimal"/>
      <w:lvlText w:val="%1."/>
      <w:lvlJc w:val="left"/>
      <w:pPr>
        <w:tabs>
          <w:tab w:val="num" w:pos="360"/>
        </w:tabs>
        <w:ind w:left="360" w:hanging="360"/>
      </w:pPr>
      <w:rPr>
        <w:rFonts w:hint="default"/>
        <w:b w:val="0"/>
        <w:i w:val="0"/>
      </w:rPr>
    </w:lvl>
    <w:lvl w:ilvl="1">
      <w:start w:val="2"/>
      <w:numFmt w:val="decimal"/>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Wingdings" w:hAnsi="Wingding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lowerLetter"/>
      <w:lvlText w:val="%5."/>
      <w:lvlJc w:val="left"/>
      <w:pPr>
        <w:tabs>
          <w:tab w:val="num" w:pos="2160"/>
        </w:tabs>
        <w:ind w:left="180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3F2A56"/>
    <w:multiLevelType w:val="hybridMultilevel"/>
    <w:tmpl w:val="B018213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24DC0"/>
    <w:multiLevelType w:val="hybridMultilevel"/>
    <w:tmpl w:val="E8325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D0DB4"/>
    <w:multiLevelType w:val="hybridMultilevel"/>
    <w:tmpl w:val="D8E66E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CC59AC"/>
    <w:multiLevelType w:val="hybridMultilevel"/>
    <w:tmpl w:val="0F0236B6"/>
    <w:lvl w:ilvl="0" w:tplc="56BCBAFC">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F70A9B"/>
    <w:multiLevelType w:val="hybridMultilevel"/>
    <w:tmpl w:val="54FA5A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82375B"/>
    <w:multiLevelType w:val="hybridMultilevel"/>
    <w:tmpl w:val="732AA84E"/>
    <w:lvl w:ilvl="0" w:tplc="29A284F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4420DB10">
      <w:start w:val="1"/>
      <w:numFmt w:val="lowerLetter"/>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A370F"/>
    <w:multiLevelType w:val="hybridMultilevel"/>
    <w:tmpl w:val="62A23A7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8E0950"/>
    <w:multiLevelType w:val="hybridMultilevel"/>
    <w:tmpl w:val="BE1E321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06CC8"/>
    <w:multiLevelType w:val="hybridMultilevel"/>
    <w:tmpl w:val="80B07A02"/>
    <w:lvl w:ilvl="0" w:tplc="EEEA3F86">
      <w:start w:val="2"/>
      <w:numFmt w:val="decimal"/>
      <w:lvlText w:val="%1."/>
      <w:lvlJc w:val="left"/>
      <w:pPr>
        <w:ind w:left="720" w:hanging="360"/>
      </w:pPr>
      <w:rPr>
        <w:rFonts w:hint="default"/>
      </w:rPr>
    </w:lvl>
    <w:lvl w:ilvl="1" w:tplc="0409000F">
      <w:start w:val="1"/>
      <w:numFmt w:val="decimal"/>
      <w:lvlText w:val="%2."/>
      <w:lvlJc w:val="left"/>
      <w:pPr>
        <w:ind w:left="1440" w:hanging="360"/>
      </w:pPr>
    </w:lvl>
    <w:lvl w:ilvl="2" w:tplc="338A9336">
      <w:start w:val="1"/>
      <w:numFmt w:val="lowerLetter"/>
      <w:lvlText w:val="%3."/>
      <w:lvlJc w:val="left"/>
      <w:pPr>
        <w:ind w:left="2160" w:hanging="180"/>
      </w:pPr>
      <w:rPr>
        <w:strike w:val="0"/>
        <w:color w:val="auto"/>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948AF"/>
    <w:multiLevelType w:val="hybridMultilevel"/>
    <w:tmpl w:val="50BE1F5E"/>
    <w:lvl w:ilvl="0" w:tplc="04090005">
      <w:start w:val="1"/>
      <w:numFmt w:val="bullet"/>
      <w:lvlText w:val=""/>
      <w:lvlJc w:val="left"/>
      <w:pPr>
        <w:ind w:left="114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3">
      <w:start w:val="1"/>
      <w:numFmt w:val="bullet"/>
      <w:lvlText w:val="o"/>
      <w:lvlJc w:val="left"/>
      <w:pPr>
        <w:ind w:left="2220" w:hanging="180"/>
      </w:pPr>
      <w:rPr>
        <w:rFonts w:ascii="Courier New" w:hAnsi="Courier New" w:cs="Courier New"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E2C51F8"/>
    <w:multiLevelType w:val="multilevel"/>
    <w:tmpl w:val="B5AE5750"/>
    <w:lvl w:ilvl="0">
      <w:start w:val="900"/>
      <w:numFmt w:val="decimalZero"/>
      <w:lvlText w:val="%1"/>
      <w:lvlJc w:val="left"/>
      <w:pPr>
        <w:tabs>
          <w:tab w:val="num" w:pos="2880"/>
        </w:tabs>
        <w:ind w:left="2880" w:hanging="2880"/>
      </w:pPr>
      <w:rPr>
        <w:rFonts w:hint="default"/>
        <w:b/>
      </w:rPr>
    </w:lvl>
    <w:lvl w:ilvl="1">
      <w:start w:val="522"/>
      <w:numFmt w:val="decimal"/>
      <w:lvlText w:val="%1-%2"/>
      <w:lvlJc w:val="left"/>
      <w:pPr>
        <w:tabs>
          <w:tab w:val="num" w:pos="2880"/>
        </w:tabs>
        <w:ind w:left="2880" w:hanging="2880"/>
      </w:pPr>
      <w:rPr>
        <w:rFonts w:hint="default"/>
        <w:b/>
      </w:rPr>
    </w:lvl>
    <w:lvl w:ilvl="2">
      <w:start w:val="10"/>
      <w:numFmt w:val="decimal"/>
      <w:lvlText w:val="%1-%2.%3"/>
      <w:lvlJc w:val="left"/>
      <w:pPr>
        <w:tabs>
          <w:tab w:val="num" w:pos="2880"/>
        </w:tabs>
        <w:ind w:left="2880" w:hanging="2880"/>
      </w:pPr>
      <w:rPr>
        <w:rFonts w:hint="default"/>
        <w:b/>
      </w:rPr>
    </w:lvl>
    <w:lvl w:ilvl="3">
      <w:start w:val="1"/>
      <w:numFmt w:val="decimal"/>
      <w:lvlText w:val="%1-%2.%3.%4"/>
      <w:lvlJc w:val="left"/>
      <w:pPr>
        <w:tabs>
          <w:tab w:val="num" w:pos="2880"/>
        </w:tabs>
        <w:ind w:left="2880" w:hanging="2880"/>
      </w:pPr>
      <w:rPr>
        <w:rFonts w:hint="default"/>
        <w:b/>
      </w:rPr>
    </w:lvl>
    <w:lvl w:ilvl="4">
      <w:start w:val="1"/>
      <w:numFmt w:val="decimal"/>
      <w:lvlText w:val="%1-%2.%3.%4.%5"/>
      <w:lvlJc w:val="left"/>
      <w:pPr>
        <w:tabs>
          <w:tab w:val="num" w:pos="2880"/>
        </w:tabs>
        <w:ind w:left="2880" w:hanging="2880"/>
      </w:pPr>
      <w:rPr>
        <w:rFonts w:hint="default"/>
        <w:b/>
      </w:rPr>
    </w:lvl>
    <w:lvl w:ilvl="5">
      <w:start w:val="1"/>
      <w:numFmt w:val="decimal"/>
      <w:lvlText w:val="%1-%2.%3.%4.%5.%6"/>
      <w:lvlJc w:val="left"/>
      <w:pPr>
        <w:tabs>
          <w:tab w:val="num" w:pos="2880"/>
        </w:tabs>
        <w:ind w:left="2880" w:hanging="2880"/>
      </w:pPr>
      <w:rPr>
        <w:rFonts w:hint="default"/>
        <w:b/>
      </w:rPr>
    </w:lvl>
    <w:lvl w:ilvl="6">
      <w:start w:val="1"/>
      <w:numFmt w:val="decimal"/>
      <w:lvlText w:val="%1-%2.%3.%4.%5.%6.%7"/>
      <w:lvlJc w:val="left"/>
      <w:pPr>
        <w:tabs>
          <w:tab w:val="num" w:pos="2880"/>
        </w:tabs>
        <w:ind w:left="2880" w:hanging="2880"/>
      </w:pPr>
      <w:rPr>
        <w:rFonts w:hint="default"/>
        <w:b/>
      </w:rPr>
    </w:lvl>
    <w:lvl w:ilvl="7">
      <w:start w:val="1"/>
      <w:numFmt w:val="decimal"/>
      <w:lvlText w:val="%1-%2.%3.%4.%5.%6.%7.%8"/>
      <w:lvlJc w:val="left"/>
      <w:pPr>
        <w:tabs>
          <w:tab w:val="num" w:pos="2880"/>
        </w:tabs>
        <w:ind w:left="2880" w:hanging="288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26" w15:restartNumberingAfterBreak="0">
    <w:nsid w:val="3E480AF4"/>
    <w:multiLevelType w:val="hybridMultilevel"/>
    <w:tmpl w:val="ECA2C5CC"/>
    <w:lvl w:ilvl="0" w:tplc="457C0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72314"/>
    <w:multiLevelType w:val="hybridMultilevel"/>
    <w:tmpl w:val="BA143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FA13B1D"/>
    <w:multiLevelType w:val="hybridMultilevel"/>
    <w:tmpl w:val="0EFC4CC2"/>
    <w:lvl w:ilvl="0" w:tplc="0674E4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F0FD5"/>
    <w:multiLevelType w:val="hybridMultilevel"/>
    <w:tmpl w:val="3AC87124"/>
    <w:lvl w:ilvl="0" w:tplc="14766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F7303"/>
    <w:multiLevelType w:val="multilevel"/>
    <w:tmpl w:val="6D525DBC"/>
    <w:lvl w:ilvl="0">
      <w:start w:val="1"/>
      <w:numFmt w:val="decimal"/>
      <w:lvlText w:val="%1."/>
      <w:lvlJc w:val="left"/>
      <w:pPr>
        <w:tabs>
          <w:tab w:val="num" w:pos="360"/>
        </w:tabs>
        <w:ind w:left="360" w:hanging="360"/>
      </w:pPr>
      <w:rPr>
        <w:rFonts w:hint="default"/>
        <w:b w:val="0"/>
        <w:i w:val="0"/>
      </w:rPr>
    </w:lvl>
    <w:lvl w:ilvl="1">
      <w:start w:val="5"/>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lowerLetter"/>
      <w:lvlText w:val="%5."/>
      <w:lvlJc w:val="left"/>
      <w:pPr>
        <w:tabs>
          <w:tab w:val="num" w:pos="2160"/>
        </w:tabs>
        <w:ind w:left="180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ACE0B3A"/>
    <w:multiLevelType w:val="hybridMultilevel"/>
    <w:tmpl w:val="D870CFE2"/>
    <w:lvl w:ilvl="0" w:tplc="AA922B96">
      <w:start w:val="3"/>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10C77"/>
    <w:multiLevelType w:val="hybridMultilevel"/>
    <w:tmpl w:val="0F7699B8"/>
    <w:lvl w:ilvl="0" w:tplc="7C1A5766">
      <w:start w:val="1"/>
      <w:numFmt w:val="lowerLetter"/>
      <w:lvlText w:val="%1."/>
      <w:lvlJc w:val="left"/>
      <w:pPr>
        <w:ind w:left="1800" w:hanging="360"/>
      </w:p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0790141"/>
    <w:multiLevelType w:val="hybridMultilevel"/>
    <w:tmpl w:val="59D49D20"/>
    <w:lvl w:ilvl="0" w:tplc="A142CE42">
      <w:start w:val="1"/>
      <w:numFmt w:val="decimal"/>
      <w:lvlText w:val="%1."/>
      <w:lvlJc w:val="left"/>
      <w:pPr>
        <w:ind w:left="108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52D67"/>
    <w:multiLevelType w:val="hybridMultilevel"/>
    <w:tmpl w:val="116A91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F61CC0"/>
    <w:multiLevelType w:val="hybridMultilevel"/>
    <w:tmpl w:val="6002C016"/>
    <w:lvl w:ilvl="0" w:tplc="2CFAD6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425720"/>
    <w:multiLevelType w:val="hybridMultilevel"/>
    <w:tmpl w:val="C2F849BE"/>
    <w:lvl w:ilvl="0" w:tplc="04090019">
      <w:start w:val="1"/>
      <w:numFmt w:val="lowerLetter"/>
      <w:lvlText w:val="%1."/>
      <w:lvlJc w:val="left"/>
      <w:pPr>
        <w:ind w:left="1800" w:hanging="360"/>
      </w:pPr>
    </w:lvl>
    <w:lvl w:ilvl="1" w:tplc="776AA736">
      <w:start w:val="1"/>
      <w:numFmt w:val="lowerRoman"/>
      <w:lvlText w:val="%2."/>
      <w:lvlJc w:val="right"/>
      <w:pPr>
        <w:ind w:left="2520" w:hanging="360"/>
      </w:p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7896C80"/>
    <w:multiLevelType w:val="hybridMultilevel"/>
    <w:tmpl w:val="72DC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521B5B"/>
    <w:multiLevelType w:val="hybridMultilevel"/>
    <w:tmpl w:val="45F2BFD0"/>
    <w:lvl w:ilvl="0" w:tplc="A78657CA">
      <w:start w:val="1"/>
      <w:numFmt w:val="decimal"/>
      <w:lvlText w:val="%1."/>
      <w:lvlJc w:val="left"/>
      <w:pPr>
        <w:ind w:left="720" w:hanging="360"/>
      </w:pPr>
      <w:rPr>
        <w:b w:val="0"/>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66500"/>
    <w:multiLevelType w:val="hybridMultilevel"/>
    <w:tmpl w:val="DFEA8E16"/>
    <w:lvl w:ilvl="0" w:tplc="A6D0043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5C2F11"/>
    <w:multiLevelType w:val="multilevel"/>
    <w:tmpl w:val="BF468A9E"/>
    <w:lvl w:ilvl="0">
      <w:start w:val="4"/>
      <w:numFmt w:val="upperLetter"/>
      <w:lvlText w:val="%1."/>
      <w:lvlJc w:val="left"/>
      <w:pPr>
        <w:tabs>
          <w:tab w:val="num" w:pos="360"/>
        </w:tabs>
        <w:ind w:left="360" w:hanging="360"/>
      </w:pPr>
      <w:rPr>
        <w:b/>
        <w:i w:val="0"/>
      </w:rPr>
    </w:lvl>
    <w:lvl w:ilvl="1">
      <w:start w:val="1"/>
      <w:numFmt w:val="bullet"/>
      <w:lvlText w:val=""/>
      <w:lvlJc w:val="left"/>
      <w:pPr>
        <w:tabs>
          <w:tab w:val="num" w:pos="720"/>
        </w:tabs>
        <w:ind w:left="720" w:hanging="360"/>
      </w:pPr>
      <w:rPr>
        <w:rFonts w:ascii="Wingdings" w:hAnsi="Wingdings" w:hint="default"/>
        <w:b w:val="0"/>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none"/>
      <w:lvlText w:val="(2)"/>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494994"/>
    <w:multiLevelType w:val="hybridMultilevel"/>
    <w:tmpl w:val="07383370"/>
    <w:lvl w:ilvl="0" w:tplc="AD1A4E7E">
      <w:start w:val="3"/>
      <w:numFmt w:val="lowerLetter"/>
      <w:lvlText w:val="%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15:restartNumberingAfterBreak="0">
    <w:nsid w:val="6097598A"/>
    <w:multiLevelType w:val="hybridMultilevel"/>
    <w:tmpl w:val="F40AA3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72A14"/>
    <w:multiLevelType w:val="hybridMultilevel"/>
    <w:tmpl w:val="023CF7B8"/>
    <w:lvl w:ilvl="0" w:tplc="1380964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CD4E91"/>
    <w:multiLevelType w:val="hybridMultilevel"/>
    <w:tmpl w:val="BFD00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41247F4"/>
    <w:multiLevelType w:val="multilevel"/>
    <w:tmpl w:val="B170BF8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right"/>
      <w:pPr>
        <w:tabs>
          <w:tab w:val="num" w:pos="1440"/>
        </w:tabs>
        <w:ind w:left="1440" w:hanging="360"/>
      </w:pPr>
      <w:rPr>
        <w:rFonts w:hint="default"/>
        <w:b w:val="0"/>
        <w:i w:val="0"/>
      </w:rPr>
    </w:lvl>
    <w:lvl w:ilvl="4">
      <w:start w:val="1"/>
      <w:numFmt w:val="lowerLetter"/>
      <w:lvlText w:val="%5."/>
      <w:lvlJc w:val="left"/>
      <w:pPr>
        <w:tabs>
          <w:tab w:val="num" w:pos="2160"/>
        </w:tabs>
        <w:ind w:left="180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083B3D"/>
    <w:multiLevelType w:val="multilevel"/>
    <w:tmpl w:val="EAE63CAE"/>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val="0"/>
        <w:i w:val="0"/>
        <w:strike w:val="0"/>
      </w:rPr>
    </w:lvl>
    <w:lvl w:ilvl="2">
      <w:start w:val="1"/>
      <w:numFmt w:val="bullet"/>
      <w:lvlText w:val=""/>
      <w:lvlJc w:val="left"/>
      <w:pPr>
        <w:tabs>
          <w:tab w:val="num" w:pos="1080"/>
        </w:tabs>
        <w:ind w:left="1080" w:hanging="360"/>
      </w:pPr>
      <w:rPr>
        <w:rFonts w:ascii="Wingdings" w:hAnsi="Wingdings" w:hint="default"/>
        <w:b w:val="0"/>
        <w:i w:val="0"/>
        <w:strike w:val="0"/>
      </w:rPr>
    </w:lvl>
    <w:lvl w:ilvl="3">
      <w:start w:val="1"/>
      <w:numFmt w:val="bullet"/>
      <w:lvlText w:val=""/>
      <w:lvlJc w:val="left"/>
      <w:pPr>
        <w:tabs>
          <w:tab w:val="num" w:pos="1530"/>
        </w:tabs>
        <w:ind w:left="1530" w:hanging="360"/>
      </w:pPr>
      <w:rPr>
        <w:rFonts w:ascii="Wingdings" w:hAnsi="Wingdings" w:hint="default"/>
        <w:b w:val="0"/>
        <w:i w:val="0"/>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ACD7B71"/>
    <w:multiLevelType w:val="hybridMultilevel"/>
    <w:tmpl w:val="E0C6A2FE"/>
    <w:lvl w:ilvl="0" w:tplc="8B780A98">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CE3916"/>
    <w:multiLevelType w:val="hybridMultilevel"/>
    <w:tmpl w:val="A3AC6EFC"/>
    <w:lvl w:ilvl="0" w:tplc="4E8A7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766DA6"/>
    <w:multiLevelType w:val="hybridMultilevel"/>
    <w:tmpl w:val="258E1B0E"/>
    <w:lvl w:ilvl="0" w:tplc="54CC7F5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915976"/>
    <w:multiLevelType w:val="hybridMultilevel"/>
    <w:tmpl w:val="F70E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1" w15:restartNumberingAfterBreak="0">
    <w:nsid w:val="6BA312C0"/>
    <w:multiLevelType w:val="hybridMultilevel"/>
    <w:tmpl w:val="FD38E874"/>
    <w:lvl w:ilvl="0" w:tplc="4788BD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176060"/>
    <w:multiLevelType w:val="hybridMultilevel"/>
    <w:tmpl w:val="1AAA4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D94184C"/>
    <w:multiLevelType w:val="hybridMultilevel"/>
    <w:tmpl w:val="BE08F29A"/>
    <w:lvl w:ilvl="0" w:tplc="E7CE7A5E">
      <w:start w:val="3"/>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C73C07"/>
    <w:multiLevelType w:val="hybridMultilevel"/>
    <w:tmpl w:val="54EEA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474C35"/>
    <w:multiLevelType w:val="hybridMultilevel"/>
    <w:tmpl w:val="A9CC84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341E3C"/>
    <w:multiLevelType w:val="multilevel"/>
    <w:tmpl w:val="A00205B4"/>
    <w:lvl w:ilvl="0">
      <w:start w:val="1"/>
      <w:numFmt w:val="upperLetter"/>
      <w:lvlText w:val="%1."/>
      <w:lvlJc w:val="left"/>
      <w:pPr>
        <w:tabs>
          <w:tab w:val="num" w:pos="360"/>
        </w:tabs>
        <w:ind w:left="360" w:hanging="360"/>
      </w:pPr>
      <w:rPr>
        <w:rFonts w:hint="default"/>
        <w:b/>
        <w:i w:val="0"/>
      </w:rPr>
    </w:lvl>
    <w:lvl w:ilvl="1">
      <w:start w:val="6"/>
      <w:numFmt w:val="decimal"/>
      <w:lvlText w:val="%2."/>
      <w:lvlJc w:val="left"/>
      <w:pPr>
        <w:tabs>
          <w:tab w:val="num" w:pos="720"/>
        </w:tabs>
        <w:ind w:left="720" w:hanging="360"/>
      </w:pPr>
      <w:rPr>
        <w:rFonts w:hint="default"/>
        <w:b w:val="0"/>
        <w:i w:val="0"/>
        <w:strike w:val="0"/>
      </w:rPr>
    </w:lvl>
    <w:lvl w:ilvl="2">
      <w:start w:val="1"/>
      <w:numFmt w:val="bullet"/>
      <w:lvlText w:val=""/>
      <w:lvlJc w:val="left"/>
      <w:pPr>
        <w:tabs>
          <w:tab w:val="num" w:pos="1080"/>
        </w:tabs>
        <w:ind w:left="1080" w:hanging="360"/>
      </w:pPr>
      <w:rPr>
        <w:rFonts w:ascii="Symbol" w:hAnsi="Symbol" w:hint="default"/>
        <w:b w:val="0"/>
        <w:i w:val="0"/>
        <w:strike w:val="0"/>
      </w:rPr>
    </w:lvl>
    <w:lvl w:ilvl="3">
      <w:start w:val="1"/>
      <w:numFmt w:val="lowerRoman"/>
      <w:lvlText w:val="%4."/>
      <w:lvlJc w:val="right"/>
      <w:pPr>
        <w:tabs>
          <w:tab w:val="num" w:pos="1530"/>
        </w:tabs>
        <w:ind w:left="1530" w:hanging="360"/>
      </w:pPr>
      <w:rPr>
        <w:rFonts w:hint="default"/>
        <w:b w:val="0"/>
        <w:i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o"/>
      <w:lvlJc w:val="left"/>
      <w:pPr>
        <w:tabs>
          <w:tab w:val="num" w:pos="2160"/>
        </w:tabs>
        <w:ind w:left="2160" w:hanging="360"/>
      </w:pPr>
      <w:rPr>
        <w:rFonts w:ascii="Courier New" w:hAnsi="Courier New" w:cs="Courier New"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18C4BB6"/>
    <w:multiLevelType w:val="hybridMultilevel"/>
    <w:tmpl w:val="1BCA8C1E"/>
    <w:lvl w:ilvl="0" w:tplc="12301BC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E0521"/>
    <w:multiLevelType w:val="hybridMultilevel"/>
    <w:tmpl w:val="FDE6FA02"/>
    <w:lvl w:ilvl="0" w:tplc="28825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1E4F8D"/>
    <w:multiLevelType w:val="multilevel"/>
    <w:tmpl w:val="6D72254E"/>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2)"/>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29481533">
    <w:abstractNumId w:val="13"/>
  </w:num>
  <w:num w:numId="2" w16cid:durableId="69429160">
    <w:abstractNumId w:val="40"/>
  </w:num>
  <w:num w:numId="3" w16cid:durableId="1306930171">
    <w:abstractNumId w:val="2"/>
  </w:num>
  <w:num w:numId="4" w16cid:durableId="1041712631">
    <w:abstractNumId w:val="8"/>
  </w:num>
  <w:num w:numId="5" w16cid:durableId="1675179546">
    <w:abstractNumId w:val="59"/>
  </w:num>
  <w:num w:numId="6" w16cid:durableId="640114009">
    <w:abstractNumId w:val="46"/>
  </w:num>
  <w:num w:numId="7" w16cid:durableId="1420564007">
    <w:abstractNumId w:val="21"/>
  </w:num>
  <w:num w:numId="8" w16cid:durableId="1561985784">
    <w:abstractNumId w:val="10"/>
  </w:num>
  <w:num w:numId="9" w16cid:durableId="5826863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24119">
    <w:abstractNumId w:val="52"/>
  </w:num>
  <w:num w:numId="11" w16cid:durableId="1989169479">
    <w:abstractNumId w:val="22"/>
  </w:num>
  <w:num w:numId="12" w16cid:durableId="710036046">
    <w:abstractNumId w:val="3"/>
  </w:num>
  <w:num w:numId="13" w16cid:durableId="1275016590">
    <w:abstractNumId w:val="12"/>
  </w:num>
  <w:num w:numId="14" w16cid:durableId="672104281">
    <w:abstractNumId w:val="32"/>
  </w:num>
  <w:num w:numId="15" w16cid:durableId="269899264">
    <w:abstractNumId w:val="49"/>
  </w:num>
  <w:num w:numId="16" w16cid:durableId="527254438">
    <w:abstractNumId w:val="50"/>
  </w:num>
  <w:num w:numId="17" w16cid:durableId="1800489890">
    <w:abstractNumId w:val="46"/>
  </w:num>
  <w:num w:numId="18" w16cid:durableId="1323047386">
    <w:abstractNumId w:val="36"/>
  </w:num>
  <w:num w:numId="19" w16cid:durableId="991982207">
    <w:abstractNumId w:val="38"/>
  </w:num>
  <w:num w:numId="20" w16cid:durableId="662465407">
    <w:abstractNumId w:val="57"/>
  </w:num>
  <w:num w:numId="21" w16cid:durableId="40060958">
    <w:abstractNumId w:val="31"/>
  </w:num>
  <w:num w:numId="22" w16cid:durableId="1534805845">
    <w:abstractNumId w:val="39"/>
  </w:num>
  <w:num w:numId="23" w16cid:durableId="18217712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8289915">
    <w:abstractNumId w:val="47"/>
  </w:num>
  <w:num w:numId="25" w16cid:durableId="4626198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1420342">
    <w:abstractNumId w:val="5"/>
  </w:num>
  <w:num w:numId="27" w16cid:durableId="2005356373">
    <w:abstractNumId w:val="0"/>
  </w:num>
  <w:num w:numId="28" w16cid:durableId="477386498">
    <w:abstractNumId w:val="16"/>
  </w:num>
  <w:num w:numId="29" w16cid:durableId="1580483273">
    <w:abstractNumId w:val="5"/>
  </w:num>
  <w:num w:numId="30" w16cid:durableId="1999992904">
    <w:abstractNumId w:val="23"/>
  </w:num>
  <w:num w:numId="31" w16cid:durableId="1505780190">
    <w:abstractNumId w:val="41"/>
  </w:num>
  <w:num w:numId="32" w16cid:durableId="1506899335">
    <w:abstractNumId w:val="20"/>
  </w:num>
  <w:num w:numId="33" w16cid:durableId="512307944">
    <w:abstractNumId w:val="11"/>
  </w:num>
  <w:num w:numId="34" w16cid:durableId="42107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9077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2712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46631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749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6454420">
    <w:abstractNumId w:val="26"/>
  </w:num>
  <w:num w:numId="40" w16cid:durableId="1149783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0592844">
    <w:abstractNumId w:val="37"/>
  </w:num>
  <w:num w:numId="42" w16cid:durableId="393546623">
    <w:abstractNumId w:val="25"/>
  </w:num>
  <w:num w:numId="43" w16cid:durableId="503597417">
    <w:abstractNumId w:val="42"/>
  </w:num>
  <w:num w:numId="44" w16cid:durableId="707993770">
    <w:abstractNumId w:val="56"/>
  </w:num>
  <w:num w:numId="45" w16cid:durableId="142083969">
    <w:abstractNumId w:val="29"/>
  </w:num>
  <w:num w:numId="46" w16cid:durableId="2060589734">
    <w:abstractNumId w:val="9"/>
  </w:num>
  <w:num w:numId="47" w16cid:durableId="1581331659">
    <w:abstractNumId w:val="17"/>
  </w:num>
  <w:num w:numId="48" w16cid:durableId="1924484682">
    <w:abstractNumId w:val="35"/>
  </w:num>
  <w:num w:numId="49" w16cid:durableId="1071082598">
    <w:abstractNumId w:val="48"/>
  </w:num>
  <w:num w:numId="50" w16cid:durableId="1812013586">
    <w:abstractNumId w:val="43"/>
  </w:num>
  <w:num w:numId="51" w16cid:durableId="156120546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30156788">
    <w:abstractNumId w:val="5"/>
  </w:num>
  <w:num w:numId="53" w16cid:durableId="1181897778">
    <w:abstractNumId w:val="28"/>
  </w:num>
  <w:num w:numId="54" w16cid:durableId="288434592">
    <w:abstractNumId w:val="18"/>
  </w:num>
  <w:num w:numId="55" w16cid:durableId="2127038256">
    <w:abstractNumId w:val="53"/>
  </w:num>
  <w:num w:numId="56" w16cid:durableId="1628782500">
    <w:abstractNumId w:val="54"/>
  </w:num>
  <w:num w:numId="57" w16cid:durableId="2063361265">
    <w:abstractNumId w:val="51"/>
  </w:num>
  <w:num w:numId="58" w16cid:durableId="237831550">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9060993">
    <w:abstractNumId w:val="58"/>
  </w:num>
  <w:num w:numId="60" w16cid:durableId="869218841">
    <w:abstractNumId w:val="15"/>
  </w:num>
  <w:num w:numId="61" w16cid:durableId="772551826">
    <w:abstractNumId w:val="24"/>
  </w:num>
  <w:num w:numId="62" w16cid:durableId="144919940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08915537">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7048114">
    <w:abstractNumId w:val="45"/>
  </w:num>
  <w:num w:numId="65" w16cid:durableId="201524945">
    <w:abstractNumId w:val="30"/>
  </w:num>
  <w:num w:numId="66" w16cid:durableId="1380016547">
    <w:abstractNumId w:val="14"/>
  </w:num>
  <w:num w:numId="67" w16cid:durableId="880634241">
    <w:abstractNumId w:val="34"/>
  </w:num>
  <w:num w:numId="68" w16cid:durableId="904413019">
    <w:abstractNumId w:val="4"/>
    <w:lvlOverride w:ilvl="0">
      <w:startOverride w:val="1"/>
    </w:lvlOverride>
  </w:num>
  <w:num w:numId="69" w16cid:durableId="1495799423">
    <w:abstractNumId w:val="33"/>
  </w:num>
  <w:num w:numId="70" w16cid:durableId="1109662567">
    <w:abstractNumId w:val="7"/>
  </w:num>
  <w:num w:numId="71" w16cid:durableId="622422053">
    <w:abstractNumId w:val="27"/>
  </w:num>
  <w:num w:numId="72" w16cid:durableId="1092970291">
    <w:abstractNumId w:val="19"/>
  </w:num>
  <w:num w:numId="73" w16cid:durableId="651525526">
    <w:abstractNumId w:val="1"/>
  </w:num>
  <w:num w:numId="74" w16cid:durableId="1546480955">
    <w:abstractNumId w:val="44"/>
  </w:num>
  <w:num w:numId="75" w16cid:durableId="1800225451">
    <w:abstractNumId w:val="55"/>
  </w:num>
  <w:num w:numId="76" w16cid:durableId="108093179">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65"/>
    <w:rsid w:val="0000149F"/>
    <w:rsid w:val="00003062"/>
    <w:rsid w:val="00006718"/>
    <w:rsid w:val="00014D3B"/>
    <w:rsid w:val="00020019"/>
    <w:rsid w:val="00022390"/>
    <w:rsid w:val="0003133C"/>
    <w:rsid w:val="00034869"/>
    <w:rsid w:val="00043B5F"/>
    <w:rsid w:val="0005502F"/>
    <w:rsid w:val="00064042"/>
    <w:rsid w:val="00064856"/>
    <w:rsid w:val="00064C88"/>
    <w:rsid w:val="0006750D"/>
    <w:rsid w:val="0007096C"/>
    <w:rsid w:val="00071B6F"/>
    <w:rsid w:val="00075B73"/>
    <w:rsid w:val="00077424"/>
    <w:rsid w:val="000838D3"/>
    <w:rsid w:val="00085264"/>
    <w:rsid w:val="00086420"/>
    <w:rsid w:val="0008718C"/>
    <w:rsid w:val="0008726D"/>
    <w:rsid w:val="00087C0E"/>
    <w:rsid w:val="00094225"/>
    <w:rsid w:val="000950C4"/>
    <w:rsid w:val="0009681A"/>
    <w:rsid w:val="000A400A"/>
    <w:rsid w:val="000A6161"/>
    <w:rsid w:val="000A76BC"/>
    <w:rsid w:val="000B3EC1"/>
    <w:rsid w:val="000B71AF"/>
    <w:rsid w:val="000B7A75"/>
    <w:rsid w:val="000C012C"/>
    <w:rsid w:val="000C5348"/>
    <w:rsid w:val="000C6FB7"/>
    <w:rsid w:val="000C7B79"/>
    <w:rsid w:val="000C7E44"/>
    <w:rsid w:val="000D0441"/>
    <w:rsid w:val="000D2434"/>
    <w:rsid w:val="000D4F93"/>
    <w:rsid w:val="000D5BB0"/>
    <w:rsid w:val="000D61AA"/>
    <w:rsid w:val="000E23EC"/>
    <w:rsid w:val="000E7028"/>
    <w:rsid w:val="000F5D0C"/>
    <w:rsid w:val="000F6556"/>
    <w:rsid w:val="001000DC"/>
    <w:rsid w:val="00112047"/>
    <w:rsid w:val="00113F63"/>
    <w:rsid w:val="00115A80"/>
    <w:rsid w:val="00115C5E"/>
    <w:rsid w:val="001203CC"/>
    <w:rsid w:val="0012473A"/>
    <w:rsid w:val="001272D1"/>
    <w:rsid w:val="00130F22"/>
    <w:rsid w:val="00131822"/>
    <w:rsid w:val="001347F7"/>
    <w:rsid w:val="00140223"/>
    <w:rsid w:val="00140333"/>
    <w:rsid w:val="00140832"/>
    <w:rsid w:val="00144BB3"/>
    <w:rsid w:val="00156152"/>
    <w:rsid w:val="001615AD"/>
    <w:rsid w:val="001649EB"/>
    <w:rsid w:val="00164C6E"/>
    <w:rsid w:val="00172ED1"/>
    <w:rsid w:val="00185A4D"/>
    <w:rsid w:val="00193498"/>
    <w:rsid w:val="00193973"/>
    <w:rsid w:val="00195DB7"/>
    <w:rsid w:val="001969A4"/>
    <w:rsid w:val="001A57CC"/>
    <w:rsid w:val="001B0EE5"/>
    <w:rsid w:val="001B67C5"/>
    <w:rsid w:val="001C2849"/>
    <w:rsid w:val="001C5945"/>
    <w:rsid w:val="001C6EF1"/>
    <w:rsid w:val="001D227C"/>
    <w:rsid w:val="001D379E"/>
    <w:rsid w:val="001D57DA"/>
    <w:rsid w:val="001D6B72"/>
    <w:rsid w:val="001F14B2"/>
    <w:rsid w:val="001F1FA4"/>
    <w:rsid w:val="002121B9"/>
    <w:rsid w:val="00220759"/>
    <w:rsid w:val="0022255D"/>
    <w:rsid w:val="002255E4"/>
    <w:rsid w:val="002334EC"/>
    <w:rsid w:val="002474B3"/>
    <w:rsid w:val="00247A9A"/>
    <w:rsid w:val="00251437"/>
    <w:rsid w:val="00253EAE"/>
    <w:rsid w:val="002547CA"/>
    <w:rsid w:val="00255EF9"/>
    <w:rsid w:val="00267202"/>
    <w:rsid w:val="0027057C"/>
    <w:rsid w:val="0027422E"/>
    <w:rsid w:val="0027671F"/>
    <w:rsid w:val="00277C59"/>
    <w:rsid w:val="00281E12"/>
    <w:rsid w:val="0029506F"/>
    <w:rsid w:val="002A0D94"/>
    <w:rsid w:val="002A314F"/>
    <w:rsid w:val="002A5F70"/>
    <w:rsid w:val="002A7E70"/>
    <w:rsid w:val="002B50CB"/>
    <w:rsid w:val="002B5C88"/>
    <w:rsid w:val="002B76B3"/>
    <w:rsid w:val="002C0127"/>
    <w:rsid w:val="002C07E9"/>
    <w:rsid w:val="002C43F4"/>
    <w:rsid w:val="002C73F4"/>
    <w:rsid w:val="002D3C01"/>
    <w:rsid w:val="002E03AA"/>
    <w:rsid w:val="002E13FA"/>
    <w:rsid w:val="002E325D"/>
    <w:rsid w:val="002E33F3"/>
    <w:rsid w:val="002E5453"/>
    <w:rsid w:val="002F0625"/>
    <w:rsid w:val="002F0EB7"/>
    <w:rsid w:val="003046B1"/>
    <w:rsid w:val="003056C4"/>
    <w:rsid w:val="00314E67"/>
    <w:rsid w:val="00316BAF"/>
    <w:rsid w:val="00317405"/>
    <w:rsid w:val="00320D28"/>
    <w:rsid w:val="00323DA6"/>
    <w:rsid w:val="00327627"/>
    <w:rsid w:val="003303D2"/>
    <w:rsid w:val="00331555"/>
    <w:rsid w:val="00340DAF"/>
    <w:rsid w:val="00344622"/>
    <w:rsid w:val="00346784"/>
    <w:rsid w:val="00346DD9"/>
    <w:rsid w:val="003512B2"/>
    <w:rsid w:val="003523F2"/>
    <w:rsid w:val="003563FA"/>
    <w:rsid w:val="003565A3"/>
    <w:rsid w:val="00360A72"/>
    <w:rsid w:val="00371847"/>
    <w:rsid w:val="00374C5E"/>
    <w:rsid w:val="003771F9"/>
    <w:rsid w:val="00385A52"/>
    <w:rsid w:val="0039121C"/>
    <w:rsid w:val="00393970"/>
    <w:rsid w:val="003A2FDD"/>
    <w:rsid w:val="003A3A30"/>
    <w:rsid w:val="003A7A62"/>
    <w:rsid w:val="003B0610"/>
    <w:rsid w:val="003B3265"/>
    <w:rsid w:val="003B61FC"/>
    <w:rsid w:val="003B718B"/>
    <w:rsid w:val="003B77E6"/>
    <w:rsid w:val="003C5C65"/>
    <w:rsid w:val="003C6105"/>
    <w:rsid w:val="003D25B9"/>
    <w:rsid w:val="003D315B"/>
    <w:rsid w:val="003D60CF"/>
    <w:rsid w:val="003D774A"/>
    <w:rsid w:val="003E292D"/>
    <w:rsid w:val="003E353E"/>
    <w:rsid w:val="003E43F2"/>
    <w:rsid w:val="003F180A"/>
    <w:rsid w:val="003F61B5"/>
    <w:rsid w:val="004033FF"/>
    <w:rsid w:val="004045B6"/>
    <w:rsid w:val="0040652D"/>
    <w:rsid w:val="004160BD"/>
    <w:rsid w:val="004170CE"/>
    <w:rsid w:val="00417371"/>
    <w:rsid w:val="004210E1"/>
    <w:rsid w:val="004234DB"/>
    <w:rsid w:val="00423A08"/>
    <w:rsid w:val="00432762"/>
    <w:rsid w:val="004345D2"/>
    <w:rsid w:val="00441D65"/>
    <w:rsid w:val="00445003"/>
    <w:rsid w:val="004466DB"/>
    <w:rsid w:val="004500DE"/>
    <w:rsid w:val="00450A64"/>
    <w:rsid w:val="00455CC8"/>
    <w:rsid w:val="00457580"/>
    <w:rsid w:val="00463876"/>
    <w:rsid w:val="00467AA4"/>
    <w:rsid w:val="00471648"/>
    <w:rsid w:val="004766F6"/>
    <w:rsid w:val="00477908"/>
    <w:rsid w:val="00482128"/>
    <w:rsid w:val="0048706E"/>
    <w:rsid w:val="004941BB"/>
    <w:rsid w:val="0049432F"/>
    <w:rsid w:val="004A6F9A"/>
    <w:rsid w:val="004B0849"/>
    <w:rsid w:val="004B68A7"/>
    <w:rsid w:val="004B75EF"/>
    <w:rsid w:val="004B7AFE"/>
    <w:rsid w:val="004C2CA9"/>
    <w:rsid w:val="004C4786"/>
    <w:rsid w:val="004C4CDD"/>
    <w:rsid w:val="004C530B"/>
    <w:rsid w:val="004D5D8F"/>
    <w:rsid w:val="004D6449"/>
    <w:rsid w:val="004E7E99"/>
    <w:rsid w:val="004F2947"/>
    <w:rsid w:val="004F45BF"/>
    <w:rsid w:val="004F4A87"/>
    <w:rsid w:val="00501A9A"/>
    <w:rsid w:val="00505B0C"/>
    <w:rsid w:val="00506F9F"/>
    <w:rsid w:val="0051037A"/>
    <w:rsid w:val="00510803"/>
    <w:rsid w:val="005115E7"/>
    <w:rsid w:val="0051186F"/>
    <w:rsid w:val="005134EC"/>
    <w:rsid w:val="0051706E"/>
    <w:rsid w:val="005275F6"/>
    <w:rsid w:val="00527C19"/>
    <w:rsid w:val="00531D82"/>
    <w:rsid w:val="0053240C"/>
    <w:rsid w:val="00533049"/>
    <w:rsid w:val="00534A8A"/>
    <w:rsid w:val="00541B2D"/>
    <w:rsid w:val="005430D6"/>
    <w:rsid w:val="00554A30"/>
    <w:rsid w:val="005572B3"/>
    <w:rsid w:val="00557FA6"/>
    <w:rsid w:val="00560C73"/>
    <w:rsid w:val="00563932"/>
    <w:rsid w:val="00564F3B"/>
    <w:rsid w:val="00571B94"/>
    <w:rsid w:val="00571D03"/>
    <w:rsid w:val="00572BFA"/>
    <w:rsid w:val="0057370E"/>
    <w:rsid w:val="005740BC"/>
    <w:rsid w:val="005744EE"/>
    <w:rsid w:val="00574807"/>
    <w:rsid w:val="00584238"/>
    <w:rsid w:val="00584B55"/>
    <w:rsid w:val="00585A8C"/>
    <w:rsid w:val="00586C2F"/>
    <w:rsid w:val="00591599"/>
    <w:rsid w:val="00595771"/>
    <w:rsid w:val="005B2500"/>
    <w:rsid w:val="005B2F89"/>
    <w:rsid w:val="005B537C"/>
    <w:rsid w:val="005B5BE0"/>
    <w:rsid w:val="005B6131"/>
    <w:rsid w:val="005B7173"/>
    <w:rsid w:val="005B72D5"/>
    <w:rsid w:val="005D048F"/>
    <w:rsid w:val="005D17C1"/>
    <w:rsid w:val="005D57BA"/>
    <w:rsid w:val="005D613A"/>
    <w:rsid w:val="005E1257"/>
    <w:rsid w:val="005E21EE"/>
    <w:rsid w:val="005E7F7B"/>
    <w:rsid w:val="005F6BEA"/>
    <w:rsid w:val="00605D53"/>
    <w:rsid w:val="006103D2"/>
    <w:rsid w:val="00610BFC"/>
    <w:rsid w:val="00610CF6"/>
    <w:rsid w:val="0061412B"/>
    <w:rsid w:val="006201C5"/>
    <w:rsid w:val="00621707"/>
    <w:rsid w:val="00623895"/>
    <w:rsid w:val="006301AB"/>
    <w:rsid w:val="00631272"/>
    <w:rsid w:val="00632AE9"/>
    <w:rsid w:val="00641638"/>
    <w:rsid w:val="00642145"/>
    <w:rsid w:val="00644792"/>
    <w:rsid w:val="00644D5B"/>
    <w:rsid w:val="0064797A"/>
    <w:rsid w:val="00654EFF"/>
    <w:rsid w:val="00655014"/>
    <w:rsid w:val="00671903"/>
    <w:rsid w:val="00673E3D"/>
    <w:rsid w:val="00695350"/>
    <w:rsid w:val="006A673F"/>
    <w:rsid w:val="006A7064"/>
    <w:rsid w:val="006B3AA3"/>
    <w:rsid w:val="006B3ACE"/>
    <w:rsid w:val="006B52B4"/>
    <w:rsid w:val="006C1085"/>
    <w:rsid w:val="006C30F9"/>
    <w:rsid w:val="006D4204"/>
    <w:rsid w:val="006D706D"/>
    <w:rsid w:val="006F027E"/>
    <w:rsid w:val="006F0373"/>
    <w:rsid w:val="006F1404"/>
    <w:rsid w:val="006F26E3"/>
    <w:rsid w:val="006F28C1"/>
    <w:rsid w:val="006F6832"/>
    <w:rsid w:val="006F79AD"/>
    <w:rsid w:val="00700608"/>
    <w:rsid w:val="007023A3"/>
    <w:rsid w:val="00707419"/>
    <w:rsid w:val="0071557E"/>
    <w:rsid w:val="0071576E"/>
    <w:rsid w:val="00720D3B"/>
    <w:rsid w:val="00721B0A"/>
    <w:rsid w:val="00727B5C"/>
    <w:rsid w:val="00731F08"/>
    <w:rsid w:val="007368C2"/>
    <w:rsid w:val="007402A3"/>
    <w:rsid w:val="00740586"/>
    <w:rsid w:val="0074400E"/>
    <w:rsid w:val="0074702C"/>
    <w:rsid w:val="0074729A"/>
    <w:rsid w:val="00757387"/>
    <w:rsid w:val="00757BE6"/>
    <w:rsid w:val="00760439"/>
    <w:rsid w:val="00760F79"/>
    <w:rsid w:val="00761CC2"/>
    <w:rsid w:val="00763D16"/>
    <w:rsid w:val="00767FF0"/>
    <w:rsid w:val="007760E7"/>
    <w:rsid w:val="00777712"/>
    <w:rsid w:val="00781137"/>
    <w:rsid w:val="0078132A"/>
    <w:rsid w:val="00784A14"/>
    <w:rsid w:val="00787F22"/>
    <w:rsid w:val="00792B2E"/>
    <w:rsid w:val="007A4853"/>
    <w:rsid w:val="007A4C78"/>
    <w:rsid w:val="007A5057"/>
    <w:rsid w:val="007B3A3A"/>
    <w:rsid w:val="007B5953"/>
    <w:rsid w:val="007B5CEB"/>
    <w:rsid w:val="007C0031"/>
    <w:rsid w:val="007C4C73"/>
    <w:rsid w:val="007C6AAF"/>
    <w:rsid w:val="007C7591"/>
    <w:rsid w:val="007D22F8"/>
    <w:rsid w:val="007D4357"/>
    <w:rsid w:val="007D5790"/>
    <w:rsid w:val="007D5D03"/>
    <w:rsid w:val="007D68EB"/>
    <w:rsid w:val="007D7B1D"/>
    <w:rsid w:val="007E2B00"/>
    <w:rsid w:val="007E38B5"/>
    <w:rsid w:val="007E6A17"/>
    <w:rsid w:val="007F403B"/>
    <w:rsid w:val="008017E2"/>
    <w:rsid w:val="008032E3"/>
    <w:rsid w:val="008060E0"/>
    <w:rsid w:val="008101DF"/>
    <w:rsid w:val="0081433C"/>
    <w:rsid w:val="0081498D"/>
    <w:rsid w:val="00815FAB"/>
    <w:rsid w:val="00817036"/>
    <w:rsid w:val="00823A17"/>
    <w:rsid w:val="0083068D"/>
    <w:rsid w:val="00831BD0"/>
    <w:rsid w:val="00835DC8"/>
    <w:rsid w:val="00837666"/>
    <w:rsid w:val="008658A7"/>
    <w:rsid w:val="008664B0"/>
    <w:rsid w:val="00870150"/>
    <w:rsid w:val="00871762"/>
    <w:rsid w:val="00874B70"/>
    <w:rsid w:val="00874C04"/>
    <w:rsid w:val="00876B0C"/>
    <w:rsid w:val="00877179"/>
    <w:rsid w:val="00887423"/>
    <w:rsid w:val="008925EB"/>
    <w:rsid w:val="00892C6E"/>
    <w:rsid w:val="00895A3A"/>
    <w:rsid w:val="00897613"/>
    <w:rsid w:val="008A1562"/>
    <w:rsid w:val="008A38F3"/>
    <w:rsid w:val="008A3C99"/>
    <w:rsid w:val="008B037E"/>
    <w:rsid w:val="008B38AD"/>
    <w:rsid w:val="008C0C98"/>
    <w:rsid w:val="008D33FC"/>
    <w:rsid w:val="008D7F53"/>
    <w:rsid w:val="008E0073"/>
    <w:rsid w:val="008E7B9D"/>
    <w:rsid w:val="008F09F1"/>
    <w:rsid w:val="008F120B"/>
    <w:rsid w:val="008F7082"/>
    <w:rsid w:val="0090002B"/>
    <w:rsid w:val="009000D7"/>
    <w:rsid w:val="009046C4"/>
    <w:rsid w:val="00910D6B"/>
    <w:rsid w:val="00912F75"/>
    <w:rsid w:val="00914367"/>
    <w:rsid w:val="009144F3"/>
    <w:rsid w:val="00917306"/>
    <w:rsid w:val="00917EB2"/>
    <w:rsid w:val="00921DCC"/>
    <w:rsid w:val="00934562"/>
    <w:rsid w:val="00934DE7"/>
    <w:rsid w:val="00940138"/>
    <w:rsid w:val="00941A7F"/>
    <w:rsid w:val="009557A0"/>
    <w:rsid w:val="00956992"/>
    <w:rsid w:val="00971973"/>
    <w:rsid w:val="009739D9"/>
    <w:rsid w:val="009740DE"/>
    <w:rsid w:val="0097673C"/>
    <w:rsid w:val="009821FE"/>
    <w:rsid w:val="00982CCC"/>
    <w:rsid w:val="00982FEB"/>
    <w:rsid w:val="00984001"/>
    <w:rsid w:val="00984B7F"/>
    <w:rsid w:val="00985B9D"/>
    <w:rsid w:val="0099053E"/>
    <w:rsid w:val="009915F6"/>
    <w:rsid w:val="0099275F"/>
    <w:rsid w:val="009A390F"/>
    <w:rsid w:val="009B0519"/>
    <w:rsid w:val="009B293C"/>
    <w:rsid w:val="009C58C5"/>
    <w:rsid w:val="009D369B"/>
    <w:rsid w:val="009D457D"/>
    <w:rsid w:val="009D525A"/>
    <w:rsid w:val="009D6055"/>
    <w:rsid w:val="009D6BDD"/>
    <w:rsid w:val="009E22A3"/>
    <w:rsid w:val="009E3BF2"/>
    <w:rsid w:val="009E7050"/>
    <w:rsid w:val="009F0936"/>
    <w:rsid w:val="009F17AC"/>
    <w:rsid w:val="009F6CC7"/>
    <w:rsid w:val="009F79CA"/>
    <w:rsid w:val="00A025BA"/>
    <w:rsid w:val="00A0409D"/>
    <w:rsid w:val="00A05FD5"/>
    <w:rsid w:val="00A17087"/>
    <w:rsid w:val="00A32488"/>
    <w:rsid w:val="00A36AFC"/>
    <w:rsid w:val="00A37C2B"/>
    <w:rsid w:val="00A44315"/>
    <w:rsid w:val="00A542AF"/>
    <w:rsid w:val="00A55525"/>
    <w:rsid w:val="00A564F9"/>
    <w:rsid w:val="00A60640"/>
    <w:rsid w:val="00A62C95"/>
    <w:rsid w:val="00A63F64"/>
    <w:rsid w:val="00A65C96"/>
    <w:rsid w:val="00A65F28"/>
    <w:rsid w:val="00A66DA8"/>
    <w:rsid w:val="00A8668A"/>
    <w:rsid w:val="00A913E6"/>
    <w:rsid w:val="00AA213A"/>
    <w:rsid w:val="00AA33D6"/>
    <w:rsid w:val="00AA72F5"/>
    <w:rsid w:val="00AB0A6D"/>
    <w:rsid w:val="00AB21D1"/>
    <w:rsid w:val="00AB5405"/>
    <w:rsid w:val="00AC12FC"/>
    <w:rsid w:val="00AC236E"/>
    <w:rsid w:val="00AC3E23"/>
    <w:rsid w:val="00AC49F8"/>
    <w:rsid w:val="00AC50C4"/>
    <w:rsid w:val="00AD081C"/>
    <w:rsid w:val="00AD1334"/>
    <w:rsid w:val="00AD216C"/>
    <w:rsid w:val="00AD7440"/>
    <w:rsid w:val="00AE0732"/>
    <w:rsid w:val="00AE0B35"/>
    <w:rsid w:val="00AE0F18"/>
    <w:rsid w:val="00AE1043"/>
    <w:rsid w:val="00AE2B38"/>
    <w:rsid w:val="00AE4972"/>
    <w:rsid w:val="00AF5C7B"/>
    <w:rsid w:val="00AF6F2E"/>
    <w:rsid w:val="00B0252E"/>
    <w:rsid w:val="00B053E9"/>
    <w:rsid w:val="00B054ED"/>
    <w:rsid w:val="00B05700"/>
    <w:rsid w:val="00B10CC4"/>
    <w:rsid w:val="00B13AE1"/>
    <w:rsid w:val="00B152DF"/>
    <w:rsid w:val="00B164E9"/>
    <w:rsid w:val="00B3166C"/>
    <w:rsid w:val="00B3285C"/>
    <w:rsid w:val="00B33695"/>
    <w:rsid w:val="00B41C62"/>
    <w:rsid w:val="00B41E92"/>
    <w:rsid w:val="00B51107"/>
    <w:rsid w:val="00B567D9"/>
    <w:rsid w:val="00B66905"/>
    <w:rsid w:val="00B73D55"/>
    <w:rsid w:val="00B74285"/>
    <w:rsid w:val="00B76271"/>
    <w:rsid w:val="00B84319"/>
    <w:rsid w:val="00B86B78"/>
    <w:rsid w:val="00B914FD"/>
    <w:rsid w:val="00B9572E"/>
    <w:rsid w:val="00BA6597"/>
    <w:rsid w:val="00BB6DBC"/>
    <w:rsid w:val="00BE0D81"/>
    <w:rsid w:val="00C05780"/>
    <w:rsid w:val="00C13278"/>
    <w:rsid w:val="00C150DC"/>
    <w:rsid w:val="00C16AC4"/>
    <w:rsid w:val="00C20A30"/>
    <w:rsid w:val="00C22FE9"/>
    <w:rsid w:val="00C258CF"/>
    <w:rsid w:val="00C25F20"/>
    <w:rsid w:val="00C3051B"/>
    <w:rsid w:val="00C30B0D"/>
    <w:rsid w:val="00C36EAD"/>
    <w:rsid w:val="00C44DE5"/>
    <w:rsid w:val="00C45656"/>
    <w:rsid w:val="00C60491"/>
    <w:rsid w:val="00C612AB"/>
    <w:rsid w:val="00C629A0"/>
    <w:rsid w:val="00C63F18"/>
    <w:rsid w:val="00C65A2E"/>
    <w:rsid w:val="00C7177D"/>
    <w:rsid w:val="00C7366A"/>
    <w:rsid w:val="00C81509"/>
    <w:rsid w:val="00C81833"/>
    <w:rsid w:val="00C83F57"/>
    <w:rsid w:val="00C859CF"/>
    <w:rsid w:val="00C9375F"/>
    <w:rsid w:val="00CA1CC1"/>
    <w:rsid w:val="00CA2195"/>
    <w:rsid w:val="00CA7052"/>
    <w:rsid w:val="00CA7AE1"/>
    <w:rsid w:val="00CB7048"/>
    <w:rsid w:val="00CB781B"/>
    <w:rsid w:val="00CB795C"/>
    <w:rsid w:val="00CC0369"/>
    <w:rsid w:val="00CC058D"/>
    <w:rsid w:val="00CC6CD2"/>
    <w:rsid w:val="00CC75B8"/>
    <w:rsid w:val="00CC7AF3"/>
    <w:rsid w:val="00CD0E6D"/>
    <w:rsid w:val="00CD294D"/>
    <w:rsid w:val="00CE189E"/>
    <w:rsid w:val="00CF2881"/>
    <w:rsid w:val="00CF5EB3"/>
    <w:rsid w:val="00CF7DF4"/>
    <w:rsid w:val="00D015DC"/>
    <w:rsid w:val="00D04265"/>
    <w:rsid w:val="00D05C00"/>
    <w:rsid w:val="00D07ECC"/>
    <w:rsid w:val="00D11FDC"/>
    <w:rsid w:val="00D13A6A"/>
    <w:rsid w:val="00D15A93"/>
    <w:rsid w:val="00D160F3"/>
    <w:rsid w:val="00D2144F"/>
    <w:rsid w:val="00D22EEA"/>
    <w:rsid w:val="00D2453E"/>
    <w:rsid w:val="00D3250C"/>
    <w:rsid w:val="00D3376D"/>
    <w:rsid w:val="00D34B2F"/>
    <w:rsid w:val="00D34F99"/>
    <w:rsid w:val="00D37F11"/>
    <w:rsid w:val="00D40DB1"/>
    <w:rsid w:val="00D44AC7"/>
    <w:rsid w:val="00D507F8"/>
    <w:rsid w:val="00D51B19"/>
    <w:rsid w:val="00D52BE9"/>
    <w:rsid w:val="00D5647F"/>
    <w:rsid w:val="00D57840"/>
    <w:rsid w:val="00D6013B"/>
    <w:rsid w:val="00D6144E"/>
    <w:rsid w:val="00D634EC"/>
    <w:rsid w:val="00D67486"/>
    <w:rsid w:val="00D8340B"/>
    <w:rsid w:val="00D834EF"/>
    <w:rsid w:val="00D83D55"/>
    <w:rsid w:val="00D84CA2"/>
    <w:rsid w:val="00D93368"/>
    <w:rsid w:val="00D940A3"/>
    <w:rsid w:val="00D96EAA"/>
    <w:rsid w:val="00D97065"/>
    <w:rsid w:val="00D97D8A"/>
    <w:rsid w:val="00DA0285"/>
    <w:rsid w:val="00DA3143"/>
    <w:rsid w:val="00DA6415"/>
    <w:rsid w:val="00DA6AD3"/>
    <w:rsid w:val="00DB28FC"/>
    <w:rsid w:val="00DB2ABA"/>
    <w:rsid w:val="00DB2BBF"/>
    <w:rsid w:val="00DB7882"/>
    <w:rsid w:val="00DC1558"/>
    <w:rsid w:val="00DC38FE"/>
    <w:rsid w:val="00DC4138"/>
    <w:rsid w:val="00DC4389"/>
    <w:rsid w:val="00DC4522"/>
    <w:rsid w:val="00DD0AEF"/>
    <w:rsid w:val="00DD2D24"/>
    <w:rsid w:val="00DD7991"/>
    <w:rsid w:val="00DE2FC8"/>
    <w:rsid w:val="00DF1C88"/>
    <w:rsid w:val="00DF5783"/>
    <w:rsid w:val="00E059AF"/>
    <w:rsid w:val="00E14A3B"/>
    <w:rsid w:val="00E15A85"/>
    <w:rsid w:val="00E165C8"/>
    <w:rsid w:val="00E226ED"/>
    <w:rsid w:val="00E22F04"/>
    <w:rsid w:val="00E30224"/>
    <w:rsid w:val="00E31297"/>
    <w:rsid w:val="00E36210"/>
    <w:rsid w:val="00E37456"/>
    <w:rsid w:val="00E41581"/>
    <w:rsid w:val="00E42652"/>
    <w:rsid w:val="00E43F0D"/>
    <w:rsid w:val="00E4428F"/>
    <w:rsid w:val="00E4522F"/>
    <w:rsid w:val="00E613B3"/>
    <w:rsid w:val="00E6448C"/>
    <w:rsid w:val="00E6485C"/>
    <w:rsid w:val="00E76F8C"/>
    <w:rsid w:val="00E813BC"/>
    <w:rsid w:val="00E8205B"/>
    <w:rsid w:val="00E87E15"/>
    <w:rsid w:val="00E91789"/>
    <w:rsid w:val="00E9711D"/>
    <w:rsid w:val="00EA3FC8"/>
    <w:rsid w:val="00EA56D9"/>
    <w:rsid w:val="00EB1821"/>
    <w:rsid w:val="00EB5383"/>
    <w:rsid w:val="00EB575C"/>
    <w:rsid w:val="00EB76EC"/>
    <w:rsid w:val="00EC6D4E"/>
    <w:rsid w:val="00ED28EC"/>
    <w:rsid w:val="00ED33B6"/>
    <w:rsid w:val="00EE3DA8"/>
    <w:rsid w:val="00EE5F6A"/>
    <w:rsid w:val="00EE65A6"/>
    <w:rsid w:val="00EE65FE"/>
    <w:rsid w:val="00EE7A37"/>
    <w:rsid w:val="00EF094F"/>
    <w:rsid w:val="00EF3DFC"/>
    <w:rsid w:val="00F01F3B"/>
    <w:rsid w:val="00F11D7E"/>
    <w:rsid w:val="00F129EE"/>
    <w:rsid w:val="00F14B65"/>
    <w:rsid w:val="00F26D8D"/>
    <w:rsid w:val="00F26EC6"/>
    <w:rsid w:val="00F3386C"/>
    <w:rsid w:val="00F35525"/>
    <w:rsid w:val="00F37AEB"/>
    <w:rsid w:val="00F400FE"/>
    <w:rsid w:val="00F4042F"/>
    <w:rsid w:val="00F42D71"/>
    <w:rsid w:val="00F44122"/>
    <w:rsid w:val="00F459D4"/>
    <w:rsid w:val="00F469A5"/>
    <w:rsid w:val="00F52708"/>
    <w:rsid w:val="00F534F2"/>
    <w:rsid w:val="00F53934"/>
    <w:rsid w:val="00F5673C"/>
    <w:rsid w:val="00F57AD6"/>
    <w:rsid w:val="00F610A2"/>
    <w:rsid w:val="00F61B3D"/>
    <w:rsid w:val="00F65454"/>
    <w:rsid w:val="00F6606B"/>
    <w:rsid w:val="00F679AA"/>
    <w:rsid w:val="00F7076D"/>
    <w:rsid w:val="00F74370"/>
    <w:rsid w:val="00F74A09"/>
    <w:rsid w:val="00F76C65"/>
    <w:rsid w:val="00F8177A"/>
    <w:rsid w:val="00FA58EB"/>
    <w:rsid w:val="00FA5BC3"/>
    <w:rsid w:val="00FA6FB1"/>
    <w:rsid w:val="00FB031A"/>
    <w:rsid w:val="00FC0582"/>
    <w:rsid w:val="00FC37F9"/>
    <w:rsid w:val="00FC4B1F"/>
    <w:rsid w:val="00FD0906"/>
    <w:rsid w:val="00FD7F87"/>
    <w:rsid w:val="00FE4DD3"/>
    <w:rsid w:val="00FF0F6A"/>
    <w:rsid w:val="00FF14D3"/>
    <w:rsid w:val="00FF1537"/>
    <w:rsid w:val="00FF56EF"/>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9307D5B"/>
  <w15:docId w15:val="{982DE115-04B4-4764-A18A-2FE6B87F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6E"/>
  </w:style>
  <w:style w:type="paragraph" w:styleId="Heading1">
    <w:name w:val="heading 1"/>
    <w:basedOn w:val="Normal"/>
    <w:next w:val="Normal"/>
    <w:link w:val="Heading1Char"/>
    <w:qFormat/>
    <w:rsid w:val="007D22F8"/>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7D22F8"/>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7D22F8"/>
    <w:pPr>
      <w:keepNext/>
      <w:spacing w:after="0" w:line="240" w:lineRule="auto"/>
      <w:outlineLvl w:val="2"/>
    </w:pPr>
    <w:rPr>
      <w:rFonts w:ascii="Arial" w:eastAsia="Times New Roman" w:hAnsi="Arial" w:cs="Times New Roman"/>
      <w:b/>
      <w:sz w:val="24"/>
      <w:szCs w:val="20"/>
      <w:u w:val="single"/>
    </w:rPr>
  </w:style>
  <w:style w:type="paragraph" w:styleId="Heading4">
    <w:name w:val="heading 4"/>
    <w:basedOn w:val="Normal"/>
    <w:next w:val="Normal"/>
    <w:link w:val="Heading4Char"/>
    <w:qFormat/>
    <w:rsid w:val="007D22F8"/>
    <w:pPr>
      <w:keepNext/>
      <w:spacing w:after="0" w:line="240" w:lineRule="auto"/>
      <w:outlineLvl w:val="3"/>
    </w:pPr>
    <w:rPr>
      <w:rFonts w:ascii="Arial" w:eastAsia="Times New Roman" w:hAnsi="Arial" w:cs="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065"/>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7065"/>
    <w:rPr>
      <w:rFonts w:ascii="Arial" w:eastAsia="Times New Roman" w:hAnsi="Arial" w:cs="Times New Roman"/>
      <w:sz w:val="24"/>
      <w:szCs w:val="20"/>
    </w:rPr>
  </w:style>
  <w:style w:type="character" w:styleId="Hyperlink">
    <w:name w:val="Hyperlink"/>
    <w:basedOn w:val="DefaultParagraphFont"/>
    <w:uiPriority w:val="99"/>
    <w:unhideWhenUsed/>
    <w:rsid w:val="00D52BE9"/>
    <w:rPr>
      <w:color w:val="0000FF" w:themeColor="hyperlink"/>
      <w:u w:val="single"/>
    </w:rPr>
  </w:style>
  <w:style w:type="paragraph" w:styleId="NoSpacing">
    <w:name w:val="No Spacing"/>
    <w:uiPriority w:val="1"/>
    <w:qFormat/>
    <w:rsid w:val="00371847"/>
    <w:pPr>
      <w:spacing w:after="0" w:line="240" w:lineRule="auto"/>
    </w:pPr>
  </w:style>
  <w:style w:type="paragraph" w:styleId="Footer">
    <w:name w:val="footer"/>
    <w:basedOn w:val="Normal"/>
    <w:link w:val="FooterChar"/>
    <w:uiPriority w:val="99"/>
    <w:rsid w:val="005E21E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E21EE"/>
    <w:rPr>
      <w:rFonts w:ascii="Times New Roman" w:eastAsia="Times New Roman" w:hAnsi="Times New Roman" w:cs="Times New Roman"/>
      <w:sz w:val="24"/>
      <w:szCs w:val="20"/>
    </w:rPr>
  </w:style>
  <w:style w:type="paragraph" w:styleId="ListParagraph">
    <w:name w:val="List Paragraph"/>
    <w:basedOn w:val="Normal"/>
    <w:uiPriority w:val="34"/>
    <w:qFormat/>
    <w:rsid w:val="005E21EE"/>
    <w:pPr>
      <w:ind w:left="720"/>
      <w:contextualSpacing/>
    </w:pPr>
  </w:style>
  <w:style w:type="paragraph" w:styleId="Header">
    <w:name w:val="header"/>
    <w:basedOn w:val="Normal"/>
    <w:link w:val="HeaderChar"/>
    <w:unhideWhenUsed/>
    <w:rsid w:val="00E97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11D"/>
  </w:style>
  <w:style w:type="character" w:customStyle="1" w:styleId="Heading1Char">
    <w:name w:val="Heading 1 Char"/>
    <w:basedOn w:val="DefaultParagraphFont"/>
    <w:link w:val="Heading1"/>
    <w:uiPriority w:val="9"/>
    <w:rsid w:val="007D22F8"/>
    <w:rPr>
      <w:rFonts w:ascii="Arial" w:eastAsia="Times New Roman" w:hAnsi="Arial" w:cs="Times New Roman"/>
      <w:b/>
      <w:sz w:val="24"/>
      <w:szCs w:val="20"/>
    </w:rPr>
  </w:style>
  <w:style w:type="character" w:customStyle="1" w:styleId="Heading2Char">
    <w:name w:val="Heading 2 Char"/>
    <w:basedOn w:val="DefaultParagraphFont"/>
    <w:link w:val="Heading2"/>
    <w:rsid w:val="007D22F8"/>
    <w:rPr>
      <w:rFonts w:ascii="Arial" w:eastAsia="Times New Roman" w:hAnsi="Arial" w:cs="Times New Roman"/>
      <w:sz w:val="24"/>
      <w:szCs w:val="20"/>
    </w:rPr>
  </w:style>
  <w:style w:type="character" w:customStyle="1" w:styleId="Heading3Char">
    <w:name w:val="Heading 3 Char"/>
    <w:basedOn w:val="DefaultParagraphFont"/>
    <w:link w:val="Heading3"/>
    <w:rsid w:val="007D22F8"/>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7D22F8"/>
    <w:rPr>
      <w:rFonts w:ascii="Arial" w:eastAsia="Times New Roman" w:hAnsi="Arial" w:cs="Times New Roman"/>
      <w:b/>
      <w:color w:val="000000"/>
      <w:sz w:val="24"/>
      <w:szCs w:val="20"/>
      <w:u w:val="single"/>
    </w:rPr>
  </w:style>
  <w:style w:type="paragraph" w:styleId="BodyTextIndent">
    <w:name w:val="Body Text Indent"/>
    <w:basedOn w:val="Normal"/>
    <w:link w:val="BodyTextIndentChar"/>
    <w:uiPriority w:val="99"/>
    <w:unhideWhenUsed/>
    <w:rsid w:val="002B5C88"/>
    <w:pPr>
      <w:spacing w:after="120"/>
      <w:ind w:left="360"/>
    </w:pPr>
  </w:style>
  <w:style w:type="character" w:customStyle="1" w:styleId="BodyTextIndentChar">
    <w:name w:val="Body Text Indent Char"/>
    <w:basedOn w:val="DefaultParagraphFont"/>
    <w:link w:val="BodyTextIndent"/>
    <w:uiPriority w:val="99"/>
    <w:rsid w:val="002B5C88"/>
  </w:style>
  <w:style w:type="paragraph" w:styleId="BalloonText">
    <w:name w:val="Balloon Text"/>
    <w:basedOn w:val="Normal"/>
    <w:link w:val="BalloonTextChar"/>
    <w:uiPriority w:val="99"/>
    <w:semiHidden/>
    <w:unhideWhenUsed/>
    <w:rsid w:val="00AC3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E23"/>
    <w:rPr>
      <w:rFonts w:ascii="Segoe UI" w:hAnsi="Segoe UI" w:cs="Segoe UI"/>
      <w:sz w:val="18"/>
      <w:szCs w:val="18"/>
    </w:rPr>
  </w:style>
  <w:style w:type="paragraph" w:customStyle="1" w:styleId="DCFSSection">
    <w:name w:val="DCFS Section"/>
    <w:basedOn w:val="Normal"/>
    <w:link w:val="DCFSSectionChar"/>
    <w:qFormat/>
    <w:rsid w:val="00AC3E23"/>
    <w:pPr>
      <w:pBdr>
        <w:top w:val="single" w:sz="4" w:space="1" w:color="auto"/>
        <w:bottom w:val="single" w:sz="4" w:space="1" w:color="auto"/>
      </w:pBdr>
      <w:shd w:val="clear" w:color="auto" w:fill="FEFDC3"/>
      <w:spacing w:after="0" w:line="240" w:lineRule="auto"/>
      <w:jc w:val="center"/>
    </w:pPr>
    <w:rPr>
      <w:rFonts w:ascii="Arial" w:eastAsia="Calibri" w:hAnsi="Arial" w:cs="Times New Roman"/>
      <w:b/>
      <w:color w:val="222222"/>
      <w:sz w:val="36"/>
      <w:szCs w:val="32"/>
    </w:rPr>
  </w:style>
  <w:style w:type="character" w:customStyle="1" w:styleId="DCFSSectionChar">
    <w:name w:val="DCFS Section Char"/>
    <w:link w:val="DCFSSection"/>
    <w:rsid w:val="00AC3E23"/>
    <w:rPr>
      <w:rFonts w:ascii="Arial" w:eastAsia="Calibri" w:hAnsi="Arial" w:cs="Times New Roman"/>
      <w:b/>
      <w:color w:val="222222"/>
      <w:sz w:val="36"/>
      <w:szCs w:val="32"/>
      <w:shd w:val="clear" w:color="auto" w:fill="FEFDC3"/>
    </w:rPr>
  </w:style>
  <w:style w:type="character" w:styleId="CommentReference">
    <w:name w:val="annotation reference"/>
    <w:basedOn w:val="DefaultParagraphFont"/>
    <w:semiHidden/>
    <w:unhideWhenUsed/>
    <w:rsid w:val="00B73D55"/>
    <w:rPr>
      <w:sz w:val="16"/>
      <w:szCs w:val="16"/>
    </w:rPr>
  </w:style>
  <w:style w:type="paragraph" w:styleId="CommentText">
    <w:name w:val="annotation text"/>
    <w:basedOn w:val="Normal"/>
    <w:link w:val="CommentTextChar"/>
    <w:semiHidden/>
    <w:unhideWhenUsed/>
    <w:rsid w:val="00B73D55"/>
    <w:pPr>
      <w:spacing w:line="240" w:lineRule="auto"/>
    </w:pPr>
    <w:rPr>
      <w:sz w:val="20"/>
      <w:szCs w:val="20"/>
    </w:rPr>
  </w:style>
  <w:style w:type="character" w:customStyle="1" w:styleId="CommentTextChar">
    <w:name w:val="Comment Text Char"/>
    <w:basedOn w:val="DefaultParagraphFont"/>
    <w:link w:val="CommentText"/>
    <w:semiHidden/>
    <w:rsid w:val="00B73D55"/>
    <w:rPr>
      <w:sz w:val="20"/>
      <w:szCs w:val="20"/>
    </w:rPr>
  </w:style>
  <w:style w:type="paragraph" w:styleId="CommentSubject">
    <w:name w:val="annotation subject"/>
    <w:basedOn w:val="CommentText"/>
    <w:next w:val="CommentText"/>
    <w:link w:val="CommentSubjectChar"/>
    <w:uiPriority w:val="99"/>
    <w:semiHidden/>
    <w:unhideWhenUsed/>
    <w:rsid w:val="00B73D55"/>
    <w:rPr>
      <w:b/>
      <w:bCs/>
    </w:rPr>
  </w:style>
  <w:style w:type="character" w:customStyle="1" w:styleId="CommentSubjectChar">
    <w:name w:val="Comment Subject Char"/>
    <w:basedOn w:val="CommentTextChar"/>
    <w:link w:val="CommentSubject"/>
    <w:uiPriority w:val="99"/>
    <w:semiHidden/>
    <w:rsid w:val="00B73D55"/>
    <w:rPr>
      <w:b/>
      <w:bCs/>
      <w:sz w:val="20"/>
      <w:szCs w:val="20"/>
    </w:rPr>
  </w:style>
  <w:style w:type="paragraph" w:customStyle="1" w:styleId="Default">
    <w:name w:val="Default"/>
    <w:rsid w:val="00910D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1e88c66e1">
    <w:name w:val="cs1e88c66e1"/>
    <w:rsid w:val="00B05700"/>
    <w:rPr>
      <w:rFonts w:ascii="Arial" w:hAnsi="Arial" w:cs="Arial" w:hint="default"/>
      <w:b w:val="0"/>
      <w:bCs w:val="0"/>
      <w:i w:val="0"/>
      <w:iCs w:val="0"/>
      <w:color w:val="000000"/>
      <w:sz w:val="20"/>
      <w:szCs w:val="20"/>
    </w:rPr>
  </w:style>
  <w:style w:type="paragraph" w:styleId="NormalWeb">
    <w:name w:val="Normal (Web)"/>
    <w:basedOn w:val="Normal"/>
    <w:uiPriority w:val="99"/>
    <w:unhideWhenUsed/>
    <w:rsid w:val="00131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rsid w:val="00131822"/>
  </w:style>
  <w:style w:type="paragraph" w:customStyle="1" w:styleId="blankline">
    <w:name w:val="blank_line"/>
    <w:basedOn w:val="Normal"/>
    <w:rsid w:val="00131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3265"/>
    <w:rPr>
      <w:color w:val="800080" w:themeColor="followedHyperlink"/>
      <w:u w:val="single"/>
    </w:rPr>
  </w:style>
  <w:style w:type="character" w:styleId="UnresolvedMention">
    <w:name w:val="Unresolved Mention"/>
    <w:basedOn w:val="DefaultParagraphFont"/>
    <w:uiPriority w:val="99"/>
    <w:semiHidden/>
    <w:unhideWhenUsed/>
    <w:rsid w:val="00C4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3896">
      <w:bodyDiv w:val="1"/>
      <w:marLeft w:val="0"/>
      <w:marRight w:val="0"/>
      <w:marTop w:val="0"/>
      <w:marBottom w:val="0"/>
      <w:divBdr>
        <w:top w:val="none" w:sz="0" w:space="0" w:color="auto"/>
        <w:left w:val="none" w:sz="0" w:space="0" w:color="auto"/>
        <w:bottom w:val="none" w:sz="0" w:space="0" w:color="auto"/>
        <w:right w:val="none" w:sz="0" w:space="0" w:color="auto"/>
      </w:divBdr>
    </w:div>
    <w:div w:id="750547283">
      <w:bodyDiv w:val="1"/>
      <w:marLeft w:val="0"/>
      <w:marRight w:val="0"/>
      <w:marTop w:val="0"/>
      <w:marBottom w:val="0"/>
      <w:divBdr>
        <w:top w:val="none" w:sz="0" w:space="0" w:color="auto"/>
        <w:left w:val="none" w:sz="0" w:space="0" w:color="auto"/>
        <w:bottom w:val="none" w:sz="0" w:space="0" w:color="auto"/>
        <w:right w:val="none" w:sz="0" w:space="0" w:color="auto"/>
      </w:divBdr>
    </w:div>
    <w:div w:id="10905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akids.dcfs.lacounty.gov/DCFS/forms/documents/Court/DCFS230v0508.dot" TargetMode="External"/><Relationship Id="rId21" Type="http://schemas.openxmlformats.org/officeDocument/2006/relationships/hyperlink" Target="https://lacounty-my.sharepoint.com/personal/mgraff_dcfs_lacounty_gov/Documents/Documents/Desktop/Revenue%20Enhancement%20Division/SSI.SSA%20UNIT/SSI%20Unit%20Processes/FORMS/SSI%20REQUEST%20(EW%20SOURCE)-UPDATED.doc" TargetMode="External"/><Relationship Id="rId42" Type="http://schemas.openxmlformats.org/officeDocument/2006/relationships/hyperlink" Target="https://www.cdss.ca.gov/Portals/9/Additional-Resources/Forms-and-Brochures/2019/E-H/FC3NM.pdf?ver=2019-12-09-112527-897" TargetMode="External"/><Relationship Id="rId47" Type="http://schemas.openxmlformats.org/officeDocument/2006/relationships/hyperlink" Target="http://file.mylacounty.gov/sdsintra/dcfs/docs/168040_DCFS5125NoticeofreferraltoChildSupprt_120414.doc" TargetMode="External"/><Relationship Id="rId63" Type="http://schemas.openxmlformats.org/officeDocument/2006/relationships/hyperlink" Target="https://lacounty-my.sharepoint.com/personal/mgraff_dcfs_lacounty_gov/Documents/Documents/Desktop/E01000520v0609.doc" TargetMode="External"/><Relationship Id="rId68" Type="http://schemas.openxmlformats.org/officeDocument/2006/relationships/hyperlink" Target="https://www.cdss.ca.gov/Portals/9/Regs/4EAS.pdf" TargetMode="External"/><Relationship Id="rId84" Type="http://schemas.openxmlformats.org/officeDocument/2006/relationships/hyperlink" Target="https://leginfo.legislature.ca.gov/faces/codes_displaySection.xhtml?sectionNum=18251.&amp;lawCode=WIC" TargetMode="External"/><Relationship Id="rId89" Type="http://schemas.openxmlformats.org/officeDocument/2006/relationships/hyperlink" Target="https://www.cdss.ca.gov/lettersnotices/entres/getinfo/acin00/pdf/I-55_00.pdf" TargetMode="External"/><Relationship Id="rId7" Type="http://schemas.openxmlformats.org/officeDocument/2006/relationships/endnotes" Target="endnotes.xml"/><Relationship Id="rId71" Type="http://schemas.openxmlformats.org/officeDocument/2006/relationships/hyperlink" Target="https://www.cdss.ca.gov/Portals/9/Regs/5EAS.pdf" TargetMode="External"/><Relationship Id="rId92" Type="http://schemas.openxmlformats.org/officeDocument/2006/relationships/hyperlink" Target="https://leginfo.legislature.ca.gov/faces/billNavClient.xhtml?bill_id=200120020AB1449" TargetMode="External"/><Relationship Id="rId2" Type="http://schemas.openxmlformats.org/officeDocument/2006/relationships/numbering" Target="numbering.xml"/><Relationship Id="rId16" Type="http://schemas.openxmlformats.org/officeDocument/2006/relationships/hyperlink" Target="https://leginfo.legislature.ca.gov/faces/billNavClient.xhtml?bill_id=202120220SB354" TargetMode="External"/><Relationship Id="rId29" Type="http://schemas.openxmlformats.org/officeDocument/2006/relationships/hyperlink" Target="mailto:RMU@dcfs.lacounty.gov" TargetMode="External"/><Relationship Id="rId11" Type="http://schemas.openxmlformats.org/officeDocument/2006/relationships/hyperlink" Target="https://www.cdss.ca.gov/Portals/9/Additional-Resources/Forms-and-Brochures/2021/E-H/FC2.pdf?ver=2022-03-22-081942-600" TargetMode="External"/><Relationship Id="rId24" Type="http://schemas.openxmlformats.org/officeDocument/2006/relationships/hyperlink" Target="https://leginfo.legislature.ca.gov/faces/codes_displaySection.xhtml?sectionNum=309.&amp;lawCode=WIC" TargetMode="External"/><Relationship Id="rId32" Type="http://schemas.openxmlformats.org/officeDocument/2006/relationships/hyperlink" Target="http://policy.dcfs.lacounty.gov/Content/Extended_Foster_Care_EFC.htm" TargetMode="External"/><Relationship Id="rId37" Type="http://schemas.openxmlformats.org/officeDocument/2006/relationships/hyperlink" Target="http://lakids.dcfs.lacounty.gov/DCFS/forms/documents/Eligibility/DCFS%20151.dot" TargetMode="External"/><Relationship Id="rId40" Type="http://schemas.openxmlformats.org/officeDocument/2006/relationships/hyperlink" Target="https://www.cdss.ca.gov/Portals/9/Additional-Resources/Forms-and-Brochures/2021/E-H/FC2NM.pdf?ver=2022-03-22-081813-303" TargetMode="External"/><Relationship Id="rId45" Type="http://schemas.openxmlformats.org/officeDocument/2006/relationships/hyperlink" Target="https://www.cdss.ca.gov/cdssweb/entres/forms/english/cw51.pdf" TargetMode="External"/><Relationship Id="rId53" Type="http://schemas.openxmlformats.org/officeDocument/2006/relationships/hyperlink" Target="https://www.cdss.ca.gov/cdssweb/entres/forms/english/soc158a.pdf" TargetMode="External"/><Relationship Id="rId58" Type="http://schemas.openxmlformats.org/officeDocument/2006/relationships/hyperlink" Target="http://dcfs.co.la.ca.us/Policy/Hndbook%20FCE/E020/E0200500V0207.doc" TargetMode="External"/><Relationship Id="rId66" Type="http://schemas.openxmlformats.org/officeDocument/2006/relationships/hyperlink" Target="https://www.cdss.ca.gov/Portals/9/Regs/2EAS.pdf" TargetMode="External"/><Relationship Id="rId74" Type="http://schemas.openxmlformats.org/officeDocument/2006/relationships/hyperlink" Target="https://www.cdss.ca.gov/Portals/9/Regs/12EAS.pdf" TargetMode="External"/><Relationship Id="rId79" Type="http://schemas.openxmlformats.org/officeDocument/2006/relationships/hyperlink" Target="https://www.cdss.ca.gov/Portals/9/Regs/23EAS.pdf" TargetMode="External"/><Relationship Id="rId87" Type="http://schemas.openxmlformats.org/officeDocument/2006/relationships/hyperlink" Target="https://www.cdss.ca.gov/Portals/9/ACL/2019/19-31.pdf?ver=2019-04-18-104334-970" TargetMode="External"/><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dcfs.co.la.ca.us/Policy/Hndbook%20FCE/E090/E0900590V0906.doc" TargetMode="External"/><Relationship Id="rId82" Type="http://schemas.openxmlformats.org/officeDocument/2006/relationships/hyperlink" Target="https://leginfo.legislature.ca.gov/faces/codes_displaySection.xhtml?sectionNum=11450.&amp;nodeTreePath=16.6.2.18&amp;lawCode=WIC" TargetMode="External"/><Relationship Id="rId90" Type="http://schemas.openxmlformats.org/officeDocument/2006/relationships/hyperlink" Target="https://www.cdss.ca.gov/lettersnotices/EntRes/getinfo/acin/2015/I-76_15.pdf" TargetMode="External"/><Relationship Id="rId95" Type="http://schemas.openxmlformats.org/officeDocument/2006/relationships/hyperlink" Target="http://www.leginfo.ca.gov/bilinfo.html" TargetMode="External"/><Relationship Id="rId19" Type="http://schemas.openxmlformats.org/officeDocument/2006/relationships/hyperlink" Target="https://www.cdss.ca.gov/lettersnotices/entres/getinfo/acl94/94-82.PDF" TargetMode="External"/><Relationship Id="rId14" Type="http://schemas.openxmlformats.org/officeDocument/2006/relationships/hyperlink" Target="https://www.cdss.ca.gov/Portals/9/Additional-Resources/Forms-and-Brochures/2021/RFA01A.pdf?ver=2021-06-10-081936-530" TargetMode="External"/><Relationship Id="rId22" Type="http://schemas.openxmlformats.org/officeDocument/2006/relationships/hyperlink" Target="mailto:SSIRED@dcfs.lacounty.gov" TargetMode="External"/><Relationship Id="rId27" Type="http://schemas.openxmlformats.org/officeDocument/2006/relationships/hyperlink" Target="mailto:Vitalrequest@dcfs.lacounty.gov" TargetMode="External"/><Relationship Id="rId30" Type="http://schemas.openxmlformats.org/officeDocument/2006/relationships/hyperlink" Target="mailto:RMU@dcfs.lacounty.gov" TargetMode="External"/><Relationship Id="rId35" Type="http://schemas.openxmlformats.org/officeDocument/2006/relationships/hyperlink" Target="http://mylacounty.info/dcfs/cms1_170917.pdf" TargetMode="External"/><Relationship Id="rId43" Type="http://schemas.openxmlformats.org/officeDocument/2006/relationships/hyperlink" Target="https://www.cdss.ca.gov/Portals/9/Additional-Resources/Forms-and-Brochures/2020/M-P/NA403.pdf?ver=2022-02-04-161751-710" TargetMode="External"/><Relationship Id="rId48" Type="http://schemas.openxmlformats.org/officeDocument/2006/relationships/hyperlink" Target="https://www.dhcs.ca.gov/formsandpubs/forms/Forms/SAWS1%5B1%5D.pdf" TargetMode="External"/><Relationship Id="rId56" Type="http://schemas.openxmlformats.org/officeDocument/2006/relationships/hyperlink" Target="https://www.cdss.ca.gov/Portals/9/FMUForms/Q-T/SOC163.pdf" TargetMode="External"/><Relationship Id="rId64" Type="http://schemas.openxmlformats.org/officeDocument/2006/relationships/hyperlink" Target="https://pubftp.dcfs.lacounty.gov/Policy/Hndbook%20FCE/E100/E100-0510.11%20CWS-CMS%20Budget%20Actions%2001.28.22.pdf" TargetMode="External"/><Relationship Id="rId69" Type="http://schemas.openxmlformats.org/officeDocument/2006/relationships/hyperlink" Target="https://www.cdss.ca.gov/Portals/9/Regs/4EAS.pdf" TargetMode="External"/><Relationship Id="rId77" Type="http://schemas.openxmlformats.org/officeDocument/2006/relationships/hyperlink" Target="https://www.cdss.ca.gov/Portals/9/Regs/23EAS.pdf" TargetMode="External"/><Relationship Id="rId100" Type="http://schemas.openxmlformats.org/officeDocument/2006/relationships/hyperlink" Target="http://www.dss.cahwnet.gov/ord/CCRTitle22_715.htm" TargetMode="External"/><Relationship Id="rId105" Type="http://schemas.openxmlformats.org/officeDocument/2006/relationships/fontTable" Target="fontTable.xml"/><Relationship Id="rId8" Type="http://schemas.openxmlformats.org/officeDocument/2006/relationships/hyperlink" Target="https://leginfo.legislature.ca.gov/faces/codes_displaySection.xhtml?sectionNum=17552.&amp;lawCode=FAM" TargetMode="External"/><Relationship Id="rId51" Type="http://schemas.openxmlformats.org/officeDocument/2006/relationships/hyperlink" Target="https://www.cdss.ca.gov/Portals/9/FMUForms/Q-T/SOC157A.pdf" TargetMode="External"/><Relationship Id="rId72" Type="http://schemas.openxmlformats.org/officeDocument/2006/relationships/hyperlink" Target="https://www.cdss.ca.gov/ord/entres/getinfo/pdf/9EAS.pdf" TargetMode="External"/><Relationship Id="rId80" Type="http://schemas.openxmlformats.org/officeDocument/2006/relationships/hyperlink" Target="https://www.cdss.ca.gov/Portals/9/Regs/12EASb.pdf" TargetMode="External"/><Relationship Id="rId85" Type="http://schemas.openxmlformats.org/officeDocument/2006/relationships/hyperlink" Target="https://www.cdss.ca.gov/lettersnotices/entres/getinfo/acl94/94-82.PDF" TargetMode="External"/><Relationship Id="rId93" Type="http://schemas.openxmlformats.org/officeDocument/2006/relationships/hyperlink" Target="http://uscode.house.gov/uscode-cgi/" TargetMode="External"/><Relationship Id="rId98" Type="http://schemas.openxmlformats.org/officeDocument/2006/relationships/hyperlink" Target="http://thomas.loc.gov/cgi-bin/query/z?c111:H.R.1" TargetMode="External"/><Relationship Id="rId3" Type="http://schemas.openxmlformats.org/officeDocument/2006/relationships/styles" Target="styles.xml"/><Relationship Id="rId12" Type="http://schemas.openxmlformats.org/officeDocument/2006/relationships/hyperlink" Target="https://www.cdss.ca.gov/ord/entres/getinfo/pdf/12EASb.pdf" TargetMode="External"/><Relationship Id="rId17" Type="http://schemas.openxmlformats.org/officeDocument/2006/relationships/hyperlink" Target="mailto:PRU@dcfs.lacounty.gov" TargetMode="External"/><Relationship Id="rId25" Type="http://schemas.openxmlformats.org/officeDocument/2006/relationships/hyperlink" Target="http://policy.dcfs.lacounty.gov/Content/Vital_Records_Birth_Deat.htm" TargetMode="External"/><Relationship Id="rId33" Type="http://schemas.openxmlformats.org/officeDocument/2006/relationships/hyperlink" Target="https://www.cdss.ca.gov/cdssweb/entres/forms/English/SOC161.pdf" TargetMode="External"/><Relationship Id="rId38" Type="http://schemas.openxmlformats.org/officeDocument/2006/relationships/hyperlink" Target="https://lacounty-my.sharepoint.com/personal/mgraff_dcfs_lacounty_gov/Documents/Documents/Desktop/POLICY%20INSTITUTE/Policy%20Priority%20List%20-%20Pending%20Policy%20Revisions/Revenue%20Enhancement%20Division/Foster%20Care%20Checklists-Missing%20hyperlinks/DCFS%206034%20Intake%20Check%20List%2005.25.pdf" TargetMode="External"/><Relationship Id="rId46" Type="http://schemas.openxmlformats.org/officeDocument/2006/relationships/hyperlink" Target="https://lacounty-my.sharepoint.com/personal/mgraff_dcfs_lacounty_gov/Documents/Documents/Desktop/Revenue%20Enhancement%20Division/SSI.SSA%20UNIT/SSI%20Unit%20Processes/FORMS/SSI%20REQUEST%20(EW%20SOURCE)-UPDATED.doc" TargetMode="External"/><Relationship Id="rId59" Type="http://schemas.openxmlformats.org/officeDocument/2006/relationships/hyperlink" Target="http://dcfs.co.la.ca.us/policy/hndbook%20fce/E090/E090-0530.doc" TargetMode="External"/><Relationship Id="rId67" Type="http://schemas.openxmlformats.org/officeDocument/2006/relationships/hyperlink" Target="https://www.cdss.ca.gov/Portals/9/Regs/3EAS.pdf" TargetMode="External"/><Relationship Id="rId103" Type="http://schemas.openxmlformats.org/officeDocument/2006/relationships/footer" Target="footer1.xml"/><Relationship Id="rId20" Type="http://schemas.openxmlformats.org/officeDocument/2006/relationships/hyperlink" Target="https://www.cdss.ca.gov/ord/entres/getinfo/pdf/2EAS.pdf" TargetMode="External"/><Relationship Id="rId41" Type="http://schemas.openxmlformats.org/officeDocument/2006/relationships/hyperlink" Target="http://lakids.dcfs.lacounty.gov/DCFS/forms/documents/Eligibility/FC%203.dot" TargetMode="External"/><Relationship Id="rId54" Type="http://schemas.openxmlformats.org/officeDocument/2006/relationships/hyperlink" Target="https://www.cdss.ca.gov/cdssweb/entres/forms/English/SOC161.pdf" TargetMode="External"/><Relationship Id="rId62" Type="http://schemas.openxmlformats.org/officeDocument/2006/relationships/hyperlink" Target="http://dcfs.co.la.ca.us/policy/hndbook%20fce/E090/E090-0600Feb04.doc" TargetMode="External"/><Relationship Id="rId70" Type="http://schemas.openxmlformats.org/officeDocument/2006/relationships/hyperlink" Target="https://www.cdss.ca.gov/Portals/9/Regs/5EAS.pdf" TargetMode="External"/><Relationship Id="rId75" Type="http://schemas.openxmlformats.org/officeDocument/2006/relationships/hyperlink" Target="https://www.cdss.ca.gov/ord/entres/getinfo/pdf/15EAS.pdf" TargetMode="External"/><Relationship Id="rId83" Type="http://schemas.openxmlformats.org/officeDocument/2006/relationships/hyperlink" Target="https://leginfo.legislature.ca.gov/faces/codes_displaySection.xhtml?sectionNum=16121.&amp;lawCode=WIC" TargetMode="External"/><Relationship Id="rId88" Type="http://schemas.openxmlformats.org/officeDocument/2006/relationships/hyperlink" Target="https://www.cdss.ca.gov/lettersnotices/entres/getinfo/acin/2014/i-42_14.pdf" TargetMode="External"/><Relationship Id="rId91" Type="http://schemas.openxmlformats.org/officeDocument/2006/relationships/hyperlink" Target="https://www.cdss.ca.gov/lettersnotices/EntRes/getinfo/acin/2015/I-76_15.pdf" TargetMode="External"/><Relationship Id="rId96" Type="http://schemas.openxmlformats.org/officeDocument/2006/relationships/hyperlink" Target="http://www.dss.cahwnet.gov/cdssweb/PolicyandP_2316.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ss.ca.gov/Portals/9/Additional-Resources/Forms-and-Brochures/2020/Q-T/RFA05A.pdf?ver=2021-04-06-082320-497" TargetMode="External"/><Relationship Id="rId23" Type="http://schemas.openxmlformats.org/officeDocument/2006/relationships/hyperlink" Target="https://lacounty-my.sharepoint.com/personal/mgraff_dcfs_lacounty_gov/Documents/Documents/Desktop/Revenue%20Enhancement%20Division/SSI.SSA%20UNIT/SSI%20Unit%20Processes/FORMS/SSI%20REQUEST%20(EW%20SOURCE)-UPDATED.doc" TargetMode="External"/><Relationship Id="rId28" Type="http://schemas.openxmlformats.org/officeDocument/2006/relationships/hyperlink" Target="https://www.ssa.gov/forms/ss-5.pdf" TargetMode="External"/><Relationship Id="rId36" Type="http://schemas.openxmlformats.org/officeDocument/2006/relationships/hyperlink" Target="http://file.mylacounty.gov/sdsintra/dcfs/docs/217187_280ChildResidingwithMinor_NMDParentFINAL051816.doc" TargetMode="External"/><Relationship Id="rId49" Type="http://schemas.openxmlformats.org/officeDocument/2006/relationships/hyperlink" Target="https://www.cdss.ca.gov/forms/English/SOC155.pdf" TargetMode="External"/><Relationship Id="rId57" Type="http://schemas.openxmlformats.org/officeDocument/2006/relationships/hyperlink" Target="https://www.ssa.gov/forms/ss-5.pdf" TargetMode="External"/><Relationship Id="rId106" Type="http://schemas.openxmlformats.org/officeDocument/2006/relationships/theme" Target="theme/theme1.xml"/><Relationship Id="rId10" Type="http://schemas.openxmlformats.org/officeDocument/2006/relationships/hyperlink" Target="https://www.cdss.ca.gov/Portals/9/Additional-Resources/Letters-and-Notices/ACLs/2021/21-141.pdf?ver=2021-12-06-090444-290" TargetMode="External"/><Relationship Id="rId31" Type="http://schemas.openxmlformats.org/officeDocument/2006/relationships/hyperlink" Target="https://lacounty-my.sharepoint.com/personal/mgraff_dcfs_lacounty_gov/Documents/Documents/Desktop/POLICY%20INSTITUTE/Policy%20Priority%20List%20-%20Pending%20Policy%20Revisions/Revenue%20Enhancement%20Division/Foster%20Care%20Checklists-Missing%20hyperlinks/DCFS%206034%20Intake%20Check%20List%2005.25.pdf" TargetMode="External"/><Relationship Id="rId44" Type="http://schemas.openxmlformats.org/officeDocument/2006/relationships/hyperlink" Target="https://www.cdss.ca.gov/Portals/9/Additional-Resources/Forms-and-Brochures/2020/Q-T/RFA05A.pdf?ver=2021-04-06-082320-497" TargetMode="External"/><Relationship Id="rId52" Type="http://schemas.openxmlformats.org/officeDocument/2006/relationships/hyperlink" Target="https://www.cdss.ca.gov/Portals/9/FMUForms/Q-T/SOC157B.pdf" TargetMode="External"/><Relationship Id="rId60" Type="http://schemas.openxmlformats.org/officeDocument/2006/relationships/hyperlink" Target="http://dcfs.co.la.ca.us/policy/hndbook%20fce/E090/E090-0580.doc" TargetMode="External"/><Relationship Id="rId65" Type="http://schemas.openxmlformats.org/officeDocument/2006/relationships/hyperlink" Target="https://policy.dcfs.lacounty.gov/Policy?id=5864&amp;searchText=child%20support" TargetMode="External"/><Relationship Id="rId73" Type="http://schemas.openxmlformats.org/officeDocument/2006/relationships/hyperlink" Target="https://www.cdss.ca.gov/Portals/9/Regs/10EAS.pdf" TargetMode="External"/><Relationship Id="rId78" Type="http://schemas.openxmlformats.org/officeDocument/2006/relationships/hyperlink" Target="https://www.cdss.ca.gov/Portals/9/Regs/23EAS.pdf" TargetMode="External"/><Relationship Id="rId81" Type="http://schemas.openxmlformats.org/officeDocument/2006/relationships/hyperlink" Target="https://leginfo.legislature.ca.gov/faces/codes_displaySection.xhtml?lawCode=WIC&amp;sectionNum=11401." TargetMode="External"/><Relationship Id="rId86" Type="http://schemas.openxmlformats.org/officeDocument/2006/relationships/hyperlink" Target="https://www.cdss.ca.gov/lettersnotices/entres/getinfo/acl/2012/12-01.pdf" TargetMode="External"/><Relationship Id="rId94" Type="http://schemas.openxmlformats.org/officeDocument/2006/relationships/hyperlink" Target="http://www.leginfo.ca.gov/bilinfo.html" TargetMode="External"/><Relationship Id="rId99" Type="http://schemas.openxmlformats.org/officeDocument/2006/relationships/hyperlink" Target="http://www.dss.cahwnet.gov/ord/CDSSManual_240.htm"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my.lacounty.gov/SDSIntra/dcfs/docs/168040_DCFS5125NoticeofreferraltoChildSupprt_120414.docx" TargetMode="External"/><Relationship Id="rId13" Type="http://schemas.openxmlformats.org/officeDocument/2006/relationships/hyperlink" Target="https://pubftp.dcfs.lacounty.gov/Policy/Hndbook%20FCE/E060/E060-0530%20Overpayment%20Policy%20-%20Final%20Draft%2010-14-2021%20ADS%20Edits%205_25_22.docx" TargetMode="External"/><Relationship Id="rId18" Type="http://schemas.openxmlformats.org/officeDocument/2006/relationships/hyperlink" Target="https://www.dhcs.ca.gov/formsandpubs/forms/Forms/SAWS1%5B1%5D.pdf" TargetMode="External"/><Relationship Id="rId39" Type="http://schemas.openxmlformats.org/officeDocument/2006/relationships/hyperlink" Target="https://www.cdss.ca.gov/Portals/9/Additional-Resources/Forms-and-Brochures/2021/E-H/FC2.pdf?ver=2022-03-22-081942-600" TargetMode="External"/><Relationship Id="rId34" Type="http://schemas.openxmlformats.org/officeDocument/2006/relationships/hyperlink" Target="http://mylacounty.info/dcfs/cms1_170916.pdf" TargetMode="External"/><Relationship Id="rId50" Type="http://schemas.openxmlformats.org/officeDocument/2006/relationships/hyperlink" Target="http://lakids.dcfs.lacounty.gov/DCFS/forms/documents/Youth%20Development%20Forms/SOC%20155B.dot" TargetMode="External"/><Relationship Id="rId55" Type="http://schemas.openxmlformats.org/officeDocument/2006/relationships/hyperlink" Target="https://www.cdss.ca.gov/Portals/9/FMUForms/Q-T/SOC162.pdf" TargetMode="External"/><Relationship Id="rId76" Type="http://schemas.openxmlformats.org/officeDocument/2006/relationships/hyperlink" Target="https://www.cdss.ca.gov/Portals/9/Regs/22EAS.pdf" TargetMode="External"/><Relationship Id="rId97" Type="http://schemas.openxmlformats.org/officeDocument/2006/relationships/hyperlink" Target="http://www.dss.cahwnet.gov/cdssweb/PolicyandP_2316.htm"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C0BFE-48DC-48E7-B1B3-4B58B40C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26</Pages>
  <Words>9951</Words>
  <Characters>56725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66543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Castaneda</dc:creator>
  <cp:lastModifiedBy>Magy Graff</cp:lastModifiedBy>
  <cp:revision>36</cp:revision>
  <cp:lastPrinted>2022-08-10T20:11:00Z</cp:lastPrinted>
  <dcterms:created xsi:type="dcterms:W3CDTF">2022-10-24T19:37:00Z</dcterms:created>
  <dcterms:modified xsi:type="dcterms:W3CDTF">2025-05-16T15:50:00Z</dcterms:modified>
</cp:coreProperties>
</file>