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DBEFD" w14:textId="77777777" w:rsidR="00C45951" w:rsidRPr="00152F1D" w:rsidRDefault="00C45951" w:rsidP="00C45951">
      <w:pPr>
        <w:outlineLvl w:val="0"/>
        <w:rPr>
          <w:rFonts w:ascii="Arial Black" w:hAnsi="Arial Black" w:cs="Arial"/>
          <w:b/>
          <w:sz w:val="36"/>
          <w:szCs w:val="36"/>
        </w:rPr>
      </w:pPr>
      <w:bookmarkStart w:id="0" w:name="_GoBack"/>
      <w:bookmarkEnd w:id="0"/>
      <w:r w:rsidRPr="00152F1D">
        <w:rPr>
          <w:rFonts w:ascii="Arial Black" w:hAnsi="Arial Black" w:cs="Arial"/>
          <w:b/>
          <w:sz w:val="36"/>
          <w:szCs w:val="36"/>
        </w:rPr>
        <w:t>Extension of Foster Care Beyond Age 18</w:t>
      </w:r>
    </w:p>
    <w:p w14:paraId="6FF4DC8E" w14:textId="5D6AFDEF" w:rsidR="00D15B76" w:rsidRPr="00152F1D" w:rsidRDefault="00C45951">
      <w:pPr>
        <w:rPr>
          <w:rFonts w:ascii="Arial" w:hAnsi="Arial" w:cs="Arial"/>
        </w:rPr>
      </w:pPr>
      <w:r w:rsidRPr="00152F1D">
        <w:rPr>
          <w:rFonts w:ascii="Arial" w:hAnsi="Arial" w:cs="Arial"/>
        </w:rPr>
        <w:t>E030-</w:t>
      </w:r>
      <w:r w:rsidR="00300117" w:rsidRPr="00152F1D">
        <w:rPr>
          <w:rFonts w:ascii="Arial" w:hAnsi="Arial" w:cs="Arial"/>
        </w:rPr>
        <w:t>0540 | Revision Date: 10</w:t>
      </w:r>
      <w:r w:rsidR="008C62D3" w:rsidRPr="00152F1D">
        <w:rPr>
          <w:rFonts w:ascii="Arial" w:hAnsi="Arial" w:cs="Arial"/>
        </w:rPr>
        <w:t>/</w:t>
      </w:r>
      <w:r w:rsidR="00300117" w:rsidRPr="00152F1D">
        <w:rPr>
          <w:rFonts w:ascii="Arial" w:hAnsi="Arial" w:cs="Arial"/>
        </w:rPr>
        <w:t>04</w:t>
      </w:r>
      <w:r w:rsidR="008C62D3" w:rsidRPr="00152F1D">
        <w:rPr>
          <w:rFonts w:ascii="Arial" w:hAnsi="Arial" w:cs="Arial"/>
        </w:rPr>
        <w:t>/2023</w:t>
      </w:r>
    </w:p>
    <w:p w14:paraId="1FBE1BF7" w14:textId="77777777" w:rsidR="00C45951" w:rsidRPr="00152F1D" w:rsidRDefault="00C45951">
      <w:pPr>
        <w:rPr>
          <w:rFonts w:ascii="Arial" w:hAnsi="Arial" w:cs="Arial"/>
        </w:rPr>
      </w:pPr>
    </w:p>
    <w:p w14:paraId="5B438741" w14:textId="77777777" w:rsidR="00C45951" w:rsidRPr="00152F1D" w:rsidRDefault="00C45951">
      <w:pPr>
        <w:rPr>
          <w:rFonts w:ascii="Arial" w:hAnsi="Arial" w:cs="Arial"/>
        </w:rPr>
      </w:pPr>
      <w:r w:rsidRPr="00152F1D">
        <w:rPr>
          <w:rFonts w:ascii="Arial" w:hAnsi="Arial" w:cs="Arial"/>
          <w:sz w:val="28"/>
          <w:szCs w:val="28"/>
        </w:rPr>
        <w:t>Overview</w:t>
      </w:r>
    </w:p>
    <w:p w14:paraId="48A8AF1D" w14:textId="77777777" w:rsidR="00C45951" w:rsidRPr="00152F1D" w:rsidRDefault="00C45951">
      <w:pPr>
        <w:rPr>
          <w:rFonts w:ascii="Arial" w:hAnsi="Arial" w:cs="Arial"/>
        </w:rPr>
      </w:pPr>
    </w:p>
    <w:p w14:paraId="0A52D7F6" w14:textId="136FE1C0" w:rsidR="00C45951" w:rsidRPr="00152F1D" w:rsidRDefault="00AC2BE8">
      <w:pPr>
        <w:rPr>
          <w:rFonts w:ascii="Arial" w:hAnsi="Arial" w:cs="Arial"/>
        </w:rPr>
      </w:pPr>
      <w:r w:rsidRPr="00152F1D">
        <w:rPr>
          <w:rFonts w:ascii="Arial" w:hAnsi="Arial" w:cs="Arial"/>
        </w:rPr>
        <w:t>The purpose of this procedural guide is to provide instruction to eligibility regarding the policies and procedures for the Extended Foster Care (EFC) program created as a result of the passage of Assembly Bill 12. This program allows foster youth to remain in foster care after turning age 18, receive foster care benefits (Aid to Families with Dependent Children</w:t>
      </w:r>
      <w:r w:rsidR="009A1F03" w:rsidRPr="00152F1D">
        <w:rPr>
          <w:rFonts w:ascii="Arial" w:hAnsi="Arial" w:cs="Arial"/>
        </w:rPr>
        <w:t>-Foster Care [AFDC-FC] payments</w:t>
      </w:r>
      <w:r w:rsidRPr="00152F1D">
        <w:rPr>
          <w:rFonts w:ascii="Arial" w:hAnsi="Arial" w:cs="Arial"/>
        </w:rPr>
        <w:t xml:space="preserve"> and services.</w:t>
      </w:r>
    </w:p>
    <w:p w14:paraId="2733A57A" w14:textId="77777777" w:rsidR="00AC2BE8" w:rsidRPr="00152F1D" w:rsidRDefault="00AC2BE8">
      <w:pPr>
        <w:rPr>
          <w:rFonts w:ascii="Arial" w:hAnsi="Arial" w:cs="Arial"/>
        </w:rPr>
      </w:pPr>
    </w:p>
    <w:p w14:paraId="035FFA23" w14:textId="77777777" w:rsidR="00AC2BE8" w:rsidRPr="00152F1D" w:rsidRDefault="00F62B7D">
      <w:pPr>
        <w:rPr>
          <w:rFonts w:ascii="Arial" w:hAnsi="Arial" w:cs="Arial"/>
        </w:rPr>
      </w:pPr>
      <w:r w:rsidRPr="00152F1D">
        <w:rPr>
          <w:rFonts w:ascii="Arial" w:hAnsi="Arial" w:cs="Arial"/>
          <w:sz w:val="28"/>
          <w:szCs w:val="28"/>
        </w:rPr>
        <w:t>TABLE OF CONTENTS</w:t>
      </w:r>
    </w:p>
    <w:p w14:paraId="140BC8C4" w14:textId="77777777" w:rsidR="00F62B7D" w:rsidRPr="00152F1D" w:rsidRDefault="00F62B7D">
      <w:pPr>
        <w:rPr>
          <w:rFonts w:ascii="Arial" w:hAnsi="Arial" w:cs="Arial"/>
        </w:rPr>
      </w:pPr>
    </w:p>
    <w:p w14:paraId="2321B596" w14:textId="7E8F9256" w:rsidR="00F62B7D" w:rsidRPr="00152F1D" w:rsidRDefault="00FA0837">
      <w:pPr>
        <w:rPr>
          <w:rFonts w:ascii="Arial" w:hAnsi="Arial" w:cs="Arial"/>
        </w:rPr>
      </w:pPr>
      <w:hyperlink w:anchor="Policy" w:history="1">
        <w:r w:rsidR="00F62B7D" w:rsidRPr="00152F1D">
          <w:rPr>
            <w:rStyle w:val="Hyperlink"/>
            <w:rFonts w:ascii="Arial" w:hAnsi="Arial" w:cs="Arial"/>
          </w:rPr>
          <w:t>Policy</w:t>
        </w:r>
      </w:hyperlink>
    </w:p>
    <w:p w14:paraId="5F3FFFAD" w14:textId="66BB0D7A" w:rsidR="00F62B7D" w:rsidRPr="00152F1D" w:rsidRDefault="00FA0837" w:rsidP="00E72E14">
      <w:pPr>
        <w:ind w:left="360"/>
        <w:rPr>
          <w:rFonts w:ascii="Arial" w:hAnsi="Arial" w:cs="Arial"/>
        </w:rPr>
      </w:pPr>
      <w:hyperlink w:anchor="ExtendedFosterCareProgram" w:history="1">
        <w:r w:rsidR="00E72E14" w:rsidRPr="00152F1D">
          <w:rPr>
            <w:rStyle w:val="Hyperlink"/>
            <w:rFonts w:ascii="Arial" w:hAnsi="Arial" w:cs="Arial"/>
          </w:rPr>
          <w:t>Extended foster Care (EFC) Program</w:t>
        </w:r>
      </w:hyperlink>
    </w:p>
    <w:p w14:paraId="72E9B0EE" w14:textId="46A95421" w:rsidR="00E72E14" w:rsidRPr="00152F1D" w:rsidRDefault="00E72E14" w:rsidP="00E72E14">
      <w:pPr>
        <w:ind w:left="360"/>
        <w:rPr>
          <w:rFonts w:ascii="Arial" w:hAnsi="Arial" w:cs="Arial"/>
        </w:rPr>
      </w:pPr>
      <w:r w:rsidRPr="00152F1D">
        <w:rPr>
          <w:rFonts w:ascii="Arial" w:hAnsi="Arial" w:cs="Arial"/>
        </w:rPr>
        <w:tab/>
      </w:r>
      <w:hyperlink w:anchor="ProgramEffectiveDates" w:history="1">
        <w:r w:rsidRPr="00152F1D">
          <w:rPr>
            <w:rStyle w:val="Hyperlink"/>
            <w:rFonts w:ascii="Arial" w:hAnsi="Arial" w:cs="Arial"/>
          </w:rPr>
          <w:t>Program Effective Dates</w:t>
        </w:r>
      </w:hyperlink>
    </w:p>
    <w:p w14:paraId="3371CBB1" w14:textId="34690D9C" w:rsidR="00E72E14" w:rsidRPr="00152F1D" w:rsidRDefault="00FA0837" w:rsidP="00E72E14">
      <w:pPr>
        <w:ind w:left="360"/>
        <w:rPr>
          <w:rFonts w:ascii="Arial" w:hAnsi="Arial" w:cs="Arial"/>
        </w:rPr>
      </w:pPr>
      <w:hyperlink w:anchor="EFCFundingandJurisdictionTerminationDate" w:history="1">
        <w:r w:rsidR="00E72E14" w:rsidRPr="00152F1D">
          <w:rPr>
            <w:rStyle w:val="Hyperlink"/>
            <w:rFonts w:ascii="Arial" w:hAnsi="Arial" w:cs="Arial"/>
          </w:rPr>
          <w:t>EFC Funding and Jurisdiction Termination Date</w:t>
        </w:r>
      </w:hyperlink>
    </w:p>
    <w:p w14:paraId="4285D5D9" w14:textId="5D82CFA3" w:rsidR="00E72E14" w:rsidRPr="00152F1D" w:rsidRDefault="00FA0837" w:rsidP="00E72E14">
      <w:pPr>
        <w:ind w:left="360"/>
        <w:rPr>
          <w:rFonts w:ascii="Arial" w:hAnsi="Arial" w:cs="Arial"/>
        </w:rPr>
      </w:pPr>
      <w:hyperlink w:anchor="EFCEligibilityCriteriaforYouthwhoWishto" w:history="1">
        <w:r w:rsidR="00E72E14" w:rsidRPr="00152F1D">
          <w:rPr>
            <w:rStyle w:val="Hyperlink"/>
            <w:rFonts w:ascii="Arial" w:hAnsi="Arial" w:cs="Arial"/>
          </w:rPr>
          <w:t>EFC Eligibility Criteria for Youth Who Wish to Remain in Foster Care</w:t>
        </w:r>
      </w:hyperlink>
    </w:p>
    <w:p w14:paraId="2B906358" w14:textId="104ECFFB" w:rsidR="00E72E14" w:rsidRPr="00152F1D" w:rsidRDefault="00FA0837" w:rsidP="00E72E14">
      <w:pPr>
        <w:ind w:left="360"/>
        <w:rPr>
          <w:rFonts w:ascii="Arial" w:hAnsi="Arial" w:cs="Arial"/>
        </w:rPr>
      </w:pPr>
      <w:hyperlink w:anchor="AgeCriteriaforEFC" w:history="1">
        <w:r w:rsidR="00E72E14" w:rsidRPr="00152F1D">
          <w:rPr>
            <w:rStyle w:val="Hyperlink"/>
            <w:rFonts w:ascii="Arial" w:hAnsi="Arial" w:cs="Arial"/>
          </w:rPr>
          <w:t>Age Criteria for EFC</w:t>
        </w:r>
      </w:hyperlink>
    </w:p>
    <w:p w14:paraId="1508E329" w14:textId="1F71DA14" w:rsidR="00672EC4" w:rsidRPr="00152F1D" w:rsidRDefault="00672EC4" w:rsidP="00E72E14">
      <w:pPr>
        <w:ind w:left="360"/>
        <w:rPr>
          <w:rFonts w:ascii="Arial" w:hAnsi="Arial" w:cs="Arial"/>
        </w:rPr>
      </w:pPr>
      <w:r w:rsidRPr="00152F1D">
        <w:rPr>
          <w:rFonts w:ascii="Arial" w:hAnsi="Arial" w:cs="Arial"/>
        </w:rPr>
        <w:tab/>
      </w:r>
      <w:hyperlink w:anchor="EligibleNonMinors" w:history="1">
        <w:r w:rsidRPr="00152F1D">
          <w:rPr>
            <w:rStyle w:val="Hyperlink"/>
            <w:rFonts w:ascii="Arial" w:hAnsi="Arial" w:cs="Arial"/>
          </w:rPr>
          <w:t>Eligible Non-Minors</w:t>
        </w:r>
      </w:hyperlink>
    </w:p>
    <w:p w14:paraId="24404DB5" w14:textId="0FA40E75" w:rsidR="00672EC4" w:rsidRPr="00152F1D" w:rsidRDefault="00672EC4" w:rsidP="00E72E14">
      <w:pPr>
        <w:ind w:left="360"/>
        <w:rPr>
          <w:rFonts w:ascii="Arial" w:hAnsi="Arial" w:cs="Arial"/>
        </w:rPr>
      </w:pPr>
      <w:r w:rsidRPr="00152F1D">
        <w:rPr>
          <w:rFonts w:ascii="Arial" w:hAnsi="Arial" w:cs="Arial"/>
        </w:rPr>
        <w:tab/>
      </w:r>
      <w:hyperlink w:anchor="IneligibleNonMinors" w:history="1">
        <w:r w:rsidRPr="00152F1D">
          <w:rPr>
            <w:rStyle w:val="Hyperlink"/>
            <w:rFonts w:ascii="Arial" w:hAnsi="Arial" w:cs="Arial"/>
          </w:rPr>
          <w:t>Ineligible Non-Minors</w:t>
        </w:r>
      </w:hyperlink>
    </w:p>
    <w:p w14:paraId="592F4A77" w14:textId="5A0422A1" w:rsidR="00E72E14" w:rsidRPr="00152F1D" w:rsidRDefault="00FA0837" w:rsidP="00E72E14">
      <w:pPr>
        <w:ind w:left="360"/>
        <w:rPr>
          <w:rFonts w:ascii="Arial" w:hAnsi="Arial" w:cs="Arial"/>
        </w:rPr>
      </w:pPr>
      <w:hyperlink w:anchor="ProgramParticipationCriteria" w:history="1">
        <w:r w:rsidR="00E72E14" w:rsidRPr="00152F1D">
          <w:rPr>
            <w:rStyle w:val="Hyperlink"/>
            <w:rFonts w:ascii="Arial" w:hAnsi="Arial" w:cs="Arial"/>
          </w:rPr>
          <w:t>Program Participation Criteria</w:t>
        </w:r>
      </w:hyperlink>
    </w:p>
    <w:p w14:paraId="34741391" w14:textId="24A05573" w:rsidR="00E72E14" w:rsidRPr="00152F1D" w:rsidRDefault="00FA0837" w:rsidP="00E72E14">
      <w:pPr>
        <w:ind w:left="360"/>
        <w:rPr>
          <w:rFonts w:ascii="Arial" w:hAnsi="Arial" w:cs="Arial"/>
        </w:rPr>
      </w:pPr>
      <w:hyperlink w:anchor="SpecialPopulationsofNMDs" w:history="1">
        <w:r w:rsidR="00E72E14" w:rsidRPr="00152F1D">
          <w:rPr>
            <w:rStyle w:val="Hyperlink"/>
            <w:rFonts w:ascii="Arial" w:hAnsi="Arial" w:cs="Arial"/>
          </w:rPr>
          <w:t>Special Population of Non-Minor Dependents (NMD)</w:t>
        </w:r>
      </w:hyperlink>
    </w:p>
    <w:p w14:paraId="4E78A290" w14:textId="32F89746" w:rsidR="00E72E14" w:rsidRPr="00152F1D" w:rsidRDefault="00FA0837" w:rsidP="00E72E14">
      <w:pPr>
        <w:ind w:left="360"/>
        <w:rPr>
          <w:rFonts w:ascii="Arial" w:hAnsi="Arial" w:cs="Arial"/>
        </w:rPr>
      </w:pPr>
      <w:hyperlink w:anchor="RemaininginFosterCareBeyondtheAgeof18" w:history="1">
        <w:r w:rsidR="00E72E14" w:rsidRPr="00152F1D">
          <w:rPr>
            <w:rStyle w:val="Hyperlink"/>
            <w:rFonts w:ascii="Arial" w:hAnsi="Arial" w:cs="Arial"/>
          </w:rPr>
          <w:t>Remaining in Foster Care Beyond the Age of 18</w:t>
        </w:r>
      </w:hyperlink>
    </w:p>
    <w:p w14:paraId="4007DF46" w14:textId="76827BCB" w:rsidR="00E72E14" w:rsidRPr="00152F1D" w:rsidRDefault="00FA0837" w:rsidP="00E72E14">
      <w:pPr>
        <w:ind w:left="720"/>
        <w:rPr>
          <w:rFonts w:ascii="Arial" w:hAnsi="Arial" w:cs="Arial"/>
        </w:rPr>
      </w:pPr>
      <w:hyperlink w:anchor="ContinuationofPlacementAuthority" w:history="1">
        <w:r w:rsidR="00E72E14" w:rsidRPr="00152F1D">
          <w:rPr>
            <w:rStyle w:val="Hyperlink"/>
            <w:rFonts w:ascii="Arial" w:hAnsi="Arial" w:cs="Arial"/>
          </w:rPr>
          <w:t>Continuation of Placement Authority</w:t>
        </w:r>
      </w:hyperlink>
    </w:p>
    <w:p w14:paraId="5FF56226" w14:textId="638D7EC9" w:rsidR="00E72E14" w:rsidRPr="00152F1D" w:rsidRDefault="00FA0837" w:rsidP="00E72E14">
      <w:pPr>
        <w:ind w:left="720"/>
        <w:rPr>
          <w:rFonts w:ascii="Arial" w:hAnsi="Arial" w:cs="Arial"/>
        </w:rPr>
      </w:pPr>
      <w:hyperlink w:anchor="SixMonthsCertificatioofEFCParticipation" w:history="1">
        <w:r w:rsidR="00E72E14" w:rsidRPr="00152F1D">
          <w:rPr>
            <w:rStyle w:val="Hyperlink"/>
            <w:rFonts w:ascii="Arial" w:hAnsi="Arial" w:cs="Arial"/>
          </w:rPr>
          <w:t>Six Months Certification of EFC Participation (SOC161)</w:t>
        </w:r>
      </w:hyperlink>
    </w:p>
    <w:p w14:paraId="500F6399" w14:textId="734BB29E" w:rsidR="00E72E14" w:rsidRPr="00152F1D" w:rsidRDefault="00FA0837" w:rsidP="00E72E14">
      <w:pPr>
        <w:ind w:left="720"/>
        <w:rPr>
          <w:rFonts w:ascii="Arial" w:hAnsi="Arial" w:cs="Arial"/>
        </w:rPr>
      </w:pPr>
      <w:hyperlink w:anchor="PlacementAgreementForms" w:history="1">
        <w:r w:rsidR="00E72E14" w:rsidRPr="00152F1D">
          <w:rPr>
            <w:rStyle w:val="Hyperlink"/>
            <w:rFonts w:ascii="Arial" w:hAnsi="Arial" w:cs="Arial"/>
          </w:rPr>
          <w:t>Placement Agreement Forms</w:t>
        </w:r>
      </w:hyperlink>
    </w:p>
    <w:p w14:paraId="364DFEC3" w14:textId="3ACF7F1B" w:rsidR="00E72E14" w:rsidRPr="00152F1D" w:rsidRDefault="00FA0837" w:rsidP="00E72E14">
      <w:pPr>
        <w:ind w:left="720"/>
        <w:rPr>
          <w:rFonts w:ascii="Arial" w:hAnsi="Arial" w:cs="Arial"/>
        </w:rPr>
      </w:pPr>
      <w:hyperlink w:anchor="Placement" w:history="1">
        <w:r w:rsidR="00E72E14" w:rsidRPr="00152F1D">
          <w:rPr>
            <w:rStyle w:val="Hyperlink"/>
            <w:rFonts w:ascii="Arial" w:hAnsi="Arial" w:cs="Arial"/>
          </w:rPr>
          <w:t>Placement</w:t>
        </w:r>
      </w:hyperlink>
    </w:p>
    <w:p w14:paraId="3BE77CC5" w14:textId="651271A1" w:rsidR="00E72E14" w:rsidRPr="00152F1D" w:rsidRDefault="00FA0837" w:rsidP="00E72E14">
      <w:pPr>
        <w:ind w:left="720"/>
        <w:rPr>
          <w:rFonts w:ascii="Arial" w:hAnsi="Arial" w:cs="Arial"/>
        </w:rPr>
      </w:pPr>
      <w:hyperlink w:anchor="OutofCountyPlacement" w:history="1">
        <w:r w:rsidR="00E72E14" w:rsidRPr="00152F1D">
          <w:rPr>
            <w:rStyle w:val="Hyperlink"/>
            <w:rFonts w:ascii="Arial" w:hAnsi="Arial" w:cs="Arial"/>
          </w:rPr>
          <w:t>Out of County Placements</w:t>
        </w:r>
      </w:hyperlink>
    </w:p>
    <w:p w14:paraId="2CC36468" w14:textId="24ACDC09" w:rsidR="00E72E14" w:rsidRPr="00152F1D" w:rsidRDefault="00FA0837" w:rsidP="00E72E14">
      <w:pPr>
        <w:ind w:left="720"/>
        <w:rPr>
          <w:rFonts w:ascii="Arial" w:hAnsi="Arial" w:cs="Arial"/>
        </w:rPr>
      </w:pPr>
      <w:hyperlink w:anchor="OutofStatePlacement" w:history="1">
        <w:r w:rsidR="00E72E14" w:rsidRPr="00152F1D">
          <w:rPr>
            <w:rStyle w:val="Hyperlink"/>
            <w:rFonts w:ascii="Arial" w:hAnsi="Arial" w:cs="Arial"/>
          </w:rPr>
          <w:t>Out of State Placements</w:t>
        </w:r>
      </w:hyperlink>
    </w:p>
    <w:p w14:paraId="06D15A04" w14:textId="4117E564" w:rsidR="00E72E14" w:rsidRPr="00152F1D" w:rsidRDefault="00FA0837" w:rsidP="00E72E14">
      <w:pPr>
        <w:ind w:left="720"/>
        <w:rPr>
          <w:rFonts w:ascii="Arial" w:hAnsi="Arial" w:cs="Arial"/>
        </w:rPr>
      </w:pPr>
      <w:hyperlink w:anchor="IncomeResources" w:history="1">
        <w:r w:rsidR="00E72E14" w:rsidRPr="00152F1D">
          <w:rPr>
            <w:rStyle w:val="Hyperlink"/>
            <w:rFonts w:ascii="Arial" w:hAnsi="Arial" w:cs="Arial"/>
          </w:rPr>
          <w:t>Income-Resources</w:t>
        </w:r>
      </w:hyperlink>
    </w:p>
    <w:p w14:paraId="2E5FC06C" w14:textId="5367AE67" w:rsidR="00E72E14" w:rsidRPr="00152F1D" w:rsidRDefault="00FA0837" w:rsidP="00E72E14">
      <w:pPr>
        <w:ind w:left="720"/>
        <w:rPr>
          <w:rFonts w:ascii="Arial" w:hAnsi="Arial" w:cs="Arial"/>
        </w:rPr>
      </w:pPr>
      <w:hyperlink w:anchor="ExitingandReEntrytoEFC" w:history="1">
        <w:r w:rsidR="00E72E14" w:rsidRPr="00152F1D">
          <w:rPr>
            <w:rStyle w:val="Hyperlink"/>
            <w:rFonts w:ascii="Arial" w:hAnsi="Arial" w:cs="Arial"/>
          </w:rPr>
          <w:t>Exiting and Re-Entry to EFC</w:t>
        </w:r>
      </w:hyperlink>
    </w:p>
    <w:p w14:paraId="63E9A2BE" w14:textId="2BD36083" w:rsidR="00E72E14" w:rsidRPr="00152F1D" w:rsidRDefault="00FA0837" w:rsidP="00E72E14">
      <w:pPr>
        <w:ind w:left="720"/>
        <w:rPr>
          <w:rFonts w:ascii="Arial" w:hAnsi="Arial" w:cs="Arial"/>
        </w:rPr>
      </w:pPr>
      <w:hyperlink w:anchor="GrievanceProcess" w:history="1">
        <w:r w:rsidR="00E72E14" w:rsidRPr="00152F1D">
          <w:rPr>
            <w:rStyle w:val="Hyperlink"/>
            <w:rFonts w:ascii="Arial" w:hAnsi="Arial" w:cs="Arial"/>
          </w:rPr>
          <w:t>Grievance Process</w:t>
        </w:r>
      </w:hyperlink>
    </w:p>
    <w:p w14:paraId="40856878" w14:textId="178BFF6E" w:rsidR="00E72E14" w:rsidRPr="00152F1D" w:rsidRDefault="00FA0837" w:rsidP="00E72E14">
      <w:pPr>
        <w:ind w:left="288"/>
        <w:rPr>
          <w:rFonts w:ascii="Arial" w:hAnsi="Arial" w:cs="Arial"/>
        </w:rPr>
      </w:pPr>
      <w:hyperlink w:anchor="NoticeofActionNOA" w:history="1">
        <w:r w:rsidR="00E72E14" w:rsidRPr="00152F1D">
          <w:rPr>
            <w:rStyle w:val="Hyperlink"/>
            <w:rFonts w:ascii="Arial" w:hAnsi="Arial" w:cs="Arial"/>
          </w:rPr>
          <w:t>Notice of Action (NOA)</w:t>
        </w:r>
      </w:hyperlink>
    </w:p>
    <w:p w14:paraId="354074ED" w14:textId="35F7D339" w:rsidR="00F62B7D" w:rsidRPr="00152F1D" w:rsidRDefault="00FA0837">
      <w:pPr>
        <w:rPr>
          <w:rFonts w:ascii="Arial" w:hAnsi="Arial" w:cs="Arial"/>
        </w:rPr>
      </w:pPr>
      <w:hyperlink w:anchor="Procedure" w:history="1">
        <w:r w:rsidR="00F62B7D" w:rsidRPr="00152F1D">
          <w:rPr>
            <w:rStyle w:val="Hyperlink"/>
            <w:rFonts w:ascii="Arial" w:hAnsi="Arial" w:cs="Arial"/>
          </w:rPr>
          <w:t>Procedure</w:t>
        </w:r>
      </w:hyperlink>
    </w:p>
    <w:p w14:paraId="29B19F20" w14:textId="08EA433B" w:rsidR="00E72E14" w:rsidRPr="00152F1D" w:rsidRDefault="00FA0837" w:rsidP="00E72E14">
      <w:pPr>
        <w:ind w:left="288"/>
        <w:rPr>
          <w:rFonts w:ascii="Arial" w:hAnsi="Arial" w:cs="Arial"/>
        </w:rPr>
      </w:pPr>
      <w:hyperlink w:anchor="UponReceiptoftheDCFSAuto280RequestingaFC" w:history="1">
        <w:r w:rsidR="00E72E14" w:rsidRPr="00152F1D">
          <w:rPr>
            <w:rStyle w:val="Hyperlink"/>
            <w:rFonts w:ascii="Arial" w:hAnsi="Arial" w:cs="Arial"/>
          </w:rPr>
          <w:t>Upon Receipt of the DCFS Auto 280 Requesting Foster Care Placement Packet and Medi-Cal Card for NMD</w:t>
        </w:r>
      </w:hyperlink>
    </w:p>
    <w:p w14:paraId="13F53689" w14:textId="0D8B29EA" w:rsidR="00E72E14" w:rsidRPr="00152F1D" w:rsidRDefault="00E72E14" w:rsidP="00E72E14">
      <w:pPr>
        <w:ind w:left="288"/>
        <w:rPr>
          <w:rFonts w:ascii="Arial" w:hAnsi="Arial" w:cs="Arial"/>
        </w:rPr>
      </w:pPr>
      <w:r w:rsidRPr="00152F1D">
        <w:rPr>
          <w:rFonts w:ascii="Arial" w:hAnsi="Arial" w:cs="Arial"/>
        </w:rPr>
        <w:tab/>
      </w:r>
      <w:hyperlink w:anchor="TechnicalAssistantEligibilityWorkerRespo" w:history="1">
        <w:r w:rsidRPr="00152F1D">
          <w:rPr>
            <w:rStyle w:val="Hyperlink"/>
            <w:rFonts w:ascii="Arial" w:hAnsi="Arial" w:cs="Arial"/>
          </w:rPr>
          <w:t>Technical Assistant/Eligibility Worker (TA/EW) Responsibilities</w:t>
        </w:r>
      </w:hyperlink>
    </w:p>
    <w:p w14:paraId="386F147D" w14:textId="373A67B4" w:rsidR="00E72E14" w:rsidRPr="00152F1D" w:rsidRDefault="00E72E14" w:rsidP="008D6061">
      <w:pPr>
        <w:ind w:left="288"/>
        <w:rPr>
          <w:rFonts w:ascii="Arial" w:hAnsi="Arial" w:cs="Arial"/>
        </w:rPr>
      </w:pPr>
      <w:r w:rsidRPr="00152F1D">
        <w:rPr>
          <w:rFonts w:ascii="Arial" w:hAnsi="Arial" w:cs="Arial"/>
        </w:rPr>
        <w:tab/>
      </w:r>
      <w:hyperlink w:anchor="IntakeRedeterminatioEWResponsibilities" w:history="1">
        <w:r w:rsidRPr="00152F1D">
          <w:rPr>
            <w:rStyle w:val="Hyperlink"/>
            <w:rFonts w:ascii="Arial" w:hAnsi="Arial" w:cs="Arial"/>
          </w:rPr>
          <w:t>Intake/Redetermination EW Responsibilities</w:t>
        </w:r>
      </w:hyperlink>
    </w:p>
    <w:p w14:paraId="04D28337" w14:textId="209310A9" w:rsidR="00F62B7D" w:rsidRPr="00152F1D" w:rsidRDefault="00FA0837">
      <w:pPr>
        <w:rPr>
          <w:rFonts w:ascii="Arial" w:hAnsi="Arial" w:cs="Arial"/>
        </w:rPr>
      </w:pPr>
      <w:hyperlink w:anchor="HelpfulLinks" w:history="1">
        <w:r w:rsidR="00E72E14" w:rsidRPr="00152F1D">
          <w:rPr>
            <w:rStyle w:val="Hyperlink"/>
            <w:rFonts w:ascii="Arial" w:hAnsi="Arial" w:cs="Arial"/>
          </w:rPr>
          <w:t>Helpful Links</w:t>
        </w:r>
      </w:hyperlink>
    </w:p>
    <w:p w14:paraId="771FCAA0" w14:textId="6F5FC148" w:rsidR="00E72E14" w:rsidRPr="00152F1D" w:rsidRDefault="00FA0837" w:rsidP="00E72E14">
      <w:pPr>
        <w:ind w:left="288"/>
        <w:rPr>
          <w:rFonts w:ascii="Arial" w:hAnsi="Arial" w:cs="Arial"/>
        </w:rPr>
      </w:pPr>
      <w:hyperlink w:anchor="Forms" w:history="1">
        <w:r w:rsidR="00E72E14" w:rsidRPr="00152F1D">
          <w:rPr>
            <w:rStyle w:val="Hyperlink"/>
            <w:rFonts w:ascii="Arial" w:hAnsi="Arial" w:cs="Arial"/>
          </w:rPr>
          <w:t>Forms</w:t>
        </w:r>
      </w:hyperlink>
    </w:p>
    <w:p w14:paraId="160BF462" w14:textId="3AA5EBA5" w:rsidR="00E72E14" w:rsidRPr="00152F1D" w:rsidRDefault="00FA0837" w:rsidP="00E72E14">
      <w:pPr>
        <w:ind w:left="288"/>
        <w:rPr>
          <w:rFonts w:ascii="Arial" w:hAnsi="Arial" w:cs="Arial"/>
        </w:rPr>
      </w:pPr>
      <w:hyperlink w:anchor="RelatedPolicies" w:history="1">
        <w:r w:rsidR="00E72E14" w:rsidRPr="00152F1D">
          <w:rPr>
            <w:rStyle w:val="Hyperlink"/>
            <w:rFonts w:ascii="Arial" w:hAnsi="Arial" w:cs="Arial"/>
          </w:rPr>
          <w:t>Related Policies</w:t>
        </w:r>
      </w:hyperlink>
    </w:p>
    <w:p w14:paraId="585BFF42" w14:textId="4D0E944E" w:rsidR="00E72E14" w:rsidRPr="00152F1D" w:rsidRDefault="00FA0837" w:rsidP="00E72E14">
      <w:pPr>
        <w:ind w:left="288"/>
        <w:rPr>
          <w:rFonts w:ascii="Arial" w:hAnsi="Arial" w:cs="Arial"/>
        </w:rPr>
      </w:pPr>
      <w:hyperlink w:anchor="Statues" w:history="1">
        <w:r w:rsidR="00E72E14" w:rsidRPr="00152F1D">
          <w:rPr>
            <w:rStyle w:val="Hyperlink"/>
            <w:rFonts w:ascii="Arial" w:hAnsi="Arial" w:cs="Arial"/>
          </w:rPr>
          <w:t>Statues</w:t>
        </w:r>
      </w:hyperlink>
    </w:p>
    <w:p w14:paraId="7AEB48BC" w14:textId="242062D3" w:rsidR="00E72E14" w:rsidRPr="00152F1D" w:rsidRDefault="00FA0837" w:rsidP="00E72E14">
      <w:pPr>
        <w:ind w:left="288"/>
        <w:rPr>
          <w:rFonts w:ascii="Arial" w:hAnsi="Arial" w:cs="Arial"/>
        </w:rPr>
      </w:pPr>
      <w:hyperlink w:anchor="Links" w:history="1">
        <w:r w:rsidR="00E72E14" w:rsidRPr="00152F1D">
          <w:rPr>
            <w:rStyle w:val="Hyperlink"/>
            <w:rFonts w:ascii="Arial" w:hAnsi="Arial" w:cs="Arial"/>
          </w:rPr>
          <w:t>Links</w:t>
        </w:r>
      </w:hyperlink>
    </w:p>
    <w:p w14:paraId="2E4AEFE5" w14:textId="1533A801" w:rsidR="00E72E14" w:rsidRPr="00152F1D" w:rsidRDefault="00E72E14">
      <w:pPr>
        <w:rPr>
          <w:rFonts w:ascii="Arial" w:hAnsi="Arial" w:cs="Arial"/>
        </w:rPr>
      </w:pPr>
      <w:r w:rsidRPr="00152F1D">
        <w:rPr>
          <w:rFonts w:ascii="Arial" w:hAnsi="Arial" w:cs="Arial"/>
        </w:rPr>
        <w:tab/>
      </w:r>
    </w:p>
    <w:p w14:paraId="1B0083AA" w14:textId="77777777" w:rsidR="00F62B7D" w:rsidRPr="00152F1D" w:rsidRDefault="00F62B7D">
      <w:pPr>
        <w:rPr>
          <w:rFonts w:ascii="Arial" w:hAnsi="Arial" w:cs="Arial"/>
        </w:rPr>
      </w:pPr>
      <w:r w:rsidRPr="00152F1D">
        <w:rPr>
          <w:rFonts w:ascii="Arial" w:hAnsi="Arial" w:cs="Arial"/>
          <w:sz w:val="28"/>
          <w:szCs w:val="28"/>
        </w:rPr>
        <w:lastRenderedPageBreak/>
        <w:t>Version Summary</w:t>
      </w:r>
    </w:p>
    <w:p w14:paraId="7DC7CA73" w14:textId="77777777" w:rsidR="00F62B7D" w:rsidRPr="00152F1D" w:rsidRDefault="00F62B7D">
      <w:pPr>
        <w:rPr>
          <w:rFonts w:ascii="Arial" w:hAnsi="Arial" w:cs="Arial"/>
        </w:rPr>
      </w:pPr>
    </w:p>
    <w:p w14:paraId="74AE98BB" w14:textId="08224F69" w:rsidR="00F62B7D" w:rsidRPr="00152F1D" w:rsidRDefault="00354542">
      <w:pPr>
        <w:rPr>
          <w:rFonts w:ascii="Arial" w:hAnsi="Arial" w:cs="Arial"/>
        </w:rPr>
      </w:pPr>
      <w:r w:rsidRPr="00152F1D">
        <w:rPr>
          <w:rFonts w:ascii="Arial" w:hAnsi="Arial" w:cs="Arial"/>
        </w:rPr>
        <w:t>This policy guide was updated from the 05/30/2018 revision of the existing policy dated 05/18/</w:t>
      </w:r>
      <w:r w:rsidR="00D94B1A" w:rsidRPr="00152F1D">
        <w:rPr>
          <w:rFonts w:ascii="Arial" w:hAnsi="Arial" w:cs="Arial"/>
        </w:rPr>
        <w:t>2012, which</w:t>
      </w:r>
      <w:r w:rsidR="00E03E40" w:rsidRPr="00152F1D">
        <w:rPr>
          <w:rFonts w:ascii="Arial" w:hAnsi="Arial" w:cs="Arial"/>
        </w:rPr>
        <w:t xml:space="preserve"> includes the updated for extended foster care funding and jurisdiction termination date, information found in the A</w:t>
      </w:r>
      <w:r w:rsidR="00AF6127" w:rsidRPr="00152F1D">
        <w:rPr>
          <w:rFonts w:ascii="Arial" w:hAnsi="Arial" w:cs="Arial"/>
        </w:rPr>
        <w:t>ll County Letter (ACL) 18-15,</w:t>
      </w:r>
      <w:r w:rsidR="00E03E40" w:rsidRPr="00152F1D">
        <w:rPr>
          <w:rFonts w:ascii="Arial" w:hAnsi="Arial" w:cs="Arial"/>
        </w:rPr>
        <w:t xml:space="preserve"> the last date of payment for extended foster care, corr</w:t>
      </w:r>
      <w:r w:rsidR="00AF6127" w:rsidRPr="00152F1D">
        <w:rPr>
          <w:rFonts w:ascii="Arial" w:hAnsi="Arial" w:cs="Arial"/>
        </w:rPr>
        <w:t xml:space="preserve">ected information from ACL 11-61. This policy Guide has been revised in an updated format, and reflects current procedures to align with the implementation of the California Statewide Automated Welfare System (CalSAWS). </w:t>
      </w:r>
    </w:p>
    <w:p w14:paraId="692640FB" w14:textId="77777777" w:rsidR="00AF6127" w:rsidRPr="00152F1D" w:rsidRDefault="00AF6127" w:rsidP="00435514">
      <w:pPr>
        <w:spacing w:after="240"/>
        <w:rPr>
          <w:rFonts w:ascii="Arial" w:hAnsi="Arial" w:cs="Arial"/>
        </w:rPr>
      </w:pPr>
    </w:p>
    <w:p w14:paraId="7B97D18B" w14:textId="77777777" w:rsidR="00E81FEA" w:rsidRPr="00152F1D" w:rsidRDefault="00E81FEA" w:rsidP="00E81FEA">
      <w:pPr>
        <w:pStyle w:val="DCFSSection"/>
      </w:pPr>
      <w:bookmarkStart w:id="1" w:name="Policy"/>
      <w:r w:rsidRPr="00152F1D">
        <w:t>POLICY</w:t>
      </w:r>
    </w:p>
    <w:bookmarkEnd w:id="1"/>
    <w:p w14:paraId="0AEB1BE2" w14:textId="4A76E91E" w:rsidR="000645F3" w:rsidRPr="00152F1D" w:rsidRDefault="000645F3" w:rsidP="00DE7934">
      <w:pPr>
        <w:outlineLvl w:val="0"/>
        <w:rPr>
          <w:rFonts w:ascii="Arial" w:hAnsi="Arial" w:cs="Arial"/>
        </w:rPr>
      </w:pPr>
    </w:p>
    <w:p w14:paraId="7899667E" w14:textId="60294C4A" w:rsidR="00DE7934" w:rsidRPr="00152F1D" w:rsidRDefault="000645F3" w:rsidP="00DE7934">
      <w:pPr>
        <w:outlineLvl w:val="0"/>
        <w:rPr>
          <w:rFonts w:ascii="Arial Black" w:hAnsi="Arial Black" w:cs="Arial"/>
          <w:smallCaps/>
          <w:sz w:val="28"/>
          <w:szCs w:val="28"/>
        </w:rPr>
      </w:pPr>
      <w:bookmarkStart w:id="2" w:name="ExtendedFosterCareProgram"/>
      <w:r w:rsidRPr="00152F1D">
        <w:rPr>
          <w:rFonts w:ascii="Arial Black" w:hAnsi="Arial Black" w:cs="Arial"/>
          <w:sz w:val="28"/>
          <w:szCs w:val="28"/>
        </w:rPr>
        <w:t>Extended Foster Care (EFC) Program</w:t>
      </w:r>
      <w:bookmarkEnd w:id="2"/>
      <w:r w:rsidRPr="00152F1D">
        <w:rPr>
          <w:rFonts w:ascii="Arial Black" w:hAnsi="Arial Black" w:cs="Arial"/>
          <w:smallCaps/>
          <w:sz w:val="28"/>
          <w:szCs w:val="28"/>
        </w:rPr>
        <w:t xml:space="preserve"> </w:t>
      </w:r>
    </w:p>
    <w:p w14:paraId="2FFDF539" w14:textId="77777777" w:rsidR="00DE7934" w:rsidRPr="00152F1D" w:rsidRDefault="00DE7934" w:rsidP="00DE7934">
      <w:pPr>
        <w:rPr>
          <w:rFonts w:ascii="Arial" w:hAnsi="Arial" w:cs="Arial"/>
        </w:rPr>
      </w:pPr>
    </w:p>
    <w:p w14:paraId="17CD6F91" w14:textId="3F43B9DA" w:rsidR="000936CA" w:rsidRPr="00152F1D" w:rsidRDefault="00DE7934" w:rsidP="008B7DC5">
      <w:pPr>
        <w:rPr>
          <w:rFonts w:ascii="Arial" w:hAnsi="Arial" w:cs="Arial"/>
        </w:rPr>
      </w:pPr>
      <w:r w:rsidRPr="00152F1D">
        <w:rPr>
          <w:rFonts w:ascii="Arial" w:hAnsi="Arial" w:cs="Arial"/>
        </w:rPr>
        <w:t xml:space="preserve">The young adults who remain under the jurisdiction of the court, in EFC after age 18, are referred to as </w:t>
      </w:r>
      <w:r w:rsidR="009A1F03" w:rsidRPr="00152F1D">
        <w:rPr>
          <w:rFonts w:ascii="Arial" w:hAnsi="Arial" w:cs="Arial"/>
        </w:rPr>
        <w:t>Non</w:t>
      </w:r>
      <w:r w:rsidR="00B32186" w:rsidRPr="00152F1D">
        <w:rPr>
          <w:rFonts w:ascii="Arial" w:hAnsi="Arial" w:cs="Arial"/>
        </w:rPr>
        <w:t>m</w:t>
      </w:r>
      <w:r w:rsidRPr="00152F1D">
        <w:rPr>
          <w:rFonts w:ascii="Arial" w:hAnsi="Arial" w:cs="Arial"/>
        </w:rPr>
        <w:t>inor</w:t>
      </w:r>
      <w:r w:rsidRPr="00152F1D">
        <w:rPr>
          <w:rFonts w:ascii="Arial" w:hAnsi="Arial" w:cs="Arial"/>
          <w:i/>
        </w:rPr>
        <w:t xml:space="preserve"> Dependents</w:t>
      </w:r>
      <w:r w:rsidRPr="00152F1D">
        <w:rPr>
          <w:rFonts w:ascii="Arial" w:hAnsi="Arial" w:cs="Arial"/>
        </w:rPr>
        <w:t xml:space="preserve"> (NMDs).  A NMD in the EFC Program remains eligible for foster care benefits as long as the NMD is meeting </w:t>
      </w:r>
      <w:hyperlink r:id="rId7" w:history="1">
        <w:r w:rsidRPr="00152F1D">
          <w:rPr>
            <w:rStyle w:val="Hyperlink"/>
            <w:rFonts w:ascii="Arial" w:hAnsi="Arial" w:cs="Arial"/>
          </w:rPr>
          <w:t>participation requirements</w:t>
        </w:r>
      </w:hyperlink>
      <w:r w:rsidR="001D149C" w:rsidRPr="00152F1D">
        <w:rPr>
          <w:rFonts w:ascii="Arial" w:hAnsi="Arial" w:cs="Arial"/>
        </w:rPr>
        <w:t>,</w:t>
      </w:r>
      <w:r w:rsidRPr="00152F1D">
        <w:rPr>
          <w:rFonts w:ascii="Arial" w:hAnsi="Arial" w:cs="Arial"/>
        </w:rPr>
        <w:t xml:space="preserve"> living in an approved or licensed facility, and meeting other eligibility requirements</w:t>
      </w:r>
      <w:r w:rsidR="001027B8" w:rsidRPr="00152F1D">
        <w:rPr>
          <w:rFonts w:ascii="Arial" w:hAnsi="Arial" w:cs="Arial"/>
        </w:rPr>
        <w:t xml:space="preserve"> such as:</w:t>
      </w:r>
      <w:r w:rsidR="001027B8" w:rsidRPr="00152F1D">
        <w:t xml:space="preserve"> </w:t>
      </w:r>
      <w:r w:rsidR="001027B8" w:rsidRPr="00152F1D">
        <w:rPr>
          <w:rFonts w:ascii="Arial" w:hAnsi="Arial" w:cs="Arial"/>
        </w:rPr>
        <w:t>six-month status review hearing and the youth’s subsequent permanency planning hearing(s)</w:t>
      </w:r>
      <w:r w:rsidR="00A81CDA" w:rsidRPr="00152F1D">
        <w:rPr>
          <w:rFonts w:ascii="Arial" w:hAnsi="Arial" w:cs="Arial"/>
        </w:rPr>
        <w:t>.</w:t>
      </w:r>
      <w:r w:rsidRPr="00152F1D">
        <w:rPr>
          <w:rFonts w:ascii="Arial" w:hAnsi="Arial" w:cs="Arial"/>
        </w:rPr>
        <w:t xml:space="preserve"> </w:t>
      </w:r>
    </w:p>
    <w:p w14:paraId="1F0BC15C" w14:textId="7FE7A802" w:rsidR="00913462" w:rsidRPr="00152F1D" w:rsidRDefault="00913462" w:rsidP="000936CA">
      <w:pPr>
        <w:rPr>
          <w:rFonts w:ascii="Arial" w:hAnsi="Arial" w:cs="Arial"/>
        </w:rPr>
      </w:pPr>
    </w:p>
    <w:p w14:paraId="3F47656B" w14:textId="77777777" w:rsidR="000936CA" w:rsidRPr="00152F1D" w:rsidRDefault="000936CA" w:rsidP="000936CA">
      <w:pPr>
        <w:rPr>
          <w:rFonts w:ascii="Arial" w:hAnsi="Arial" w:cs="Arial"/>
        </w:rPr>
      </w:pPr>
      <w:bookmarkStart w:id="3" w:name="EFCFundingandJurisdictionTerminationDate"/>
      <w:r w:rsidRPr="00152F1D">
        <w:rPr>
          <w:rFonts w:ascii="Arial Black" w:hAnsi="Arial Black" w:cs="Arial"/>
          <w:sz w:val="28"/>
          <w:szCs w:val="28"/>
        </w:rPr>
        <w:t>EFC Funding and Jurisdiction Termination Date</w:t>
      </w:r>
    </w:p>
    <w:bookmarkEnd w:id="3"/>
    <w:p w14:paraId="310A8C4B" w14:textId="77777777" w:rsidR="001615DE" w:rsidRPr="00152F1D" w:rsidRDefault="001615DE" w:rsidP="000936CA">
      <w:pPr>
        <w:rPr>
          <w:rFonts w:ascii="Arial" w:hAnsi="Arial" w:cs="Arial"/>
        </w:rPr>
      </w:pPr>
    </w:p>
    <w:p w14:paraId="7CB4EB97" w14:textId="4590ACD5" w:rsidR="000936CA" w:rsidRPr="00152F1D" w:rsidRDefault="000936CA" w:rsidP="000936CA">
      <w:pPr>
        <w:rPr>
          <w:rStyle w:val="Hyperlink"/>
          <w:rFonts w:ascii="Arial" w:hAnsi="Arial" w:cs="Arial"/>
          <w:strike/>
          <w:color w:val="FF0000"/>
        </w:rPr>
      </w:pPr>
      <w:r w:rsidRPr="00152F1D">
        <w:rPr>
          <w:rFonts w:ascii="Arial" w:hAnsi="Arial" w:cs="Arial"/>
        </w:rPr>
        <w:t xml:space="preserve">Funding for EFC will no longer be available to the end of the month in which the </w:t>
      </w:r>
      <w:r w:rsidR="001A55C1" w:rsidRPr="00152F1D">
        <w:rPr>
          <w:rFonts w:ascii="Arial" w:hAnsi="Arial" w:cs="Arial"/>
        </w:rPr>
        <w:t>NMD</w:t>
      </w:r>
      <w:r w:rsidRPr="00152F1D">
        <w:rPr>
          <w:rFonts w:ascii="Arial" w:hAnsi="Arial" w:cs="Arial"/>
        </w:rPr>
        <w:t xml:space="preserve"> ages out of foster care</w:t>
      </w:r>
      <w:r w:rsidR="0094737B" w:rsidRPr="00152F1D">
        <w:rPr>
          <w:rFonts w:ascii="Arial" w:hAnsi="Arial" w:cs="Arial"/>
        </w:rPr>
        <w:t xml:space="preserve">. As of </w:t>
      </w:r>
      <w:hyperlink r:id="rId8" w:history="1">
        <w:r w:rsidR="0094737B" w:rsidRPr="00152F1D">
          <w:rPr>
            <w:rStyle w:val="Hyperlink"/>
            <w:rFonts w:ascii="Arial" w:hAnsi="Arial" w:cs="Arial"/>
          </w:rPr>
          <w:t>February 16, 2018</w:t>
        </w:r>
      </w:hyperlink>
      <w:r w:rsidR="0094737B" w:rsidRPr="00152F1D">
        <w:rPr>
          <w:rFonts w:ascii="Arial" w:hAnsi="Arial" w:cs="Arial"/>
        </w:rPr>
        <w:t>, payment for a NMD who turns 21 shall end no later than the day before the youth’s 21</w:t>
      </w:r>
      <w:r w:rsidR="0094737B" w:rsidRPr="00152F1D">
        <w:rPr>
          <w:rFonts w:ascii="Arial" w:hAnsi="Arial" w:cs="Arial"/>
          <w:vertAlign w:val="superscript"/>
        </w:rPr>
        <w:t>st</w:t>
      </w:r>
      <w:r w:rsidR="0094737B" w:rsidRPr="00152F1D">
        <w:rPr>
          <w:rFonts w:ascii="Arial" w:hAnsi="Arial" w:cs="Arial"/>
        </w:rPr>
        <w:t xml:space="preserve"> birthday</w:t>
      </w:r>
      <w:r w:rsidRPr="00152F1D">
        <w:rPr>
          <w:rFonts w:ascii="Arial" w:hAnsi="Arial" w:cs="Arial"/>
        </w:rPr>
        <w:t xml:space="preserve"> or the</w:t>
      </w:r>
      <w:r w:rsidR="0094737B" w:rsidRPr="00152F1D">
        <w:rPr>
          <w:rFonts w:ascii="Arial" w:hAnsi="Arial" w:cs="Arial"/>
        </w:rPr>
        <w:t xml:space="preserve"> date the</w:t>
      </w:r>
      <w:r w:rsidRPr="00152F1D">
        <w:rPr>
          <w:rFonts w:ascii="Arial" w:hAnsi="Arial" w:cs="Arial"/>
        </w:rPr>
        <w:t xml:space="preserve"> court orders termination</w:t>
      </w:r>
      <w:r w:rsidR="0094737B" w:rsidRPr="00152F1D">
        <w:rPr>
          <w:rFonts w:ascii="Arial" w:hAnsi="Arial" w:cs="Arial"/>
        </w:rPr>
        <w:t xml:space="preserve"> of jurisdiction</w:t>
      </w:r>
      <w:r w:rsidRPr="00152F1D">
        <w:rPr>
          <w:rFonts w:ascii="Arial" w:hAnsi="Arial" w:cs="Arial"/>
        </w:rPr>
        <w:t xml:space="preserve">.  </w:t>
      </w:r>
    </w:p>
    <w:p w14:paraId="4A58B20D" w14:textId="77777777" w:rsidR="00E212E0" w:rsidRPr="00152F1D" w:rsidRDefault="00E212E0" w:rsidP="000936CA">
      <w:pPr>
        <w:rPr>
          <w:rFonts w:ascii="Arial" w:hAnsi="Arial" w:cs="Arial"/>
        </w:rPr>
      </w:pPr>
    </w:p>
    <w:p w14:paraId="3EB38124" w14:textId="41C7A838" w:rsidR="00913462" w:rsidRPr="00152F1D" w:rsidRDefault="00913462" w:rsidP="00913462">
      <w:pPr>
        <w:rPr>
          <w:rFonts w:ascii="Arial" w:hAnsi="Arial" w:cs="Arial"/>
        </w:rPr>
      </w:pPr>
      <w:bookmarkStart w:id="4" w:name="ProgramParticipationConditions"/>
      <w:bookmarkStart w:id="5" w:name="ProgramParticipationCriteria"/>
      <w:r w:rsidRPr="00152F1D">
        <w:rPr>
          <w:rFonts w:ascii="Arial Black" w:hAnsi="Arial Black" w:cs="Arial"/>
          <w:sz w:val="28"/>
          <w:szCs w:val="28"/>
        </w:rPr>
        <w:t xml:space="preserve">Program Participation Conditions </w:t>
      </w:r>
      <w:bookmarkEnd w:id="4"/>
      <w:bookmarkEnd w:id="5"/>
    </w:p>
    <w:p w14:paraId="076E1F11" w14:textId="77777777" w:rsidR="00913462" w:rsidRPr="00152F1D" w:rsidRDefault="00913462" w:rsidP="00913462">
      <w:pPr>
        <w:rPr>
          <w:rFonts w:ascii="Arial" w:hAnsi="Arial" w:cs="Arial"/>
        </w:rPr>
      </w:pPr>
    </w:p>
    <w:p w14:paraId="26AA929D" w14:textId="77777777" w:rsidR="00913462" w:rsidRPr="00152F1D" w:rsidRDefault="00913462" w:rsidP="00913462">
      <w:pPr>
        <w:rPr>
          <w:rFonts w:ascii="Arial" w:hAnsi="Arial" w:cs="Arial"/>
        </w:rPr>
      </w:pPr>
      <w:r w:rsidRPr="00152F1D">
        <w:rPr>
          <w:rFonts w:ascii="Arial" w:hAnsi="Arial" w:cs="Arial"/>
        </w:rPr>
        <w:t>To remain in EFC after attaining age 18, one or a combination of the following participation criteria must be met:</w:t>
      </w:r>
    </w:p>
    <w:p w14:paraId="78C756CA" w14:textId="77777777" w:rsidR="00913462" w:rsidRPr="00152F1D" w:rsidRDefault="00913462" w:rsidP="00913462">
      <w:pPr>
        <w:rPr>
          <w:rFonts w:ascii="Arial" w:hAnsi="Arial" w:cs="Arial"/>
        </w:rPr>
      </w:pPr>
    </w:p>
    <w:p w14:paraId="125987B6" w14:textId="77777777" w:rsidR="00913462" w:rsidRPr="00152F1D" w:rsidRDefault="00913462" w:rsidP="00913462">
      <w:pPr>
        <w:numPr>
          <w:ilvl w:val="0"/>
          <w:numId w:val="5"/>
        </w:numPr>
        <w:autoSpaceDE w:val="0"/>
        <w:autoSpaceDN w:val="0"/>
        <w:adjustRightInd w:val="0"/>
        <w:rPr>
          <w:rFonts w:ascii="Arial" w:hAnsi="Arial" w:cs="Arial"/>
        </w:rPr>
      </w:pPr>
      <w:r w:rsidRPr="00152F1D">
        <w:rPr>
          <w:rFonts w:ascii="Arial" w:hAnsi="Arial" w:cs="Arial"/>
        </w:rPr>
        <w:t>Completing high school or equivalent program (i.e. GED, independent study, nonpublic school, public high school, or home schooling).</w:t>
      </w:r>
    </w:p>
    <w:p w14:paraId="0FB7FC34" w14:textId="77777777" w:rsidR="00913462" w:rsidRPr="00152F1D" w:rsidRDefault="00913462" w:rsidP="00913462">
      <w:pPr>
        <w:autoSpaceDE w:val="0"/>
        <w:autoSpaceDN w:val="0"/>
        <w:adjustRightInd w:val="0"/>
        <w:ind w:left="720"/>
        <w:rPr>
          <w:rFonts w:ascii="Arial" w:hAnsi="Arial" w:cs="Arial"/>
        </w:rPr>
      </w:pPr>
    </w:p>
    <w:p w14:paraId="20531B61" w14:textId="19B9753C" w:rsidR="00913462" w:rsidRPr="00152F1D" w:rsidRDefault="00913462" w:rsidP="00913462">
      <w:pPr>
        <w:numPr>
          <w:ilvl w:val="0"/>
          <w:numId w:val="5"/>
        </w:numPr>
        <w:autoSpaceDE w:val="0"/>
        <w:autoSpaceDN w:val="0"/>
        <w:adjustRightInd w:val="0"/>
        <w:rPr>
          <w:rFonts w:ascii="Arial" w:hAnsi="Arial" w:cs="Arial"/>
        </w:rPr>
      </w:pPr>
      <w:r w:rsidRPr="00152F1D">
        <w:rPr>
          <w:rFonts w:ascii="Arial" w:hAnsi="Arial" w:cs="Arial"/>
        </w:rPr>
        <w:t>Enrolled in post-secondary or vocational school; schools approved by the Bureau for Private Postsecondary Education; and courses taken through correspondence or online studies that are affiliate</w:t>
      </w:r>
      <w:r w:rsidR="008B7DC5" w:rsidRPr="00152F1D">
        <w:rPr>
          <w:rFonts w:ascii="Arial" w:hAnsi="Arial" w:cs="Arial"/>
        </w:rPr>
        <w:t>d with a licensed institution</w:t>
      </w:r>
      <w:r w:rsidRPr="00152F1D">
        <w:rPr>
          <w:rFonts w:ascii="Arial" w:hAnsi="Arial" w:cs="Arial"/>
        </w:rPr>
        <w:t>.</w:t>
      </w:r>
    </w:p>
    <w:p w14:paraId="2F4E0C77" w14:textId="77777777" w:rsidR="00913462" w:rsidRPr="00152F1D" w:rsidRDefault="00913462" w:rsidP="00913462">
      <w:pPr>
        <w:autoSpaceDE w:val="0"/>
        <w:autoSpaceDN w:val="0"/>
        <w:adjustRightInd w:val="0"/>
        <w:rPr>
          <w:rFonts w:ascii="Arial" w:hAnsi="Arial" w:cs="Arial"/>
        </w:rPr>
      </w:pPr>
    </w:p>
    <w:p w14:paraId="6040FBDB" w14:textId="77777777" w:rsidR="00913462" w:rsidRPr="00152F1D" w:rsidRDefault="00913462" w:rsidP="00913462">
      <w:pPr>
        <w:numPr>
          <w:ilvl w:val="0"/>
          <w:numId w:val="5"/>
        </w:numPr>
        <w:autoSpaceDE w:val="0"/>
        <w:autoSpaceDN w:val="0"/>
        <w:adjustRightInd w:val="0"/>
        <w:rPr>
          <w:rFonts w:ascii="Arial" w:hAnsi="Arial" w:cs="Arial"/>
        </w:rPr>
      </w:pPr>
      <w:r w:rsidRPr="00152F1D">
        <w:rPr>
          <w:rFonts w:ascii="Arial" w:hAnsi="Arial" w:cs="Arial"/>
        </w:rPr>
        <w:t>Participating in a program or activity that promotes or removes barriers to employment.</w:t>
      </w:r>
    </w:p>
    <w:p w14:paraId="380AFD77" w14:textId="77777777" w:rsidR="00913462" w:rsidRPr="00152F1D" w:rsidRDefault="00913462" w:rsidP="00913462">
      <w:pPr>
        <w:autoSpaceDE w:val="0"/>
        <w:autoSpaceDN w:val="0"/>
        <w:adjustRightInd w:val="0"/>
        <w:rPr>
          <w:rFonts w:ascii="Arial" w:hAnsi="Arial" w:cs="Arial"/>
        </w:rPr>
      </w:pPr>
    </w:p>
    <w:p w14:paraId="18AA9034" w14:textId="77777777" w:rsidR="00913462" w:rsidRPr="00152F1D" w:rsidRDefault="00913462" w:rsidP="00913462">
      <w:pPr>
        <w:numPr>
          <w:ilvl w:val="0"/>
          <w:numId w:val="5"/>
        </w:numPr>
        <w:autoSpaceDE w:val="0"/>
        <w:autoSpaceDN w:val="0"/>
        <w:adjustRightInd w:val="0"/>
        <w:rPr>
          <w:rFonts w:ascii="Arial" w:hAnsi="Arial" w:cs="Arial"/>
        </w:rPr>
      </w:pPr>
      <w:r w:rsidRPr="00152F1D">
        <w:rPr>
          <w:rFonts w:ascii="Arial" w:hAnsi="Arial" w:cs="Arial"/>
        </w:rPr>
        <w:t>Employed at least 80 hours per month.</w:t>
      </w:r>
    </w:p>
    <w:p w14:paraId="626AE9CA" w14:textId="77777777" w:rsidR="00913462" w:rsidRPr="00152F1D" w:rsidRDefault="00913462" w:rsidP="00913462">
      <w:pPr>
        <w:autoSpaceDE w:val="0"/>
        <w:autoSpaceDN w:val="0"/>
        <w:adjustRightInd w:val="0"/>
        <w:rPr>
          <w:rFonts w:ascii="Arial" w:hAnsi="Arial" w:cs="Arial"/>
        </w:rPr>
      </w:pPr>
    </w:p>
    <w:p w14:paraId="3A97CE7D" w14:textId="77777777" w:rsidR="00913462" w:rsidRPr="00152F1D" w:rsidRDefault="00913462" w:rsidP="00913462">
      <w:pPr>
        <w:numPr>
          <w:ilvl w:val="0"/>
          <w:numId w:val="5"/>
        </w:numPr>
        <w:autoSpaceDE w:val="0"/>
        <w:autoSpaceDN w:val="0"/>
        <w:adjustRightInd w:val="0"/>
        <w:rPr>
          <w:rFonts w:ascii="Arial" w:hAnsi="Arial" w:cs="Arial"/>
        </w:rPr>
      </w:pPr>
      <w:r w:rsidRPr="00152F1D">
        <w:rPr>
          <w:rFonts w:ascii="Arial" w:hAnsi="Arial" w:cs="Arial"/>
        </w:rPr>
        <w:t xml:space="preserve">Eligible youth is incapable of participating in 1 through 4 above, due to a documented physical or mental condition.  </w:t>
      </w:r>
    </w:p>
    <w:p w14:paraId="6CD95EA9" w14:textId="77777777" w:rsidR="00913462" w:rsidRPr="00152F1D" w:rsidRDefault="00913462" w:rsidP="00913462">
      <w:pPr>
        <w:rPr>
          <w:rFonts w:ascii="Arial" w:hAnsi="Arial" w:cs="Arial"/>
        </w:rPr>
      </w:pPr>
    </w:p>
    <w:p w14:paraId="6A115DA5" w14:textId="475E48A9" w:rsidR="00913462" w:rsidRPr="00152F1D" w:rsidRDefault="00913462" w:rsidP="00913462">
      <w:pPr>
        <w:rPr>
          <w:rFonts w:ascii="Arial" w:hAnsi="Arial" w:cs="Arial"/>
        </w:rPr>
      </w:pPr>
      <w:r w:rsidRPr="00152F1D">
        <w:rPr>
          <w:rFonts w:ascii="Arial" w:hAnsi="Arial" w:cs="Arial"/>
        </w:rPr>
        <w:t xml:space="preserve">Effective January 1, 2012, foster youth who are age 18 and were under juvenile court jurisdiction, are eligible for EFC up to age </w:t>
      </w:r>
      <w:r w:rsidR="0069621A" w:rsidRPr="00152F1D">
        <w:rPr>
          <w:rFonts w:ascii="Arial" w:hAnsi="Arial" w:cs="Arial"/>
        </w:rPr>
        <w:t>21</w:t>
      </w:r>
      <w:r w:rsidRPr="00152F1D">
        <w:rPr>
          <w:rFonts w:ascii="Arial" w:hAnsi="Arial" w:cs="Arial"/>
        </w:rPr>
        <w:t xml:space="preserve"> regardless of funding source. For example, those NMDs eligible for federal AFDC-FC, state AFDC-FC or CalWORKs prior to age 18 remain eligible for those same programs after age 18 as long as all other eligibility conditions are met.</w:t>
      </w:r>
    </w:p>
    <w:p w14:paraId="374284A5" w14:textId="77777777" w:rsidR="00913462" w:rsidRPr="00152F1D" w:rsidRDefault="00913462" w:rsidP="00913462">
      <w:pPr>
        <w:rPr>
          <w:rFonts w:ascii="Arial" w:hAnsi="Arial" w:cs="Arial"/>
        </w:rPr>
      </w:pPr>
    </w:p>
    <w:p w14:paraId="43BEF199" w14:textId="606B140E" w:rsidR="00A33DF6" w:rsidRPr="00152F1D" w:rsidRDefault="00913462" w:rsidP="00913462">
      <w:pPr>
        <w:rPr>
          <w:rFonts w:ascii="Arial" w:hAnsi="Arial" w:cs="Arial"/>
        </w:rPr>
      </w:pPr>
      <w:r w:rsidRPr="00152F1D">
        <w:rPr>
          <w:rFonts w:ascii="Arial" w:hAnsi="Arial" w:cs="Arial"/>
        </w:rPr>
        <w:t>For foster youth who were previously federal/state eligible, but became ineligible at age 18 and remained under the juvenile court jurisdiction, these foster youth may be able to “re-establish” eligibility for federal/state AFDC-FC, provided they meet the new criteria under AB 12, without requiring a new IV-E eligibility determination.</w:t>
      </w:r>
    </w:p>
    <w:p w14:paraId="06ED4DC8" w14:textId="77777777" w:rsidR="00913462" w:rsidRPr="00152F1D" w:rsidRDefault="00913462" w:rsidP="00913462">
      <w:pPr>
        <w:rPr>
          <w:rFonts w:ascii="Arial" w:hAnsi="Arial" w:cs="Arial"/>
        </w:rPr>
      </w:pPr>
    </w:p>
    <w:p w14:paraId="0F474A3C" w14:textId="48DD07CD" w:rsidR="00A33DF6" w:rsidRPr="00152F1D" w:rsidRDefault="00AC745C" w:rsidP="000936CA">
      <w:pPr>
        <w:rPr>
          <w:rFonts w:ascii="Arial" w:hAnsi="Arial" w:cs="Arial"/>
        </w:rPr>
      </w:pPr>
      <w:bookmarkStart w:id="6" w:name="EFCEligibilityCriteriaforYouthwhoWishto"/>
      <w:r w:rsidRPr="00152F1D">
        <w:rPr>
          <w:rFonts w:ascii="Arial Black" w:hAnsi="Arial Black" w:cs="Arial"/>
          <w:sz w:val="28"/>
          <w:szCs w:val="28"/>
        </w:rPr>
        <w:t>EFC Eligibility Criteria for Youth Who Wish to Remain in Foster Care</w:t>
      </w:r>
      <w:bookmarkEnd w:id="6"/>
      <w:r w:rsidR="001615DE" w:rsidRPr="00152F1D">
        <w:rPr>
          <w:rFonts w:ascii="Arial Black" w:hAnsi="Arial Black" w:cs="Arial"/>
          <w:sz w:val="28"/>
          <w:szCs w:val="28"/>
        </w:rPr>
        <w:t xml:space="preserve"> </w:t>
      </w:r>
    </w:p>
    <w:p w14:paraId="3CF7967F" w14:textId="77777777" w:rsidR="00AC745C" w:rsidRPr="00152F1D" w:rsidRDefault="00AC745C" w:rsidP="000936CA">
      <w:pPr>
        <w:rPr>
          <w:rFonts w:ascii="Arial" w:hAnsi="Arial" w:cs="Arial"/>
        </w:rPr>
      </w:pPr>
    </w:p>
    <w:p w14:paraId="0155508B" w14:textId="77777777" w:rsidR="001615DE" w:rsidRPr="00152F1D" w:rsidRDefault="001615DE" w:rsidP="001615DE">
      <w:pPr>
        <w:rPr>
          <w:rFonts w:ascii="Arial" w:hAnsi="Arial" w:cs="Arial"/>
        </w:rPr>
      </w:pPr>
      <w:r w:rsidRPr="00152F1D">
        <w:rPr>
          <w:rFonts w:ascii="Arial" w:hAnsi="Arial" w:cs="Arial"/>
        </w:rPr>
        <w:t>The following eligibility criteria are the same for both the state and federal Extended Foster Care programs and include:</w:t>
      </w:r>
    </w:p>
    <w:p w14:paraId="40FFA622" w14:textId="77777777" w:rsidR="001615DE" w:rsidRPr="00152F1D" w:rsidRDefault="001615DE" w:rsidP="00997665">
      <w:pPr>
        <w:numPr>
          <w:ilvl w:val="0"/>
          <w:numId w:val="2"/>
        </w:numPr>
        <w:ind w:left="1440"/>
        <w:rPr>
          <w:rFonts w:ascii="Arial" w:hAnsi="Arial" w:cs="Arial"/>
        </w:rPr>
      </w:pPr>
      <w:r w:rsidRPr="00152F1D">
        <w:rPr>
          <w:rFonts w:ascii="Arial" w:hAnsi="Arial" w:cs="Arial"/>
        </w:rPr>
        <w:t>Age</w:t>
      </w:r>
    </w:p>
    <w:p w14:paraId="2A9544B0" w14:textId="77777777" w:rsidR="001615DE" w:rsidRPr="00152F1D" w:rsidRDefault="001615DE" w:rsidP="00997665">
      <w:pPr>
        <w:numPr>
          <w:ilvl w:val="0"/>
          <w:numId w:val="2"/>
        </w:numPr>
        <w:ind w:left="1440"/>
        <w:rPr>
          <w:rFonts w:ascii="Arial" w:hAnsi="Arial" w:cs="Arial"/>
        </w:rPr>
      </w:pPr>
      <w:r w:rsidRPr="00152F1D">
        <w:rPr>
          <w:rFonts w:ascii="Arial" w:hAnsi="Arial" w:cs="Arial"/>
        </w:rPr>
        <w:t>Education and Employment Participation Conditions</w:t>
      </w:r>
    </w:p>
    <w:p w14:paraId="3B78ED2D" w14:textId="1DF952A1" w:rsidR="001615DE" w:rsidRPr="00152F1D" w:rsidRDefault="001615DE" w:rsidP="00997665">
      <w:pPr>
        <w:numPr>
          <w:ilvl w:val="0"/>
          <w:numId w:val="2"/>
        </w:numPr>
        <w:ind w:left="1440"/>
        <w:rPr>
          <w:rFonts w:ascii="Arial" w:hAnsi="Arial" w:cs="Arial"/>
        </w:rPr>
      </w:pPr>
      <w:r w:rsidRPr="00152F1D">
        <w:rPr>
          <w:rFonts w:ascii="Arial" w:hAnsi="Arial" w:cs="Arial"/>
        </w:rPr>
        <w:t xml:space="preserve">Transitional Independent Living Case Plan including the Transitional Independent Living Plan </w:t>
      </w:r>
      <w:r w:rsidR="006D228B" w:rsidRPr="00152F1D">
        <w:rPr>
          <w:rFonts w:ascii="Arial" w:hAnsi="Arial" w:cs="Arial"/>
        </w:rPr>
        <w:t xml:space="preserve">&amp; Agreement </w:t>
      </w:r>
      <w:r w:rsidRPr="00152F1D">
        <w:rPr>
          <w:rFonts w:ascii="Arial" w:hAnsi="Arial" w:cs="Arial"/>
        </w:rPr>
        <w:t>(</w:t>
      </w:r>
      <w:hyperlink r:id="rId9" w:history="1">
        <w:r w:rsidRPr="00152F1D">
          <w:rPr>
            <w:rStyle w:val="Hyperlink"/>
            <w:rFonts w:ascii="Arial" w:hAnsi="Arial" w:cs="Arial"/>
          </w:rPr>
          <w:t>TILP</w:t>
        </w:r>
        <w:r w:rsidR="006D228B" w:rsidRPr="00152F1D">
          <w:rPr>
            <w:rStyle w:val="Hyperlink"/>
            <w:rFonts w:ascii="Arial" w:hAnsi="Arial" w:cs="Arial"/>
          </w:rPr>
          <w:t xml:space="preserve"> 1</w:t>
        </w:r>
      </w:hyperlink>
      <w:r w:rsidRPr="00152F1D">
        <w:rPr>
          <w:rFonts w:ascii="Arial" w:hAnsi="Arial" w:cs="Arial"/>
        </w:rPr>
        <w:t>) updated each six months</w:t>
      </w:r>
    </w:p>
    <w:p w14:paraId="292FBE00" w14:textId="77777777" w:rsidR="001615DE" w:rsidRPr="00152F1D" w:rsidRDefault="001615DE" w:rsidP="00997665">
      <w:pPr>
        <w:numPr>
          <w:ilvl w:val="0"/>
          <w:numId w:val="2"/>
        </w:numPr>
        <w:ind w:left="1440"/>
        <w:rPr>
          <w:rFonts w:ascii="Arial" w:hAnsi="Arial" w:cs="Arial"/>
        </w:rPr>
      </w:pPr>
      <w:r w:rsidRPr="00152F1D">
        <w:rPr>
          <w:rFonts w:ascii="Arial" w:hAnsi="Arial" w:cs="Arial"/>
        </w:rPr>
        <w:t>Authority for placement</w:t>
      </w:r>
    </w:p>
    <w:p w14:paraId="2798D9FF" w14:textId="77777777" w:rsidR="001615DE" w:rsidRPr="00152F1D" w:rsidRDefault="001615DE" w:rsidP="00997665">
      <w:pPr>
        <w:numPr>
          <w:ilvl w:val="0"/>
          <w:numId w:val="2"/>
        </w:numPr>
        <w:ind w:left="1440"/>
        <w:rPr>
          <w:rFonts w:ascii="Arial" w:hAnsi="Arial" w:cs="Arial"/>
        </w:rPr>
      </w:pPr>
      <w:r w:rsidRPr="00152F1D">
        <w:rPr>
          <w:rFonts w:ascii="Arial" w:hAnsi="Arial" w:cs="Arial"/>
        </w:rPr>
        <w:t>Eligible facilities</w:t>
      </w:r>
    </w:p>
    <w:p w14:paraId="2DEFD6DE" w14:textId="77777777" w:rsidR="001615DE" w:rsidRPr="00152F1D" w:rsidRDefault="001615DE" w:rsidP="001615DE">
      <w:pPr>
        <w:rPr>
          <w:rFonts w:ascii="Arial" w:hAnsi="Arial" w:cs="Arial"/>
        </w:rPr>
      </w:pPr>
    </w:p>
    <w:p w14:paraId="2B666F51" w14:textId="77777777" w:rsidR="00997665" w:rsidRPr="00152F1D" w:rsidRDefault="001615DE" w:rsidP="001615DE">
      <w:pPr>
        <w:rPr>
          <w:rFonts w:ascii="Arial" w:hAnsi="Arial" w:cs="Arial"/>
        </w:rPr>
      </w:pPr>
      <w:r w:rsidRPr="00152F1D">
        <w:rPr>
          <w:rFonts w:ascii="Arial" w:hAnsi="Arial" w:cs="Arial"/>
        </w:rPr>
        <w:t>If a NMD was eligible for federal AFDC-FC at the time the youth turns age 18, they remain eligible for federal AFDC-FC as long as all other eligibility conditions are met which includes</w:t>
      </w:r>
      <w:r w:rsidR="00997665" w:rsidRPr="00152F1D">
        <w:rPr>
          <w:rFonts w:ascii="Arial" w:hAnsi="Arial" w:cs="Arial"/>
        </w:rPr>
        <w:t xml:space="preserve">: </w:t>
      </w:r>
    </w:p>
    <w:p w14:paraId="0EF096D7" w14:textId="77777777" w:rsidR="004C5B44" w:rsidRPr="00152F1D" w:rsidRDefault="00997665" w:rsidP="00997665">
      <w:pPr>
        <w:pStyle w:val="ListParagraph"/>
        <w:numPr>
          <w:ilvl w:val="0"/>
          <w:numId w:val="25"/>
        </w:numPr>
        <w:rPr>
          <w:rFonts w:ascii="Arial" w:hAnsi="Arial" w:cs="Arial"/>
        </w:rPr>
      </w:pPr>
      <w:r w:rsidRPr="00152F1D">
        <w:rPr>
          <w:rFonts w:ascii="Arial" w:hAnsi="Arial" w:cs="Arial"/>
        </w:rPr>
        <w:t>T</w:t>
      </w:r>
      <w:r w:rsidR="001615DE" w:rsidRPr="00152F1D">
        <w:rPr>
          <w:rFonts w:ascii="Arial" w:hAnsi="Arial" w:cs="Arial"/>
        </w:rPr>
        <w:t xml:space="preserve">he </w:t>
      </w:r>
      <w:hyperlink w:anchor="ProgramParticipationConditions" w:history="1">
        <w:r w:rsidR="001615DE" w:rsidRPr="00152F1D">
          <w:rPr>
            <w:rStyle w:val="Hyperlink"/>
            <w:rFonts w:ascii="Arial" w:hAnsi="Arial" w:cs="Arial"/>
          </w:rPr>
          <w:t>participation conditions</w:t>
        </w:r>
      </w:hyperlink>
      <w:r w:rsidR="001615DE" w:rsidRPr="00152F1D">
        <w:rPr>
          <w:rFonts w:ascii="Arial" w:hAnsi="Arial" w:cs="Arial"/>
        </w:rPr>
        <w:t xml:space="preserve">, </w:t>
      </w:r>
    </w:p>
    <w:p w14:paraId="5B973598" w14:textId="7A0C20A7" w:rsidR="00997665" w:rsidRPr="00152F1D" w:rsidRDefault="004C5B44" w:rsidP="00997665">
      <w:pPr>
        <w:pStyle w:val="ListParagraph"/>
        <w:numPr>
          <w:ilvl w:val="0"/>
          <w:numId w:val="25"/>
        </w:numPr>
        <w:rPr>
          <w:rFonts w:ascii="Arial" w:hAnsi="Arial" w:cs="Arial"/>
        </w:rPr>
      </w:pPr>
      <w:r w:rsidRPr="00152F1D">
        <w:rPr>
          <w:rFonts w:ascii="Arial" w:hAnsi="Arial" w:cs="Arial"/>
        </w:rPr>
        <w:t xml:space="preserve">The </w:t>
      </w:r>
      <w:r w:rsidR="001615DE" w:rsidRPr="00152F1D">
        <w:rPr>
          <w:rFonts w:ascii="Arial" w:hAnsi="Arial" w:cs="Arial"/>
        </w:rPr>
        <w:t>six-month status review hearing and the youth’s subsequ</w:t>
      </w:r>
      <w:r w:rsidR="00997665" w:rsidRPr="00152F1D">
        <w:rPr>
          <w:rFonts w:ascii="Arial" w:hAnsi="Arial" w:cs="Arial"/>
        </w:rPr>
        <w:t>ent permanency planning hearing</w:t>
      </w:r>
      <w:r w:rsidRPr="00152F1D">
        <w:rPr>
          <w:rFonts w:ascii="Arial" w:hAnsi="Arial" w:cs="Arial"/>
        </w:rPr>
        <w:t>(s)</w:t>
      </w:r>
      <w:r w:rsidR="001615DE" w:rsidRPr="00152F1D">
        <w:rPr>
          <w:rFonts w:ascii="Arial" w:hAnsi="Arial" w:cs="Arial"/>
        </w:rPr>
        <w:t xml:space="preserve"> </w:t>
      </w:r>
      <w:r w:rsidRPr="00152F1D">
        <w:rPr>
          <w:rFonts w:ascii="Arial" w:hAnsi="Arial" w:cs="Arial"/>
        </w:rPr>
        <w:t>(SOC 161).</w:t>
      </w:r>
    </w:p>
    <w:p w14:paraId="23BAB30C" w14:textId="77777777" w:rsidR="004C5B44" w:rsidRPr="00152F1D" w:rsidRDefault="001615DE" w:rsidP="00997665">
      <w:pPr>
        <w:pStyle w:val="ListParagraph"/>
        <w:numPr>
          <w:ilvl w:val="0"/>
          <w:numId w:val="24"/>
        </w:numPr>
        <w:rPr>
          <w:rFonts w:ascii="Arial" w:hAnsi="Arial" w:cs="Arial"/>
        </w:rPr>
      </w:pPr>
      <w:r w:rsidRPr="00152F1D">
        <w:rPr>
          <w:rFonts w:ascii="Arial" w:hAnsi="Arial" w:cs="Arial"/>
        </w:rPr>
        <w:t xml:space="preserve">A new Title IV-E determination is not necessary. </w:t>
      </w:r>
    </w:p>
    <w:p w14:paraId="69A6A0DD" w14:textId="6089DD84" w:rsidR="00C27C2C" w:rsidRPr="00152F1D" w:rsidRDefault="00C27C2C" w:rsidP="004C5B44">
      <w:pPr>
        <w:rPr>
          <w:rFonts w:ascii="Arial" w:hAnsi="Arial" w:cs="Arial"/>
        </w:rPr>
      </w:pPr>
    </w:p>
    <w:p w14:paraId="6512C435" w14:textId="4B9FE4B7" w:rsidR="00AC745C" w:rsidRPr="00152F1D" w:rsidRDefault="00FA0837" w:rsidP="004C5B44">
      <w:pPr>
        <w:rPr>
          <w:rFonts w:ascii="Arial" w:hAnsi="Arial" w:cs="Arial"/>
        </w:rPr>
      </w:pPr>
      <w:hyperlink r:id="rId10" w:history="1">
        <w:r w:rsidR="009A01A5" w:rsidRPr="00152F1D">
          <w:rPr>
            <w:rStyle w:val="Hyperlink"/>
            <w:rFonts w:ascii="Arial" w:hAnsi="Arial" w:cs="Arial"/>
            <w:shd w:val="clear" w:color="auto" w:fill="FFFFFF"/>
          </w:rPr>
          <w:t>NMDs</w:t>
        </w:r>
        <w:r w:rsidR="00583CF9" w:rsidRPr="00152F1D">
          <w:rPr>
            <w:rStyle w:val="Hyperlink"/>
            <w:rFonts w:ascii="Arial" w:hAnsi="Arial" w:cs="Arial"/>
            <w:shd w:val="clear" w:color="auto" w:fill="FFFFFF"/>
          </w:rPr>
          <w:t xml:space="preserve"> who were ineligible for federal financial participation</w:t>
        </w:r>
        <w:r w:rsidR="00C27C2C" w:rsidRPr="00152F1D">
          <w:rPr>
            <w:rStyle w:val="Hyperlink"/>
            <w:rFonts w:ascii="Arial" w:hAnsi="Arial" w:cs="Arial"/>
            <w:shd w:val="clear" w:color="auto" w:fill="FFFFFF"/>
          </w:rPr>
          <w:t xml:space="preserve"> (FFP)</w:t>
        </w:r>
      </w:hyperlink>
      <w:r w:rsidR="00583CF9" w:rsidRPr="00152F1D">
        <w:rPr>
          <w:rFonts w:ascii="Arial" w:hAnsi="Arial" w:cs="Arial"/>
          <w:color w:val="333333"/>
          <w:shd w:val="clear" w:color="auto" w:fill="FFFFFF"/>
        </w:rPr>
        <w:t xml:space="preserve"> </w:t>
      </w:r>
      <w:r w:rsidR="001027B8" w:rsidRPr="00152F1D">
        <w:rPr>
          <w:rFonts w:ascii="Arial" w:hAnsi="Arial" w:cs="Arial"/>
          <w:color w:val="333333"/>
          <w:shd w:val="clear" w:color="auto" w:fill="FFFFFF"/>
        </w:rPr>
        <w:t xml:space="preserve">prior to attaining 18 years of age, and who consent to </w:t>
      </w:r>
      <w:r w:rsidR="001027B8" w:rsidRPr="00152F1D">
        <w:rPr>
          <w:rFonts w:ascii="Arial" w:hAnsi="Arial" w:cs="Arial"/>
        </w:rPr>
        <w:t>file a petition with the juvenile court to dismiss dependency or transition jurisdiction, and immediately resume that jurisdiction in order to establish the NMD’s eligibility for FFP.</w:t>
      </w:r>
      <w:r w:rsidR="00583CF9" w:rsidRPr="00152F1D">
        <w:rPr>
          <w:rFonts w:ascii="Arial" w:hAnsi="Arial" w:cs="Arial"/>
          <w:color w:val="333333"/>
          <w:shd w:val="clear" w:color="auto" w:fill="FFFFFF"/>
        </w:rPr>
        <w:t xml:space="preserve"> </w:t>
      </w:r>
    </w:p>
    <w:p w14:paraId="479D710A" w14:textId="3D949C56" w:rsidR="00C27C2C" w:rsidRPr="00152F1D" w:rsidRDefault="00C27C2C" w:rsidP="001027B8">
      <w:pPr>
        <w:pStyle w:val="ListParagraph"/>
        <w:numPr>
          <w:ilvl w:val="0"/>
          <w:numId w:val="24"/>
        </w:numPr>
        <w:ind w:left="1440"/>
        <w:rPr>
          <w:rFonts w:ascii="Arial" w:hAnsi="Arial" w:cs="Arial"/>
        </w:rPr>
      </w:pPr>
      <w:r w:rsidRPr="00152F1D">
        <w:rPr>
          <w:rFonts w:ascii="Arial" w:hAnsi="Arial" w:cs="Arial"/>
        </w:rPr>
        <w:t>The juvenile court may grant this petition without the need for a hearing.</w:t>
      </w:r>
    </w:p>
    <w:p w14:paraId="306F1798" w14:textId="6B3C0571" w:rsidR="00C27C2C" w:rsidRPr="00152F1D" w:rsidRDefault="00C27C2C" w:rsidP="004C5B44">
      <w:pPr>
        <w:rPr>
          <w:rFonts w:ascii="Arial" w:hAnsi="Arial" w:cs="Arial"/>
        </w:rPr>
      </w:pPr>
    </w:p>
    <w:p w14:paraId="03A7FAAF" w14:textId="5D0477BE" w:rsidR="00C27C2C" w:rsidRPr="00152F1D" w:rsidRDefault="00C27C2C" w:rsidP="004C5B44">
      <w:pPr>
        <w:rPr>
          <w:rFonts w:ascii="Arial" w:hAnsi="Arial" w:cs="Arial"/>
        </w:rPr>
      </w:pPr>
      <w:r w:rsidRPr="00152F1D">
        <w:rPr>
          <w:rFonts w:ascii="Arial" w:hAnsi="Arial" w:cs="Arial"/>
        </w:rPr>
        <w:t xml:space="preserve">Prior to initiating </w:t>
      </w:r>
      <w:r w:rsidR="00B856B6" w:rsidRPr="00152F1D">
        <w:rPr>
          <w:rFonts w:ascii="Arial" w:hAnsi="Arial" w:cs="Arial"/>
        </w:rPr>
        <w:t>the juvenile court petition process, the Eligibility W</w:t>
      </w:r>
      <w:r w:rsidRPr="00152F1D">
        <w:rPr>
          <w:rFonts w:ascii="Arial" w:hAnsi="Arial" w:cs="Arial"/>
        </w:rPr>
        <w:t>orker</w:t>
      </w:r>
      <w:r w:rsidR="00B856B6" w:rsidRPr="00152F1D">
        <w:rPr>
          <w:rFonts w:ascii="Arial" w:hAnsi="Arial" w:cs="Arial"/>
        </w:rPr>
        <w:t xml:space="preserve"> (EW)</w:t>
      </w:r>
      <w:r w:rsidRPr="00152F1D">
        <w:rPr>
          <w:rFonts w:ascii="Arial" w:hAnsi="Arial" w:cs="Arial"/>
        </w:rPr>
        <w:t xml:space="preserve"> and </w:t>
      </w:r>
      <w:r w:rsidR="00B856B6" w:rsidRPr="00152F1D">
        <w:rPr>
          <w:rFonts w:ascii="Arial" w:hAnsi="Arial" w:cs="Arial"/>
        </w:rPr>
        <w:t>case carrying Children Social W</w:t>
      </w:r>
      <w:r w:rsidRPr="00152F1D">
        <w:rPr>
          <w:rFonts w:ascii="Arial" w:hAnsi="Arial" w:cs="Arial"/>
        </w:rPr>
        <w:t xml:space="preserve">orker </w:t>
      </w:r>
      <w:r w:rsidR="00B856B6" w:rsidRPr="00152F1D">
        <w:rPr>
          <w:rFonts w:ascii="Arial" w:hAnsi="Arial" w:cs="Arial"/>
        </w:rPr>
        <w:t xml:space="preserve">(CSW) </w:t>
      </w:r>
      <w:r w:rsidRPr="00152F1D">
        <w:rPr>
          <w:rFonts w:ascii="Arial" w:hAnsi="Arial" w:cs="Arial"/>
        </w:rPr>
        <w:t xml:space="preserve">need to conduct a review in order to ensure that all other federal eligibility requirements will be met when making a new </w:t>
      </w:r>
      <w:r w:rsidR="00B856B6" w:rsidRPr="00152F1D">
        <w:rPr>
          <w:rFonts w:ascii="Arial" w:hAnsi="Arial" w:cs="Arial"/>
        </w:rPr>
        <w:t xml:space="preserve">Title </w:t>
      </w:r>
      <w:r w:rsidRPr="00152F1D">
        <w:rPr>
          <w:rFonts w:ascii="Arial" w:hAnsi="Arial" w:cs="Arial"/>
        </w:rPr>
        <w:t xml:space="preserve">IV-E eligibility determination after the petition is granted. A county child welfare, probation, or tribal placing agency shall not file a petition of dismissal of dependency if any of the following circumstances are present: </w:t>
      </w:r>
    </w:p>
    <w:p w14:paraId="51F1D97E" w14:textId="77777777" w:rsidR="0046431E" w:rsidRPr="00152F1D" w:rsidRDefault="00C27C2C" w:rsidP="0046431E">
      <w:pPr>
        <w:pStyle w:val="ListParagraph"/>
        <w:numPr>
          <w:ilvl w:val="0"/>
          <w:numId w:val="24"/>
        </w:numPr>
        <w:ind w:left="1440"/>
        <w:rPr>
          <w:rFonts w:ascii="Arial" w:hAnsi="Arial" w:cs="Arial"/>
        </w:rPr>
      </w:pPr>
      <w:r w:rsidRPr="00152F1D">
        <w:rPr>
          <w:rFonts w:ascii="Arial" w:hAnsi="Arial" w:cs="Arial"/>
        </w:rPr>
        <w:t xml:space="preserve">The NMD is categorically ineligible for federal Aid to </w:t>
      </w:r>
      <w:r w:rsidR="0046431E" w:rsidRPr="00152F1D">
        <w:rPr>
          <w:rFonts w:ascii="Arial" w:hAnsi="Arial" w:cs="Arial"/>
        </w:rPr>
        <w:t>AFDC-FC</w:t>
      </w:r>
      <w:r w:rsidRPr="00152F1D">
        <w:rPr>
          <w:rFonts w:ascii="Arial" w:hAnsi="Arial" w:cs="Arial"/>
        </w:rPr>
        <w:t xml:space="preserve"> benefits.</w:t>
      </w:r>
    </w:p>
    <w:p w14:paraId="78A99D7C" w14:textId="5E03C6E3" w:rsidR="00C27C2C" w:rsidRPr="00152F1D" w:rsidRDefault="00C27C2C" w:rsidP="0046431E">
      <w:pPr>
        <w:pStyle w:val="ListParagraph"/>
        <w:numPr>
          <w:ilvl w:val="0"/>
          <w:numId w:val="24"/>
        </w:numPr>
        <w:ind w:left="1440"/>
        <w:rPr>
          <w:rFonts w:ascii="Arial" w:hAnsi="Arial" w:cs="Arial"/>
        </w:rPr>
      </w:pPr>
      <w:r w:rsidRPr="00152F1D">
        <w:rPr>
          <w:rFonts w:ascii="Arial" w:hAnsi="Arial" w:cs="Arial"/>
        </w:rPr>
        <w:t>The NMD is a member of a tribe or eligible for enrollment in a tribe</w:t>
      </w:r>
      <w:r w:rsidR="0046431E" w:rsidRPr="00152F1D">
        <w:rPr>
          <w:rFonts w:ascii="Arial" w:hAnsi="Arial" w:cs="Arial"/>
        </w:rPr>
        <w:t>,</w:t>
      </w:r>
      <w:r w:rsidRPr="00152F1D">
        <w:rPr>
          <w:rFonts w:ascii="Arial" w:hAnsi="Arial" w:cs="Arial"/>
        </w:rPr>
        <w:t xml:space="preserve"> and would likely become ineligible for services or supports, or have benefits disrupted if the county sought to establish eligibility for FFP.</w:t>
      </w:r>
    </w:p>
    <w:p w14:paraId="1BFE22FC" w14:textId="77777777" w:rsidR="001615DE" w:rsidRPr="00152F1D" w:rsidRDefault="001615DE" w:rsidP="001615DE">
      <w:pPr>
        <w:rPr>
          <w:rFonts w:ascii="Arial" w:hAnsi="Arial" w:cs="Arial"/>
        </w:rPr>
      </w:pPr>
    </w:p>
    <w:p w14:paraId="7F90EF71" w14:textId="7025EC57" w:rsidR="001615DE" w:rsidRPr="00152F1D" w:rsidRDefault="001615DE" w:rsidP="001615DE">
      <w:pPr>
        <w:rPr>
          <w:rFonts w:ascii="Arial Black" w:hAnsi="Arial Black" w:cs="Arial"/>
        </w:rPr>
      </w:pPr>
      <w:bookmarkStart w:id="7" w:name="AgeCriteriaforEFC"/>
      <w:r w:rsidRPr="00152F1D">
        <w:rPr>
          <w:rFonts w:ascii="Arial Black" w:hAnsi="Arial Black" w:cs="Arial"/>
          <w:sz w:val="28"/>
          <w:szCs w:val="28"/>
        </w:rPr>
        <w:t>Age Criteria for EFC</w:t>
      </w:r>
      <w:bookmarkEnd w:id="7"/>
      <w:r w:rsidRPr="00152F1D">
        <w:rPr>
          <w:rFonts w:ascii="Arial Black" w:hAnsi="Arial Black" w:cs="Arial"/>
          <w:sz w:val="28"/>
          <w:szCs w:val="28"/>
        </w:rPr>
        <w:t xml:space="preserve"> </w:t>
      </w:r>
    </w:p>
    <w:p w14:paraId="763EB058" w14:textId="77777777" w:rsidR="001615DE" w:rsidRPr="00152F1D" w:rsidRDefault="001615DE" w:rsidP="001615DE">
      <w:pPr>
        <w:rPr>
          <w:rFonts w:ascii="Arial" w:hAnsi="Arial" w:cs="Arial"/>
        </w:rPr>
      </w:pPr>
    </w:p>
    <w:p w14:paraId="36D6C22B" w14:textId="18C596C7" w:rsidR="00694911" w:rsidRPr="00152F1D" w:rsidRDefault="001615DE" w:rsidP="001615DE">
      <w:pPr>
        <w:rPr>
          <w:rFonts w:ascii="Arial" w:hAnsi="Arial" w:cs="Arial"/>
        </w:rPr>
      </w:pPr>
      <w:r w:rsidRPr="00152F1D">
        <w:rPr>
          <w:rFonts w:ascii="Arial" w:hAnsi="Arial" w:cs="Arial"/>
        </w:rPr>
        <w:t xml:space="preserve">In order to be eligible for EFC, a youth has to be in foster care under the placement and care responsibility of the county welfare or probation department or a Title IV-E tribe on </w:t>
      </w:r>
      <w:r w:rsidR="0046431E" w:rsidRPr="00152F1D">
        <w:rPr>
          <w:rFonts w:ascii="Arial" w:hAnsi="Arial" w:cs="Arial"/>
        </w:rPr>
        <w:t>their</w:t>
      </w:r>
      <w:r w:rsidRPr="00152F1D">
        <w:rPr>
          <w:rFonts w:ascii="Arial" w:hAnsi="Arial" w:cs="Arial"/>
        </w:rPr>
        <w:t xml:space="preserve"> 18</w:t>
      </w:r>
      <w:r w:rsidRPr="00152F1D">
        <w:rPr>
          <w:rFonts w:ascii="Arial" w:hAnsi="Arial" w:cs="Arial"/>
          <w:vertAlign w:val="superscript"/>
        </w:rPr>
        <w:t>th</w:t>
      </w:r>
      <w:r w:rsidR="0046431E" w:rsidRPr="00152F1D">
        <w:rPr>
          <w:rFonts w:ascii="Arial" w:hAnsi="Arial" w:cs="Arial"/>
        </w:rPr>
        <w:t xml:space="preserve"> birthday. In addition, the non</w:t>
      </w:r>
      <w:r w:rsidRPr="00152F1D">
        <w:rPr>
          <w:rFonts w:ascii="Arial" w:hAnsi="Arial" w:cs="Arial"/>
        </w:rPr>
        <w:t xml:space="preserve">minor must be under the </w:t>
      </w:r>
      <w:r w:rsidR="00694911" w:rsidRPr="00152F1D">
        <w:rPr>
          <w:rFonts w:ascii="Arial" w:hAnsi="Arial" w:cs="Arial"/>
        </w:rPr>
        <w:t xml:space="preserve">following </w:t>
      </w:r>
      <w:r w:rsidRPr="00152F1D">
        <w:rPr>
          <w:rFonts w:ascii="Arial" w:hAnsi="Arial" w:cs="Arial"/>
        </w:rPr>
        <w:t xml:space="preserve">age limits specified in </w:t>
      </w:r>
      <w:hyperlink r:id="rId11" w:history="1">
        <w:r w:rsidRPr="00152F1D">
          <w:rPr>
            <w:rStyle w:val="Hyperlink"/>
            <w:rFonts w:ascii="Arial" w:hAnsi="Arial" w:cs="Arial"/>
          </w:rPr>
          <w:t>WIC section 11403</w:t>
        </w:r>
      </w:hyperlink>
      <w:r w:rsidR="00694911" w:rsidRPr="00152F1D">
        <w:rPr>
          <w:rFonts w:ascii="Arial" w:hAnsi="Arial" w:cs="Arial"/>
        </w:rPr>
        <w:t>:</w:t>
      </w:r>
    </w:p>
    <w:p w14:paraId="0B98C0E3" w14:textId="77777777" w:rsidR="00694911" w:rsidRPr="00152F1D" w:rsidRDefault="00694911" w:rsidP="001615DE">
      <w:pPr>
        <w:rPr>
          <w:rFonts w:ascii="Arial" w:hAnsi="Arial" w:cs="Arial"/>
        </w:rPr>
      </w:pPr>
    </w:p>
    <w:p w14:paraId="5E000831" w14:textId="3CEB4433" w:rsidR="001615DE" w:rsidRPr="00152F1D" w:rsidRDefault="00694911" w:rsidP="001615DE">
      <w:pPr>
        <w:rPr>
          <w:rFonts w:ascii="Arial" w:hAnsi="Arial" w:cs="Arial"/>
        </w:rPr>
      </w:pPr>
      <w:r w:rsidRPr="00152F1D">
        <w:rPr>
          <w:rFonts w:ascii="Arial" w:hAnsi="Arial" w:cs="Arial"/>
        </w:rPr>
        <w:t>E</w:t>
      </w:r>
      <w:r w:rsidR="001615DE" w:rsidRPr="00152F1D">
        <w:rPr>
          <w:rFonts w:ascii="Arial" w:hAnsi="Arial" w:cs="Arial"/>
        </w:rPr>
        <w:t xml:space="preserve">ffective January 1, 2012, a youth who was in foster care, under the jurisdiction of the juvenile court or a Title IV-E Indian tribe, on </w:t>
      </w:r>
      <w:r w:rsidRPr="00152F1D">
        <w:rPr>
          <w:rFonts w:ascii="Arial" w:hAnsi="Arial" w:cs="Arial"/>
        </w:rPr>
        <w:t xml:space="preserve">their </w:t>
      </w:r>
      <w:r w:rsidR="001615DE" w:rsidRPr="00152F1D">
        <w:rPr>
          <w:rFonts w:ascii="Arial" w:hAnsi="Arial" w:cs="Arial"/>
        </w:rPr>
        <w:t>18</w:t>
      </w:r>
      <w:r w:rsidR="001615DE" w:rsidRPr="00152F1D">
        <w:rPr>
          <w:rFonts w:ascii="Arial" w:hAnsi="Arial" w:cs="Arial"/>
          <w:vertAlign w:val="superscript"/>
        </w:rPr>
        <w:t>th</w:t>
      </w:r>
      <w:r w:rsidR="001615DE" w:rsidRPr="00152F1D">
        <w:rPr>
          <w:rFonts w:ascii="Arial" w:hAnsi="Arial" w:cs="Arial"/>
        </w:rPr>
        <w:t xml:space="preserve"> birthday is eligible to receive foster care until age 19 regardless of funding source. </w:t>
      </w:r>
    </w:p>
    <w:p w14:paraId="684FD999" w14:textId="77777777" w:rsidR="00694911" w:rsidRPr="00152F1D" w:rsidRDefault="00694911" w:rsidP="001615DE">
      <w:pPr>
        <w:rPr>
          <w:rFonts w:ascii="Arial" w:hAnsi="Arial" w:cs="Arial"/>
        </w:rPr>
      </w:pPr>
    </w:p>
    <w:p w14:paraId="4AF783AD" w14:textId="17D5DF50" w:rsidR="00694911" w:rsidRPr="00152F1D" w:rsidRDefault="001615DE" w:rsidP="001615DE">
      <w:pPr>
        <w:rPr>
          <w:rFonts w:ascii="Arial" w:hAnsi="Arial" w:cs="Arial"/>
        </w:rPr>
      </w:pPr>
      <w:r w:rsidRPr="00152F1D">
        <w:rPr>
          <w:rFonts w:ascii="Arial" w:hAnsi="Arial" w:cs="Arial"/>
        </w:rPr>
        <w:t xml:space="preserve">Effective January 1, 2013, a youth who was in foster care, under the jurisdiction of the juvenile court or a Title IV-E Indian tribe on </w:t>
      </w:r>
      <w:r w:rsidR="00694911" w:rsidRPr="00152F1D">
        <w:rPr>
          <w:rFonts w:ascii="Arial" w:hAnsi="Arial" w:cs="Arial"/>
        </w:rPr>
        <w:t xml:space="preserve">their </w:t>
      </w:r>
      <w:r w:rsidRPr="00152F1D">
        <w:rPr>
          <w:rFonts w:ascii="Arial" w:hAnsi="Arial" w:cs="Arial"/>
        </w:rPr>
        <w:t>18</w:t>
      </w:r>
      <w:r w:rsidRPr="00152F1D">
        <w:rPr>
          <w:rFonts w:ascii="Arial" w:hAnsi="Arial" w:cs="Arial"/>
          <w:vertAlign w:val="superscript"/>
        </w:rPr>
        <w:t>th</w:t>
      </w:r>
      <w:r w:rsidRPr="00152F1D">
        <w:rPr>
          <w:rFonts w:ascii="Arial" w:hAnsi="Arial" w:cs="Arial"/>
        </w:rPr>
        <w:t xml:space="preserve"> birthday is eligible to receive foster care benefits until age 20. </w:t>
      </w:r>
    </w:p>
    <w:p w14:paraId="76A5527D" w14:textId="77777777" w:rsidR="00694911" w:rsidRPr="00152F1D" w:rsidRDefault="00694911" w:rsidP="001615DE">
      <w:pPr>
        <w:rPr>
          <w:rFonts w:ascii="Arial" w:hAnsi="Arial" w:cs="Arial"/>
        </w:rPr>
      </w:pPr>
    </w:p>
    <w:p w14:paraId="4247331E" w14:textId="71FC49BA" w:rsidR="001615DE" w:rsidRPr="00152F1D" w:rsidRDefault="001615DE" w:rsidP="001615DE">
      <w:pPr>
        <w:rPr>
          <w:rFonts w:ascii="Arial" w:hAnsi="Arial" w:cs="Arial"/>
        </w:rPr>
      </w:pPr>
      <w:r w:rsidRPr="00152F1D">
        <w:rPr>
          <w:rFonts w:ascii="Arial" w:hAnsi="Arial" w:cs="Arial"/>
        </w:rPr>
        <w:t>The final extension to age 21 cannot occur before January 1, 2014, and requires additional action by the Legislature.</w:t>
      </w:r>
    </w:p>
    <w:p w14:paraId="012F5657" w14:textId="77777777" w:rsidR="00672EC4" w:rsidRPr="00152F1D" w:rsidRDefault="00672EC4" w:rsidP="001615DE">
      <w:pPr>
        <w:rPr>
          <w:rFonts w:ascii="Arial" w:hAnsi="Arial" w:cs="Arial"/>
          <w:sz w:val="28"/>
          <w:szCs w:val="28"/>
        </w:rPr>
      </w:pPr>
    </w:p>
    <w:bookmarkStart w:id="8" w:name="EligibleNonMinors"/>
    <w:p w14:paraId="4080CE48" w14:textId="41091CDD" w:rsidR="001615DE" w:rsidRPr="00152F1D" w:rsidRDefault="00D2265D" w:rsidP="001615DE">
      <w:pPr>
        <w:rPr>
          <w:rFonts w:ascii="Arial" w:hAnsi="Arial" w:cs="Arial"/>
          <w:sz w:val="28"/>
          <w:szCs w:val="28"/>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"https://www.cdss.ca.gov/Portals/9/ACL/2018/18-101.pdf?ver=2018-09-18-104047-363" </w:instrText>
      </w:r>
      <w:r w:rsidRPr="00152F1D">
        <w:rPr>
          <w:rFonts w:ascii="Arial" w:hAnsi="Arial" w:cs="Arial"/>
          <w:sz w:val="28"/>
          <w:szCs w:val="28"/>
        </w:rPr>
        <w:fldChar w:fldCharType="separate"/>
      </w:r>
      <w:r w:rsidRPr="00152F1D">
        <w:rPr>
          <w:rStyle w:val="Hyperlink"/>
          <w:rFonts w:ascii="Arial" w:hAnsi="Arial" w:cs="Arial"/>
          <w:sz w:val="28"/>
          <w:szCs w:val="28"/>
        </w:rPr>
        <w:t>Eligible Non</w:t>
      </w:r>
      <w:r w:rsidR="001615DE" w:rsidRPr="00152F1D">
        <w:rPr>
          <w:rStyle w:val="Hyperlink"/>
          <w:rFonts w:ascii="Arial" w:hAnsi="Arial" w:cs="Arial"/>
          <w:sz w:val="28"/>
          <w:szCs w:val="28"/>
        </w:rPr>
        <w:t>Minors</w:t>
      </w:r>
      <w:bookmarkEnd w:id="8"/>
      <w:r w:rsidRPr="00152F1D">
        <w:rPr>
          <w:rFonts w:ascii="Arial" w:hAnsi="Arial" w:cs="Arial"/>
          <w:sz w:val="28"/>
          <w:szCs w:val="28"/>
        </w:rPr>
        <w:fldChar w:fldCharType="end"/>
      </w:r>
      <w:r w:rsidR="001615DE" w:rsidRPr="00152F1D">
        <w:rPr>
          <w:rFonts w:ascii="Arial" w:hAnsi="Arial" w:cs="Arial"/>
          <w:sz w:val="28"/>
          <w:szCs w:val="28"/>
        </w:rPr>
        <w:t xml:space="preserve"> </w:t>
      </w:r>
    </w:p>
    <w:p w14:paraId="7EA62184" w14:textId="77777777" w:rsidR="0046431E" w:rsidRPr="00152F1D" w:rsidRDefault="00BF15B2" w:rsidP="0046431E">
      <w:pPr>
        <w:numPr>
          <w:ilvl w:val="0"/>
          <w:numId w:val="3"/>
        </w:numPr>
        <w:ind w:left="1440"/>
        <w:rPr>
          <w:rFonts w:ascii="Arial" w:hAnsi="Arial" w:cs="Arial"/>
        </w:rPr>
      </w:pPr>
      <w:r w:rsidRPr="00152F1D">
        <w:rPr>
          <w:rFonts w:ascii="Arial" w:hAnsi="Arial" w:cs="Arial"/>
        </w:rPr>
        <w:t>Youths that a</w:t>
      </w:r>
      <w:r w:rsidR="001615DE" w:rsidRPr="00152F1D">
        <w:rPr>
          <w:rFonts w:ascii="Arial" w:hAnsi="Arial" w:cs="Arial"/>
        </w:rPr>
        <w:t xml:space="preserve">re eligible for </w:t>
      </w:r>
      <w:r w:rsidR="0046431E" w:rsidRPr="00152F1D">
        <w:rPr>
          <w:rFonts w:ascii="Arial" w:hAnsi="Arial" w:cs="Arial"/>
        </w:rPr>
        <w:t>either Federal or State AFDC-FC.</w:t>
      </w:r>
    </w:p>
    <w:p w14:paraId="611F60BE" w14:textId="19E4EEB4" w:rsidR="001615DE" w:rsidRPr="00152F1D" w:rsidRDefault="00BF15B2" w:rsidP="0046431E">
      <w:pPr>
        <w:numPr>
          <w:ilvl w:val="0"/>
          <w:numId w:val="3"/>
        </w:numPr>
        <w:ind w:left="1440"/>
        <w:rPr>
          <w:rFonts w:ascii="Arial" w:hAnsi="Arial" w:cs="Arial"/>
        </w:rPr>
      </w:pPr>
      <w:r w:rsidRPr="00152F1D">
        <w:rPr>
          <w:rFonts w:ascii="Arial" w:hAnsi="Arial" w:cs="Arial"/>
        </w:rPr>
        <w:t>Youths that m</w:t>
      </w:r>
      <w:r w:rsidR="001615DE" w:rsidRPr="00152F1D">
        <w:rPr>
          <w:rFonts w:ascii="Arial" w:hAnsi="Arial" w:cs="Arial"/>
        </w:rPr>
        <w:t>eet any of the above circumstances and are:</w:t>
      </w:r>
    </w:p>
    <w:p w14:paraId="0BCF430D" w14:textId="77777777" w:rsidR="001615DE" w:rsidRPr="00152F1D" w:rsidRDefault="001615DE" w:rsidP="0046431E">
      <w:pPr>
        <w:numPr>
          <w:ilvl w:val="1"/>
          <w:numId w:val="3"/>
        </w:numPr>
        <w:ind w:left="2160"/>
        <w:rPr>
          <w:rFonts w:ascii="Arial" w:hAnsi="Arial" w:cs="Arial"/>
        </w:rPr>
      </w:pPr>
      <w:r w:rsidRPr="00152F1D">
        <w:rPr>
          <w:rFonts w:ascii="Arial" w:hAnsi="Arial" w:cs="Arial"/>
        </w:rPr>
        <w:t>In foster care and pregnant and/or parenting</w:t>
      </w:r>
      <w:r w:rsidR="001D66A8" w:rsidRPr="00152F1D">
        <w:rPr>
          <w:rFonts w:ascii="Arial" w:hAnsi="Arial" w:cs="Arial"/>
        </w:rPr>
        <w:t>.</w:t>
      </w:r>
    </w:p>
    <w:p w14:paraId="294BFE06" w14:textId="77777777" w:rsidR="001D66A8" w:rsidRPr="00152F1D" w:rsidRDefault="001615DE" w:rsidP="0046431E">
      <w:pPr>
        <w:numPr>
          <w:ilvl w:val="1"/>
          <w:numId w:val="3"/>
        </w:numPr>
        <w:ind w:left="2160"/>
        <w:rPr>
          <w:rFonts w:ascii="Arial" w:hAnsi="Arial" w:cs="Arial"/>
        </w:rPr>
      </w:pPr>
      <w:r w:rsidRPr="00152F1D">
        <w:rPr>
          <w:rFonts w:ascii="Arial" w:hAnsi="Arial" w:cs="Arial"/>
        </w:rPr>
        <w:t>In foster ca</w:t>
      </w:r>
      <w:r w:rsidR="001D66A8" w:rsidRPr="00152F1D">
        <w:rPr>
          <w:rFonts w:ascii="Arial" w:hAnsi="Arial" w:cs="Arial"/>
        </w:rPr>
        <w:t xml:space="preserve">re and residing out-of-county. </w:t>
      </w:r>
    </w:p>
    <w:p w14:paraId="635CFDC6" w14:textId="77777777" w:rsidR="001615DE" w:rsidRPr="00152F1D" w:rsidRDefault="001615DE" w:rsidP="0046431E">
      <w:pPr>
        <w:numPr>
          <w:ilvl w:val="1"/>
          <w:numId w:val="3"/>
        </w:numPr>
        <w:ind w:left="2160"/>
        <w:rPr>
          <w:rFonts w:ascii="Arial" w:hAnsi="Arial" w:cs="Arial"/>
        </w:rPr>
      </w:pPr>
      <w:r w:rsidRPr="00152F1D">
        <w:rPr>
          <w:rFonts w:ascii="Arial" w:hAnsi="Arial" w:cs="Arial"/>
        </w:rPr>
        <w:t>In foster care and residing out-of-state.</w:t>
      </w:r>
    </w:p>
    <w:p w14:paraId="01808DB8" w14:textId="5CC5D20F" w:rsidR="001615DE" w:rsidRPr="00152F1D" w:rsidRDefault="00BF15B2" w:rsidP="0046431E">
      <w:pPr>
        <w:pStyle w:val="ListParagraph"/>
        <w:numPr>
          <w:ilvl w:val="0"/>
          <w:numId w:val="3"/>
        </w:numPr>
        <w:ind w:left="1440"/>
        <w:rPr>
          <w:rFonts w:ascii="Arial" w:hAnsi="Arial" w:cs="Arial"/>
          <w:sz w:val="28"/>
          <w:szCs w:val="28"/>
        </w:rPr>
      </w:pPr>
      <w:r w:rsidRPr="00152F1D">
        <w:rPr>
          <w:rFonts w:ascii="Arial" w:hAnsi="Arial" w:cs="Arial"/>
        </w:rPr>
        <w:t>Youths that a</w:t>
      </w:r>
      <w:r w:rsidR="001615DE" w:rsidRPr="00152F1D">
        <w:rPr>
          <w:rFonts w:ascii="Arial" w:hAnsi="Arial" w:cs="Arial"/>
        </w:rPr>
        <w:t>re in a NRLG established through juvenile court and signed a mutual agreement to remain in foster care.</w:t>
      </w:r>
    </w:p>
    <w:p w14:paraId="2C186743" w14:textId="02C177F3" w:rsidR="00727113" w:rsidRPr="00152F1D" w:rsidRDefault="00727113" w:rsidP="0046431E">
      <w:pPr>
        <w:pStyle w:val="ListParagraph"/>
        <w:numPr>
          <w:ilvl w:val="0"/>
          <w:numId w:val="3"/>
        </w:numPr>
        <w:ind w:left="1440"/>
        <w:rPr>
          <w:rFonts w:ascii="Arial" w:hAnsi="Arial" w:cs="Arial"/>
          <w:sz w:val="28"/>
          <w:szCs w:val="28"/>
        </w:rPr>
      </w:pPr>
      <w:r w:rsidRPr="00152F1D">
        <w:rPr>
          <w:rFonts w:ascii="Arial" w:hAnsi="Arial" w:cs="Arial"/>
        </w:rPr>
        <w:t>Youth who are married</w:t>
      </w:r>
    </w:p>
    <w:p w14:paraId="6F77A83E" w14:textId="11E2B1F4" w:rsidR="00727113" w:rsidRPr="00152F1D" w:rsidRDefault="00727113" w:rsidP="0046431E">
      <w:pPr>
        <w:pStyle w:val="ListParagraph"/>
        <w:numPr>
          <w:ilvl w:val="0"/>
          <w:numId w:val="3"/>
        </w:numPr>
        <w:ind w:left="1440"/>
        <w:rPr>
          <w:rFonts w:ascii="Arial" w:hAnsi="Arial" w:cs="Arial"/>
        </w:rPr>
      </w:pPr>
      <w:r w:rsidRPr="00152F1D">
        <w:rPr>
          <w:rFonts w:ascii="Arial" w:hAnsi="Arial" w:cs="Arial"/>
        </w:rPr>
        <w:t>Youth that are enlisted in the military (non-active).</w:t>
      </w:r>
    </w:p>
    <w:p w14:paraId="3BC977D4" w14:textId="77777777" w:rsidR="00BF15B2" w:rsidRPr="00152F1D" w:rsidRDefault="00BF15B2" w:rsidP="00BF15B2">
      <w:pPr>
        <w:rPr>
          <w:rFonts w:ascii="Arial" w:hAnsi="Arial" w:cs="Arial"/>
          <w:sz w:val="28"/>
          <w:szCs w:val="28"/>
        </w:rPr>
      </w:pPr>
    </w:p>
    <w:bookmarkStart w:id="9" w:name="IneligibleNonMinors"/>
    <w:p w14:paraId="3B06CB65" w14:textId="180D8C85" w:rsidR="00BF15B2" w:rsidRPr="00152F1D" w:rsidRDefault="00D2265D" w:rsidP="00BF15B2">
      <w:pPr>
        <w:rPr>
          <w:rFonts w:ascii="Arial" w:hAnsi="Arial" w:cs="Arial"/>
          <w:sz w:val="28"/>
          <w:szCs w:val="28"/>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"https://www.cdss.ca.gov/Portals/9/ACL/2018/18-101.pdf?ver=2018-09-18-104047-363" </w:instrText>
      </w:r>
      <w:r w:rsidRPr="00152F1D">
        <w:rPr>
          <w:rFonts w:ascii="Arial" w:hAnsi="Arial" w:cs="Arial"/>
          <w:sz w:val="28"/>
          <w:szCs w:val="28"/>
        </w:rPr>
        <w:fldChar w:fldCharType="separate"/>
      </w:r>
      <w:r w:rsidRPr="00152F1D">
        <w:rPr>
          <w:rStyle w:val="Hyperlink"/>
          <w:rFonts w:ascii="Arial" w:hAnsi="Arial" w:cs="Arial"/>
          <w:sz w:val="28"/>
          <w:szCs w:val="28"/>
        </w:rPr>
        <w:t>Ineligible Non</w:t>
      </w:r>
      <w:r w:rsidR="001D66A8" w:rsidRPr="00152F1D">
        <w:rPr>
          <w:rStyle w:val="Hyperlink"/>
          <w:rFonts w:ascii="Arial" w:hAnsi="Arial" w:cs="Arial"/>
          <w:sz w:val="28"/>
          <w:szCs w:val="28"/>
        </w:rPr>
        <w:t>Minors</w:t>
      </w:r>
      <w:bookmarkEnd w:id="9"/>
      <w:r w:rsidRPr="00152F1D">
        <w:rPr>
          <w:rFonts w:ascii="Arial" w:hAnsi="Arial" w:cs="Arial"/>
          <w:sz w:val="28"/>
          <w:szCs w:val="28"/>
        </w:rPr>
        <w:fldChar w:fldCharType="end"/>
      </w:r>
    </w:p>
    <w:p w14:paraId="16906705" w14:textId="41E0373C" w:rsidR="001D66A8" w:rsidRPr="00152F1D" w:rsidRDefault="001D66A8" w:rsidP="00171598">
      <w:pPr>
        <w:numPr>
          <w:ilvl w:val="0"/>
          <w:numId w:val="4"/>
        </w:numPr>
        <w:ind w:left="1440"/>
        <w:rPr>
          <w:rFonts w:ascii="Arial" w:hAnsi="Arial" w:cs="Arial"/>
        </w:rPr>
      </w:pPr>
      <w:r w:rsidRPr="00152F1D">
        <w:rPr>
          <w:rFonts w:ascii="Arial" w:hAnsi="Arial" w:cs="Arial"/>
        </w:rPr>
        <w:t xml:space="preserve">Youth who are in </w:t>
      </w:r>
      <w:r w:rsidR="00171598" w:rsidRPr="00152F1D">
        <w:rPr>
          <w:rFonts w:ascii="Arial" w:hAnsi="Arial" w:cs="Arial"/>
        </w:rPr>
        <w:t>active</w:t>
      </w:r>
      <w:r w:rsidRPr="00152F1D">
        <w:rPr>
          <w:rFonts w:ascii="Arial" w:hAnsi="Arial" w:cs="Arial"/>
        </w:rPr>
        <w:t xml:space="preserve"> military</w:t>
      </w:r>
      <w:r w:rsidR="00171598" w:rsidRPr="00152F1D">
        <w:rPr>
          <w:rFonts w:ascii="Arial" w:hAnsi="Arial" w:cs="Arial"/>
        </w:rPr>
        <w:t xml:space="preserve"> duty</w:t>
      </w:r>
    </w:p>
    <w:p w14:paraId="3CCCD84C" w14:textId="77777777" w:rsidR="001D66A8" w:rsidRPr="00152F1D" w:rsidRDefault="001D66A8" w:rsidP="00171598">
      <w:pPr>
        <w:numPr>
          <w:ilvl w:val="0"/>
          <w:numId w:val="4"/>
        </w:numPr>
        <w:ind w:left="1440"/>
        <w:rPr>
          <w:rFonts w:ascii="Arial" w:hAnsi="Arial" w:cs="Arial"/>
        </w:rPr>
      </w:pPr>
      <w:r w:rsidRPr="00152F1D">
        <w:rPr>
          <w:rFonts w:ascii="Arial" w:hAnsi="Arial" w:cs="Arial"/>
        </w:rPr>
        <w:t>Youth who are incarcerated</w:t>
      </w:r>
    </w:p>
    <w:p w14:paraId="1992BF44" w14:textId="77777777" w:rsidR="001D66A8" w:rsidRPr="00152F1D" w:rsidRDefault="001D66A8" w:rsidP="00171598">
      <w:pPr>
        <w:numPr>
          <w:ilvl w:val="0"/>
          <w:numId w:val="4"/>
        </w:numPr>
        <w:ind w:left="1440"/>
        <w:rPr>
          <w:rFonts w:ascii="Arial" w:hAnsi="Arial" w:cs="Arial"/>
        </w:rPr>
      </w:pPr>
      <w:r w:rsidRPr="00152F1D">
        <w:rPr>
          <w:rFonts w:ascii="Arial" w:hAnsi="Arial" w:cs="Arial"/>
        </w:rPr>
        <w:t>Youth who are otherwise not eligible for AFDC-FC</w:t>
      </w:r>
    </w:p>
    <w:p w14:paraId="622A55A9" w14:textId="317436BB" w:rsidR="00673860" w:rsidRPr="00152F1D" w:rsidRDefault="001D66A8" w:rsidP="00171598">
      <w:pPr>
        <w:numPr>
          <w:ilvl w:val="0"/>
          <w:numId w:val="4"/>
        </w:numPr>
        <w:ind w:left="1440"/>
        <w:rPr>
          <w:rFonts w:ascii="Arial" w:hAnsi="Arial" w:cs="Arial"/>
        </w:rPr>
      </w:pPr>
      <w:r w:rsidRPr="00152F1D">
        <w:rPr>
          <w:rFonts w:ascii="Arial" w:hAnsi="Arial" w:cs="Arial"/>
        </w:rPr>
        <w:t>Youth who are in a NRLG through the probate court</w:t>
      </w:r>
    </w:p>
    <w:p w14:paraId="42F80A44" w14:textId="40AEA666" w:rsidR="00673860" w:rsidRPr="00152F1D" w:rsidRDefault="00673860" w:rsidP="00673860">
      <w:pPr>
        <w:rPr>
          <w:rFonts w:ascii="Arial" w:hAnsi="Arial" w:cs="Arial"/>
        </w:rPr>
      </w:pPr>
    </w:p>
    <w:p w14:paraId="07326CC7" w14:textId="7CBB0D94" w:rsidR="00673860" w:rsidRPr="00152F1D" w:rsidRDefault="00673860" w:rsidP="00673860">
      <w:pPr>
        <w:rPr>
          <w:rFonts w:ascii="Arial" w:hAnsi="Arial" w:cs="Arial"/>
        </w:rPr>
      </w:pPr>
      <w:bookmarkStart w:id="10" w:name="SpecialPopulationsofNMDs"/>
      <w:r w:rsidRPr="00152F1D">
        <w:rPr>
          <w:rFonts w:ascii="Arial Black" w:hAnsi="Arial Black" w:cs="Arial"/>
          <w:sz w:val="28"/>
          <w:szCs w:val="28"/>
        </w:rPr>
        <w:t>Special Populations of NMDs</w:t>
      </w:r>
      <w:bookmarkEnd w:id="10"/>
      <w:r w:rsidR="00EE6BAD" w:rsidRPr="00152F1D">
        <w:rPr>
          <w:rFonts w:ascii="Arial Black" w:hAnsi="Arial Black" w:cs="Arial"/>
          <w:sz w:val="28"/>
          <w:szCs w:val="28"/>
        </w:rPr>
        <w:t xml:space="preserve"> </w:t>
      </w:r>
    </w:p>
    <w:p w14:paraId="5197DA57" w14:textId="766B5B61" w:rsidR="00673860" w:rsidRPr="00152F1D" w:rsidRDefault="00673860" w:rsidP="00673860">
      <w:pPr>
        <w:rPr>
          <w:rFonts w:ascii="Arial" w:hAnsi="Arial" w:cs="Arial"/>
        </w:rPr>
      </w:pPr>
    </w:p>
    <w:p w14:paraId="0F012068" w14:textId="0A7BD322" w:rsidR="00832B81" w:rsidRPr="00152F1D" w:rsidRDefault="00F1748B" w:rsidP="00171598">
      <w:pPr>
        <w:numPr>
          <w:ilvl w:val="0"/>
          <w:numId w:val="6"/>
        </w:numPr>
        <w:ind w:left="1440"/>
        <w:rPr>
          <w:rFonts w:ascii="Arial" w:hAnsi="Arial" w:cs="Arial"/>
        </w:rPr>
      </w:pPr>
      <w:r w:rsidRPr="00152F1D">
        <w:rPr>
          <w:rFonts w:ascii="Arial" w:hAnsi="Arial" w:cs="Arial"/>
        </w:rPr>
        <w:t xml:space="preserve">Former foster youth in non-dependent NRLGs established in juvenile court are eligible for extended state-only AFDC-FC payments if they meet eligibility requirements and at least one of the EFC </w:t>
      </w:r>
      <w:hyperlink w:anchor="ProgramParticipationConditions" w:history="1">
        <w:r w:rsidRPr="00152F1D">
          <w:rPr>
            <w:rStyle w:val="Hyperlink"/>
            <w:rFonts w:ascii="Arial" w:hAnsi="Arial" w:cs="Arial"/>
          </w:rPr>
          <w:t>participation</w:t>
        </w:r>
        <w:r w:rsidR="00832B81" w:rsidRPr="00152F1D">
          <w:rPr>
            <w:rStyle w:val="Hyperlink"/>
            <w:rFonts w:ascii="Arial" w:hAnsi="Arial" w:cs="Arial"/>
          </w:rPr>
          <w:t xml:space="preserve"> conditions</w:t>
        </w:r>
      </w:hyperlink>
      <w:r w:rsidR="00D2265D" w:rsidRPr="00152F1D">
        <w:rPr>
          <w:rFonts w:ascii="Arial" w:hAnsi="Arial" w:cs="Arial"/>
        </w:rPr>
        <w:t>.</w:t>
      </w:r>
      <w:r w:rsidRPr="00152F1D">
        <w:rPr>
          <w:rFonts w:ascii="Arial" w:hAnsi="Arial" w:cs="Arial"/>
        </w:rPr>
        <w:t xml:space="preserve"> </w:t>
      </w:r>
      <w:r w:rsidR="00832B81" w:rsidRPr="00152F1D">
        <w:rPr>
          <w:rFonts w:ascii="Arial" w:hAnsi="Arial" w:cs="Arial"/>
        </w:rPr>
        <w:t>Non</w:t>
      </w:r>
      <w:r w:rsidRPr="00152F1D">
        <w:rPr>
          <w:rFonts w:ascii="Arial" w:hAnsi="Arial" w:cs="Arial"/>
        </w:rPr>
        <w:t>minor NRLG’s have an additional elig</w:t>
      </w:r>
      <w:r w:rsidR="00D2265D" w:rsidRPr="00152F1D">
        <w:rPr>
          <w:rFonts w:ascii="Arial" w:hAnsi="Arial" w:cs="Arial"/>
        </w:rPr>
        <w:t>ibility requirement of signing the Mutual A</w:t>
      </w:r>
      <w:r w:rsidRPr="00152F1D">
        <w:rPr>
          <w:rFonts w:ascii="Arial" w:hAnsi="Arial" w:cs="Arial"/>
        </w:rPr>
        <w:t>greement for E</w:t>
      </w:r>
      <w:r w:rsidR="00D2265D" w:rsidRPr="00152F1D">
        <w:rPr>
          <w:rFonts w:ascii="Arial" w:hAnsi="Arial" w:cs="Arial"/>
        </w:rPr>
        <w:t xml:space="preserve">xtended </w:t>
      </w:r>
      <w:r w:rsidRPr="00152F1D">
        <w:rPr>
          <w:rFonts w:ascii="Arial" w:hAnsi="Arial" w:cs="Arial"/>
        </w:rPr>
        <w:t>F</w:t>
      </w:r>
      <w:r w:rsidR="00D2265D" w:rsidRPr="00152F1D">
        <w:rPr>
          <w:rFonts w:ascii="Arial" w:hAnsi="Arial" w:cs="Arial"/>
        </w:rPr>
        <w:t xml:space="preserve">oster </w:t>
      </w:r>
      <w:r w:rsidR="00832B81" w:rsidRPr="00152F1D">
        <w:rPr>
          <w:rFonts w:ascii="Arial" w:hAnsi="Arial" w:cs="Arial"/>
        </w:rPr>
        <w:t>C</w:t>
      </w:r>
      <w:r w:rsidR="00D2265D" w:rsidRPr="00152F1D">
        <w:rPr>
          <w:rFonts w:ascii="Arial" w:hAnsi="Arial" w:cs="Arial"/>
        </w:rPr>
        <w:t xml:space="preserve">are, </w:t>
      </w:r>
      <w:hyperlink r:id="rId12" w:history="1">
        <w:r w:rsidR="00832B81" w:rsidRPr="00152F1D">
          <w:rPr>
            <w:rStyle w:val="Hyperlink"/>
            <w:rFonts w:ascii="Arial" w:hAnsi="Arial" w:cs="Arial"/>
          </w:rPr>
          <w:t>SOC</w:t>
        </w:r>
        <w:r w:rsidRPr="00152F1D">
          <w:rPr>
            <w:rStyle w:val="Hyperlink"/>
            <w:rFonts w:ascii="Arial" w:hAnsi="Arial" w:cs="Arial"/>
          </w:rPr>
          <w:t>162</w:t>
        </w:r>
      </w:hyperlink>
      <w:r w:rsidRPr="00152F1D">
        <w:rPr>
          <w:rFonts w:ascii="Arial" w:hAnsi="Arial" w:cs="Arial"/>
        </w:rPr>
        <w:t xml:space="preserve"> form. </w:t>
      </w:r>
    </w:p>
    <w:p w14:paraId="1DE0DDD4" w14:textId="61C5CABB" w:rsidR="00F1748B" w:rsidRPr="00152F1D" w:rsidRDefault="00F1748B" w:rsidP="00832B81">
      <w:pPr>
        <w:numPr>
          <w:ilvl w:val="2"/>
          <w:numId w:val="6"/>
        </w:numPr>
        <w:rPr>
          <w:rFonts w:ascii="Arial" w:hAnsi="Arial" w:cs="Arial"/>
        </w:rPr>
      </w:pPr>
      <w:r w:rsidRPr="00152F1D">
        <w:rPr>
          <w:rFonts w:ascii="Arial" w:hAnsi="Arial" w:cs="Arial"/>
        </w:rPr>
        <w:t xml:space="preserve">The SOC 162 is a condition for receipt </w:t>
      </w:r>
      <w:r w:rsidR="00832B81" w:rsidRPr="00152F1D">
        <w:rPr>
          <w:rFonts w:ascii="Arial" w:hAnsi="Arial" w:cs="Arial"/>
        </w:rPr>
        <w:t xml:space="preserve">of payment for this population </w:t>
      </w:r>
      <w:r w:rsidRPr="00152F1D">
        <w:rPr>
          <w:rFonts w:ascii="Arial" w:hAnsi="Arial" w:cs="Arial"/>
        </w:rPr>
        <w:t>because there is no current court order for placement an</w:t>
      </w:r>
      <w:r w:rsidR="00832B81" w:rsidRPr="00152F1D">
        <w:rPr>
          <w:rFonts w:ascii="Arial" w:hAnsi="Arial" w:cs="Arial"/>
        </w:rPr>
        <w:t>d care authority in these cases</w:t>
      </w:r>
      <w:r w:rsidRPr="00152F1D">
        <w:rPr>
          <w:rFonts w:ascii="Arial" w:hAnsi="Arial" w:cs="Arial"/>
        </w:rPr>
        <w:t xml:space="preserve">. Therefore, the mutual agreement serves as the authority for placement thus allowing AFDC-FC payments to be issued. </w:t>
      </w:r>
    </w:p>
    <w:p w14:paraId="74AD5851" w14:textId="6EE7F876" w:rsidR="00F1748B" w:rsidRPr="00152F1D" w:rsidRDefault="00F1748B" w:rsidP="00171598">
      <w:pPr>
        <w:numPr>
          <w:ilvl w:val="0"/>
          <w:numId w:val="6"/>
        </w:numPr>
        <w:ind w:left="1440"/>
        <w:rPr>
          <w:rFonts w:ascii="Arial" w:hAnsi="Arial" w:cs="Arial"/>
        </w:rPr>
      </w:pPr>
      <w:r w:rsidRPr="00152F1D">
        <w:rPr>
          <w:rFonts w:ascii="Arial" w:hAnsi="Arial" w:cs="Arial"/>
        </w:rPr>
        <w:t xml:space="preserve">For those NMDs whose dependency cases are governed by the Indian Child Welfare Act (ICWA), who also meet the definition of Indian Child per WIC section 224.1 (b), </w:t>
      </w:r>
      <w:r w:rsidR="00832B81" w:rsidRPr="00152F1D">
        <w:rPr>
          <w:rFonts w:ascii="Arial" w:hAnsi="Arial" w:cs="Arial"/>
        </w:rPr>
        <w:t xml:space="preserve">they </w:t>
      </w:r>
      <w:r w:rsidRPr="00152F1D">
        <w:rPr>
          <w:rFonts w:ascii="Arial" w:hAnsi="Arial" w:cs="Arial"/>
        </w:rPr>
        <w:t xml:space="preserve">can decide whether or not they wish for the provisions of ICWA to continue to apply to them after turning age 18. </w:t>
      </w:r>
    </w:p>
    <w:p w14:paraId="1F53D5E5" w14:textId="74F63625" w:rsidR="00F1748B" w:rsidRPr="00152F1D" w:rsidRDefault="00F1748B" w:rsidP="00171598">
      <w:pPr>
        <w:numPr>
          <w:ilvl w:val="0"/>
          <w:numId w:val="6"/>
        </w:numPr>
        <w:ind w:left="1440"/>
        <w:rPr>
          <w:rFonts w:ascii="Arial" w:hAnsi="Arial" w:cs="Arial"/>
        </w:rPr>
      </w:pPr>
      <w:r w:rsidRPr="00152F1D">
        <w:rPr>
          <w:rFonts w:ascii="Arial" w:hAnsi="Arial" w:cs="Arial"/>
        </w:rPr>
        <w:t xml:space="preserve">For </w:t>
      </w:r>
      <w:hyperlink r:id="rId13" w:history="1">
        <w:r w:rsidRPr="00152F1D">
          <w:rPr>
            <w:rStyle w:val="Hyperlink"/>
            <w:rFonts w:ascii="Arial" w:hAnsi="Arial" w:cs="Arial"/>
          </w:rPr>
          <w:t>eligible parenting NMDs who remain in EFC</w:t>
        </w:r>
      </w:hyperlink>
      <w:r w:rsidRPr="00152F1D">
        <w:rPr>
          <w:rFonts w:ascii="Arial" w:hAnsi="Arial" w:cs="Arial"/>
        </w:rPr>
        <w:t>, the infant supplement for the nondependent child residing with the NMD is still available in all placements, including the S</w:t>
      </w:r>
      <w:r w:rsidR="005D0932" w:rsidRPr="00152F1D">
        <w:rPr>
          <w:rFonts w:ascii="Arial" w:hAnsi="Arial" w:cs="Arial"/>
        </w:rPr>
        <w:t xml:space="preserve">upervised </w:t>
      </w:r>
      <w:r w:rsidRPr="00152F1D">
        <w:rPr>
          <w:rFonts w:ascii="Arial" w:hAnsi="Arial" w:cs="Arial"/>
        </w:rPr>
        <w:t>I</w:t>
      </w:r>
      <w:r w:rsidR="005D0932" w:rsidRPr="00152F1D">
        <w:rPr>
          <w:rFonts w:ascii="Arial" w:hAnsi="Arial" w:cs="Arial"/>
        </w:rPr>
        <w:t xml:space="preserve">ndependent </w:t>
      </w:r>
      <w:r w:rsidRPr="00152F1D">
        <w:rPr>
          <w:rFonts w:ascii="Arial" w:hAnsi="Arial" w:cs="Arial"/>
        </w:rPr>
        <w:t>L</w:t>
      </w:r>
      <w:r w:rsidR="005D0932" w:rsidRPr="00152F1D">
        <w:rPr>
          <w:rFonts w:ascii="Arial" w:hAnsi="Arial" w:cs="Arial"/>
        </w:rPr>
        <w:t xml:space="preserve">iving </w:t>
      </w:r>
      <w:r w:rsidRPr="00152F1D">
        <w:rPr>
          <w:rFonts w:ascii="Arial" w:hAnsi="Arial" w:cs="Arial"/>
        </w:rPr>
        <w:t>P</w:t>
      </w:r>
      <w:r w:rsidR="005D0932" w:rsidRPr="00152F1D">
        <w:rPr>
          <w:rFonts w:ascii="Arial" w:hAnsi="Arial" w:cs="Arial"/>
        </w:rPr>
        <w:t>lacement (SILP)</w:t>
      </w:r>
      <w:r w:rsidRPr="00152F1D">
        <w:rPr>
          <w:rFonts w:ascii="Arial" w:hAnsi="Arial" w:cs="Arial"/>
        </w:rPr>
        <w:t xml:space="preserve"> and T</w:t>
      </w:r>
      <w:r w:rsidR="005D0932" w:rsidRPr="00152F1D">
        <w:rPr>
          <w:rFonts w:ascii="Arial" w:hAnsi="Arial" w:cs="Arial"/>
        </w:rPr>
        <w:t xml:space="preserve">ransitional </w:t>
      </w:r>
      <w:r w:rsidRPr="00152F1D">
        <w:rPr>
          <w:rFonts w:ascii="Arial" w:hAnsi="Arial" w:cs="Arial"/>
        </w:rPr>
        <w:t>H</w:t>
      </w:r>
      <w:r w:rsidR="005D0932" w:rsidRPr="00152F1D">
        <w:rPr>
          <w:rFonts w:ascii="Arial" w:hAnsi="Arial" w:cs="Arial"/>
        </w:rPr>
        <w:t xml:space="preserve">ousing </w:t>
      </w:r>
      <w:r w:rsidRPr="00152F1D">
        <w:rPr>
          <w:rFonts w:ascii="Arial" w:hAnsi="Arial" w:cs="Arial"/>
        </w:rPr>
        <w:t>P</w:t>
      </w:r>
      <w:r w:rsidR="005D0932" w:rsidRPr="00152F1D">
        <w:rPr>
          <w:rFonts w:ascii="Arial" w:hAnsi="Arial" w:cs="Arial"/>
        </w:rPr>
        <w:t>lacement (THP)</w:t>
      </w:r>
      <w:r w:rsidRPr="00152F1D">
        <w:rPr>
          <w:rFonts w:ascii="Arial" w:hAnsi="Arial" w:cs="Arial"/>
        </w:rPr>
        <w:t>+FC placements. Additionally, these NMDs still have the option to remain in, or be placed in, a whole foster family home which can include the THP+FC host family site</w:t>
      </w:r>
      <w:r w:rsidR="00832B81" w:rsidRPr="00152F1D">
        <w:rPr>
          <w:rFonts w:ascii="Arial" w:hAnsi="Arial" w:cs="Arial"/>
        </w:rPr>
        <w:t>.</w:t>
      </w:r>
      <w:r w:rsidRPr="00152F1D">
        <w:rPr>
          <w:rFonts w:ascii="Arial" w:hAnsi="Arial" w:cs="Arial"/>
        </w:rPr>
        <w:t xml:space="preserve"> </w:t>
      </w:r>
    </w:p>
    <w:p w14:paraId="0F9D9DC4" w14:textId="4F98D3B3" w:rsidR="00673860" w:rsidRPr="00152F1D" w:rsidRDefault="00FA0837" w:rsidP="00171598">
      <w:pPr>
        <w:numPr>
          <w:ilvl w:val="0"/>
          <w:numId w:val="6"/>
        </w:numPr>
        <w:ind w:left="1440"/>
        <w:rPr>
          <w:rFonts w:ascii="Arial" w:hAnsi="Arial" w:cs="Arial"/>
        </w:rPr>
      </w:pPr>
      <w:hyperlink r:id="rId14" w:history="1">
        <w:r w:rsidR="00F1748B" w:rsidRPr="00152F1D">
          <w:rPr>
            <w:rStyle w:val="Hyperlink"/>
            <w:rFonts w:ascii="Arial" w:hAnsi="Arial" w:cs="Arial"/>
          </w:rPr>
          <w:t>Those NMDs receiving Supplemental Security Income (SSI) are eligible to participate in EFC</w:t>
        </w:r>
      </w:hyperlink>
      <w:r w:rsidR="00F1748B" w:rsidRPr="00152F1D">
        <w:rPr>
          <w:rFonts w:ascii="Arial" w:hAnsi="Arial" w:cs="Arial"/>
        </w:rPr>
        <w:t xml:space="preserve"> even if they receive the SSI payment benefit instead of AFDC-FC or a combination of both. If the federally eligible NMD is receiving the AFDC-FC in lieu of the SSI payment (payment placed in suspense) because the AFDC-FC payment is higher</w:t>
      </w:r>
      <w:r w:rsidR="00EB2CE0" w:rsidRPr="00152F1D">
        <w:rPr>
          <w:rFonts w:ascii="Arial" w:hAnsi="Arial" w:cs="Arial"/>
        </w:rPr>
        <w:t>. T</w:t>
      </w:r>
      <w:r w:rsidR="00F1748B" w:rsidRPr="00152F1D">
        <w:rPr>
          <w:rFonts w:ascii="Arial" w:hAnsi="Arial" w:cs="Arial"/>
        </w:rPr>
        <w:t xml:space="preserve">he County shall ensure that the NMD receive state only funded AFDC-FC at least one month in any </w:t>
      </w:r>
      <w:r w:rsidR="002E7B6B" w:rsidRPr="00152F1D">
        <w:rPr>
          <w:rFonts w:ascii="Arial" w:hAnsi="Arial" w:cs="Arial"/>
        </w:rPr>
        <w:t>12-month</w:t>
      </w:r>
      <w:r w:rsidR="00F1748B" w:rsidRPr="00152F1D">
        <w:rPr>
          <w:rFonts w:ascii="Arial" w:hAnsi="Arial" w:cs="Arial"/>
        </w:rPr>
        <w:t xml:space="preserve"> period to ensure the NMD maintains SSI eligibility at the time the youth exit</w:t>
      </w:r>
      <w:r w:rsidR="0069621A" w:rsidRPr="00152F1D">
        <w:rPr>
          <w:rFonts w:ascii="Arial" w:hAnsi="Arial" w:cs="Arial"/>
        </w:rPr>
        <w:t>s</w:t>
      </w:r>
      <w:r w:rsidR="00F1748B" w:rsidRPr="00152F1D">
        <w:rPr>
          <w:rFonts w:ascii="Arial" w:hAnsi="Arial" w:cs="Arial"/>
        </w:rPr>
        <w:t xml:space="preserve"> care. The county shall inform the Social Security Administration that the NMD is not receiving any FFP during that month in order to permit the NMD to receive an SSI benefit during a single month of every period. The county shall reclaim the federal AFDC-FC the following month</w:t>
      </w:r>
      <w:r w:rsidR="00EB2CE0" w:rsidRPr="00152F1D">
        <w:rPr>
          <w:rFonts w:ascii="Arial" w:hAnsi="Arial" w:cs="Arial"/>
        </w:rPr>
        <w:t>.</w:t>
      </w:r>
      <w:r w:rsidR="00F1748B" w:rsidRPr="00152F1D">
        <w:rPr>
          <w:rFonts w:ascii="Arial" w:hAnsi="Arial" w:cs="Arial"/>
        </w:rPr>
        <w:t xml:space="preserve"> </w:t>
      </w:r>
    </w:p>
    <w:p w14:paraId="2E23D79B" w14:textId="7F473842" w:rsidR="00FD563D" w:rsidRPr="00152F1D" w:rsidRDefault="00FD563D" w:rsidP="00171598">
      <w:pPr>
        <w:numPr>
          <w:ilvl w:val="0"/>
          <w:numId w:val="6"/>
        </w:numPr>
        <w:ind w:left="1440"/>
        <w:rPr>
          <w:rFonts w:ascii="Arial" w:hAnsi="Arial" w:cs="Arial"/>
        </w:rPr>
      </w:pPr>
      <w:r w:rsidRPr="00152F1D">
        <w:rPr>
          <w:rFonts w:ascii="Arial" w:hAnsi="Arial" w:cs="Arial"/>
        </w:rPr>
        <w:t xml:space="preserve">California Regional Centers are nonprofit private corporations that contract with the State Department of Developmental Services to provide or coordinate services and supports for individuals with developmental disabilities. </w:t>
      </w:r>
      <w:r w:rsidR="00F02C34" w:rsidRPr="00152F1D">
        <w:rPr>
          <w:rFonts w:ascii="Arial" w:hAnsi="Arial" w:cs="Arial"/>
        </w:rPr>
        <w:t>D</w:t>
      </w:r>
      <w:r w:rsidRPr="00152F1D">
        <w:rPr>
          <w:rFonts w:ascii="Arial" w:hAnsi="Arial" w:cs="Arial"/>
        </w:rPr>
        <w:t>evelopmental disability</w:t>
      </w:r>
      <w:r w:rsidR="00F02C34" w:rsidRPr="00152F1D">
        <w:rPr>
          <w:rFonts w:ascii="Arial" w:hAnsi="Arial" w:cs="Arial"/>
        </w:rPr>
        <w:t xml:space="preserve"> [</w:t>
      </w:r>
      <w:hyperlink r:id="rId15" w:history="1">
        <w:r w:rsidR="00F02C34" w:rsidRPr="00152F1D">
          <w:rPr>
            <w:rStyle w:val="Hyperlink"/>
            <w:rFonts w:ascii="Arial" w:hAnsi="Arial" w:cs="Arial"/>
          </w:rPr>
          <w:t>WIC 4512(a</w:t>
        </w:r>
        <w:r w:rsidR="00F02C34" w:rsidRPr="00152F1D">
          <w:rPr>
            <w:rStyle w:val="Hyperlink"/>
            <w:rFonts w:ascii="Arial" w:hAnsi="Arial" w:cs="Arial"/>
            <w:b/>
          </w:rPr>
          <w:t>)</w:t>
        </w:r>
      </w:hyperlink>
      <w:r w:rsidR="00F02C34" w:rsidRPr="00152F1D">
        <w:rPr>
          <w:rFonts w:ascii="Arial" w:hAnsi="Arial" w:cs="Arial"/>
        </w:rPr>
        <w:t>]</w:t>
      </w:r>
      <w:r w:rsidRPr="00152F1D">
        <w:rPr>
          <w:rFonts w:ascii="Arial" w:hAnsi="Arial" w:cs="Arial"/>
        </w:rPr>
        <w:t xml:space="preserve"> </w:t>
      </w:r>
      <w:r w:rsidR="00F02C34" w:rsidRPr="00152F1D">
        <w:rPr>
          <w:rFonts w:ascii="Arial" w:hAnsi="Arial" w:cs="Arial"/>
        </w:rPr>
        <w:t xml:space="preserve">is define </w:t>
      </w:r>
      <w:r w:rsidRPr="00152F1D">
        <w:rPr>
          <w:rFonts w:ascii="Arial" w:hAnsi="Arial" w:cs="Arial"/>
        </w:rPr>
        <w:t>as a disability that originates before an individual attains age 18 years, conti</w:t>
      </w:r>
      <w:r w:rsidR="00F02C34" w:rsidRPr="00152F1D">
        <w:rPr>
          <w:rFonts w:ascii="Arial" w:hAnsi="Arial" w:cs="Arial"/>
        </w:rPr>
        <w:t xml:space="preserve">nues, or can </w:t>
      </w:r>
      <w:r w:rsidRPr="00152F1D">
        <w:rPr>
          <w:rFonts w:ascii="Arial" w:hAnsi="Arial" w:cs="Arial"/>
        </w:rPr>
        <w:t>be expected to continue, indefinitely, and constitutes a substantial disability for tha</w:t>
      </w:r>
      <w:r w:rsidR="00F02C34" w:rsidRPr="00152F1D">
        <w:rPr>
          <w:rFonts w:ascii="Arial" w:hAnsi="Arial" w:cs="Arial"/>
        </w:rPr>
        <w:t xml:space="preserve">t individual. </w:t>
      </w:r>
      <w:r w:rsidRPr="00152F1D">
        <w:rPr>
          <w:rFonts w:ascii="Arial" w:hAnsi="Arial" w:cs="Arial"/>
        </w:rPr>
        <w:t xml:space="preserve">This may include mental retardation, cerebral palsy, epilepsy, and autism.  It also includes disabling conditions found to be closely related to mental retardation or to require treatment similar to that required for individuals with mental retardation, but shall </w:t>
      </w:r>
      <w:r w:rsidRPr="00152F1D">
        <w:rPr>
          <w:rFonts w:ascii="Arial" w:hAnsi="Arial" w:cs="Arial"/>
          <w:b/>
        </w:rPr>
        <w:t>not</w:t>
      </w:r>
      <w:r w:rsidRPr="00152F1D">
        <w:rPr>
          <w:rFonts w:ascii="Arial" w:hAnsi="Arial" w:cs="Arial"/>
        </w:rPr>
        <w:t xml:space="preserve"> include other handicapping conditions that are solely physical in nature.</w:t>
      </w:r>
    </w:p>
    <w:p w14:paraId="55ABF156" w14:textId="59FE0A3C" w:rsidR="00EE6BAD" w:rsidRPr="00152F1D" w:rsidRDefault="00EE6BAD" w:rsidP="00EE6BAD">
      <w:pPr>
        <w:rPr>
          <w:rFonts w:ascii="Arial" w:hAnsi="Arial" w:cs="Arial"/>
        </w:rPr>
      </w:pPr>
    </w:p>
    <w:p w14:paraId="01DB9178" w14:textId="77777777" w:rsidR="005D0932" w:rsidRPr="00152F1D" w:rsidRDefault="005D0932" w:rsidP="00EE6BAD">
      <w:pPr>
        <w:rPr>
          <w:rFonts w:ascii="Arial" w:hAnsi="Arial" w:cs="Arial"/>
        </w:rPr>
      </w:pPr>
    </w:p>
    <w:p w14:paraId="596FF565" w14:textId="52CA5ED9" w:rsidR="00EE6BAD" w:rsidRPr="00152F1D" w:rsidRDefault="00EE6BAD" w:rsidP="00EE6BAD">
      <w:pPr>
        <w:rPr>
          <w:rFonts w:ascii="Arial" w:hAnsi="Arial" w:cs="Arial"/>
        </w:rPr>
      </w:pPr>
      <w:bookmarkStart w:id="11" w:name="RemaininginFosterCareBeyondtheAgeof18"/>
      <w:r w:rsidRPr="00152F1D">
        <w:rPr>
          <w:rFonts w:ascii="Arial Black" w:hAnsi="Arial Black" w:cs="Arial"/>
          <w:sz w:val="28"/>
          <w:szCs w:val="28"/>
        </w:rPr>
        <w:t>Remaining in Foster Care Beyond the Age of 18</w:t>
      </w:r>
    </w:p>
    <w:bookmarkEnd w:id="11"/>
    <w:p w14:paraId="58DB3FED" w14:textId="6F9910CA" w:rsidR="00EE6BAD" w:rsidRPr="00152F1D" w:rsidRDefault="00EE6BAD" w:rsidP="00EE6BAD">
      <w:pPr>
        <w:rPr>
          <w:rFonts w:ascii="Arial" w:hAnsi="Arial" w:cs="Arial"/>
        </w:rPr>
      </w:pPr>
    </w:p>
    <w:p w14:paraId="5ACA6CC9" w14:textId="51347663" w:rsidR="00EE6BAD" w:rsidRPr="00152F1D" w:rsidRDefault="00915183" w:rsidP="00EE6BAD">
      <w:pPr>
        <w:rPr>
          <w:rFonts w:ascii="Arial" w:hAnsi="Arial" w:cs="Arial"/>
        </w:rPr>
      </w:pPr>
      <w:r w:rsidRPr="00152F1D">
        <w:rPr>
          <w:rFonts w:ascii="Arial" w:hAnsi="Arial" w:cs="Arial"/>
        </w:rPr>
        <w:t>The NMD</w:t>
      </w:r>
      <w:r w:rsidR="00EE6BAD" w:rsidRPr="00152F1D">
        <w:rPr>
          <w:rFonts w:ascii="Arial" w:hAnsi="Arial" w:cs="Arial"/>
        </w:rPr>
        <w:t>s who choose to participate in EFC must sign the</w:t>
      </w:r>
      <w:r w:rsidR="005D0932" w:rsidRPr="00152F1D">
        <w:rPr>
          <w:rFonts w:ascii="Arial" w:hAnsi="Arial" w:cs="Arial"/>
        </w:rPr>
        <w:t xml:space="preserve"> SOC 162</w:t>
      </w:r>
      <w:r w:rsidR="00EE6BAD" w:rsidRPr="00152F1D">
        <w:rPr>
          <w:rFonts w:ascii="Arial" w:hAnsi="Arial" w:cs="Arial"/>
        </w:rPr>
        <w:t xml:space="preserve"> at or after attaining age 18, and no longer than six months after turning 18. The SOC 162 is a required condition for participation in EFC, but not a condition of payment. The NMDs must sign the mutual agreement to acknowledge that they are voluntarily agreeing to remain in foster care in supervised placement as court dependents. The purpose of the mutual agreement is to ensure that the NMD’s status as a legal adult is recognized and to provide clear expectations to both the NMD and case manager as to what the responsibilities are for each party. The mutual agreement further specifies what services and assistance the NMDs receive from the agency. A copy of the SOC 162 must be sent to the Eligibility Worker (EW). The mutual agreement is valid throughout a continuous stay in EFC.</w:t>
      </w:r>
    </w:p>
    <w:p w14:paraId="114B8306" w14:textId="3A4059CF" w:rsidR="00EE6BAD" w:rsidRPr="00152F1D" w:rsidRDefault="00EE6BAD" w:rsidP="00EE6BAD">
      <w:pPr>
        <w:pStyle w:val="ListParagraph"/>
        <w:numPr>
          <w:ilvl w:val="0"/>
          <w:numId w:val="7"/>
        </w:numPr>
        <w:rPr>
          <w:rFonts w:ascii="Arial" w:hAnsi="Arial" w:cs="Arial"/>
          <w:u w:val="single"/>
        </w:rPr>
      </w:pPr>
      <w:r w:rsidRPr="00152F1D">
        <w:rPr>
          <w:rFonts w:ascii="Arial" w:hAnsi="Arial" w:cs="Arial"/>
        </w:rPr>
        <w:t>The mutual agreement is an eligibility and benefit criterion for t</w:t>
      </w:r>
      <w:r w:rsidR="00915183" w:rsidRPr="00152F1D">
        <w:rPr>
          <w:rFonts w:ascii="Arial" w:hAnsi="Arial" w:cs="Arial"/>
        </w:rPr>
        <w:t>he non</w:t>
      </w:r>
      <w:r w:rsidRPr="00152F1D">
        <w:rPr>
          <w:rFonts w:ascii="Arial" w:hAnsi="Arial" w:cs="Arial"/>
        </w:rPr>
        <w:t>minor residing with a non-dependent NRLG and must be signed by the youth prior to or in the month the youth attains age 18 in order for benefits to continue beyond age 18. The mutual agreement serves as the placement authority for these non-minors as there is no continuing co</w:t>
      </w:r>
      <w:r w:rsidR="005717FC" w:rsidRPr="00152F1D">
        <w:rPr>
          <w:rFonts w:ascii="Arial" w:hAnsi="Arial" w:cs="Arial"/>
        </w:rPr>
        <w:t>urt involvement in these cases.</w:t>
      </w:r>
      <w:r w:rsidRPr="00152F1D">
        <w:rPr>
          <w:rFonts w:ascii="Arial" w:hAnsi="Arial" w:cs="Arial"/>
        </w:rPr>
        <w:t xml:space="preserve"> If </w:t>
      </w:r>
      <w:r w:rsidR="00C671B6" w:rsidRPr="00152F1D">
        <w:rPr>
          <w:rFonts w:ascii="Arial" w:hAnsi="Arial" w:cs="Arial"/>
        </w:rPr>
        <w:t>the nonminor</w:t>
      </w:r>
      <w:r w:rsidRPr="00152F1D">
        <w:rPr>
          <w:rFonts w:ascii="Arial" w:hAnsi="Arial" w:cs="Arial"/>
        </w:rPr>
        <w:t xml:space="preserve"> signs the SOC 162, after a period of separation, they are eligible to EFC.</w:t>
      </w:r>
    </w:p>
    <w:p w14:paraId="772966EE" w14:textId="58F4A150" w:rsidR="00D107EF" w:rsidRPr="00152F1D" w:rsidRDefault="00D107EF" w:rsidP="00EE6BAD">
      <w:pPr>
        <w:pStyle w:val="ListParagraph"/>
        <w:numPr>
          <w:ilvl w:val="0"/>
          <w:numId w:val="7"/>
        </w:numPr>
        <w:rPr>
          <w:rFonts w:ascii="Arial" w:hAnsi="Arial" w:cs="Arial"/>
          <w:u w:val="single"/>
        </w:rPr>
      </w:pPr>
      <w:r w:rsidRPr="00152F1D">
        <w:rPr>
          <w:rFonts w:ascii="Arial" w:hAnsi="Arial" w:cs="Arial"/>
        </w:rPr>
        <w:t>AB 212 will clarify that youth in a NRLG</w:t>
      </w:r>
      <w:r w:rsidR="00915183" w:rsidRPr="00152F1D">
        <w:rPr>
          <w:rFonts w:ascii="Arial" w:hAnsi="Arial" w:cs="Arial"/>
        </w:rPr>
        <w:t xml:space="preserve"> placement</w:t>
      </w:r>
      <w:r w:rsidRPr="00152F1D">
        <w:rPr>
          <w:rFonts w:ascii="Arial" w:hAnsi="Arial" w:cs="Arial"/>
        </w:rPr>
        <w:t xml:space="preserve"> through probate court, who are eligible for state-only AFDC-FC benefits, may continue to receive the state-only benefits only up to age 19, if they continue to meet the high school completion rule via the </w:t>
      </w:r>
      <w:r w:rsidR="005254A2" w:rsidRPr="00152F1D">
        <w:rPr>
          <w:rFonts w:ascii="Arial" w:hAnsi="Arial" w:cs="Arial"/>
        </w:rPr>
        <w:t xml:space="preserve">School Verification, </w:t>
      </w:r>
      <w:r w:rsidRPr="00152F1D">
        <w:rPr>
          <w:rFonts w:ascii="Arial" w:hAnsi="Arial" w:cs="Arial"/>
        </w:rPr>
        <w:t xml:space="preserve">DCFS 1725 verification process. They are not eligible for EFC program benefits. With this type of case, </w:t>
      </w:r>
      <w:r w:rsidR="00887981" w:rsidRPr="00152F1D">
        <w:rPr>
          <w:rFonts w:ascii="Arial" w:hAnsi="Arial" w:cs="Arial"/>
        </w:rPr>
        <w:t xml:space="preserve">the </w:t>
      </w:r>
      <w:r w:rsidRPr="00152F1D">
        <w:rPr>
          <w:rFonts w:ascii="Arial" w:hAnsi="Arial" w:cs="Arial"/>
        </w:rPr>
        <w:t>EW will indicate this placement type in the Special Project page as “Non-Related Probate Guardian” and include the start date. In the “description box” the EW will insert the words, “Distinguish from the AB 12 population”.</w:t>
      </w:r>
    </w:p>
    <w:p w14:paraId="5E261B81" w14:textId="0359C138" w:rsidR="00EE6BAD" w:rsidRPr="00152F1D" w:rsidRDefault="00EE6BAD" w:rsidP="00EE6BAD">
      <w:pPr>
        <w:rPr>
          <w:rFonts w:ascii="Arial" w:hAnsi="Arial" w:cs="Arial"/>
        </w:rPr>
      </w:pPr>
    </w:p>
    <w:bookmarkStart w:id="12" w:name="ContinuationofPlacementAuthority"/>
    <w:p w14:paraId="255623F6" w14:textId="156F30CA" w:rsidR="00EA7F3F" w:rsidRPr="00152F1D" w:rsidRDefault="00887981" w:rsidP="00EA7F3F">
      <w:pPr>
        <w:tabs>
          <w:tab w:val="left" w:pos="1230"/>
        </w:tabs>
        <w:rPr>
          <w:rFonts w:ascii="Arial" w:hAnsi="Arial" w:cs="Arial"/>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"https://www.cdss.ca.gov/lettersnotices/entres/getinfo/acl/2011/11-69.pdf" </w:instrText>
      </w:r>
      <w:r w:rsidRPr="00152F1D">
        <w:rPr>
          <w:rFonts w:ascii="Arial" w:hAnsi="Arial" w:cs="Arial"/>
          <w:sz w:val="28"/>
          <w:szCs w:val="28"/>
        </w:rPr>
        <w:fldChar w:fldCharType="separate"/>
      </w:r>
      <w:r w:rsidR="00EA7F3F" w:rsidRPr="00152F1D">
        <w:rPr>
          <w:rStyle w:val="Hyperlink"/>
          <w:rFonts w:ascii="Arial" w:hAnsi="Arial" w:cs="Arial"/>
          <w:sz w:val="28"/>
          <w:szCs w:val="28"/>
        </w:rPr>
        <w:t>Continuation of Placement Authority</w:t>
      </w:r>
      <w:bookmarkEnd w:id="12"/>
      <w:r w:rsidRPr="00152F1D">
        <w:rPr>
          <w:rFonts w:ascii="Arial" w:hAnsi="Arial" w:cs="Arial"/>
          <w:sz w:val="28"/>
          <w:szCs w:val="28"/>
        </w:rPr>
        <w:fldChar w:fldCharType="end"/>
      </w:r>
      <w:r w:rsidR="005D06A0" w:rsidRPr="00152F1D">
        <w:rPr>
          <w:rFonts w:ascii="Arial Black" w:hAnsi="Arial Black" w:cs="Arial"/>
          <w:sz w:val="28"/>
          <w:szCs w:val="28"/>
        </w:rPr>
        <w:t xml:space="preserve"> </w:t>
      </w:r>
    </w:p>
    <w:p w14:paraId="277E996D" w14:textId="6B615F6C" w:rsidR="00EA7F3F" w:rsidRPr="00152F1D" w:rsidRDefault="00EA7F3F" w:rsidP="00EA7F3F">
      <w:pPr>
        <w:tabs>
          <w:tab w:val="left" w:pos="1230"/>
        </w:tabs>
        <w:rPr>
          <w:rFonts w:ascii="Arial" w:hAnsi="Arial" w:cs="Arial"/>
        </w:rPr>
      </w:pPr>
    </w:p>
    <w:p w14:paraId="1196B18A" w14:textId="279D8F7E" w:rsidR="00EA7F3F" w:rsidRPr="00152F1D" w:rsidRDefault="00887981" w:rsidP="00EA7F3F">
      <w:pPr>
        <w:tabs>
          <w:tab w:val="left" w:pos="1230"/>
        </w:tabs>
        <w:rPr>
          <w:rFonts w:ascii="Arial" w:hAnsi="Arial" w:cs="Arial"/>
        </w:rPr>
      </w:pPr>
      <w:r w:rsidRPr="00152F1D">
        <w:rPr>
          <w:rFonts w:ascii="Arial" w:hAnsi="Arial" w:cs="Arial"/>
        </w:rPr>
        <w:t>In order for a non</w:t>
      </w:r>
      <w:r w:rsidR="00EA7F3F" w:rsidRPr="00152F1D">
        <w:rPr>
          <w:rFonts w:ascii="Arial" w:hAnsi="Arial" w:cs="Arial"/>
        </w:rPr>
        <w:t>minor to be eligible for extende</w:t>
      </w:r>
      <w:r w:rsidRPr="00152F1D">
        <w:rPr>
          <w:rFonts w:ascii="Arial" w:hAnsi="Arial" w:cs="Arial"/>
        </w:rPr>
        <w:t>d foster care benefits, the non</w:t>
      </w:r>
      <w:r w:rsidR="00EA7F3F" w:rsidRPr="00152F1D">
        <w:rPr>
          <w:rFonts w:ascii="Arial" w:hAnsi="Arial" w:cs="Arial"/>
        </w:rPr>
        <w:t>minor must remain under the jurisdiction of the juvenile court as a dependent or ward</w:t>
      </w:r>
      <w:r w:rsidRPr="00152F1D">
        <w:rPr>
          <w:rFonts w:ascii="Arial" w:hAnsi="Arial" w:cs="Arial"/>
        </w:rPr>
        <w:t>,</w:t>
      </w:r>
      <w:r w:rsidR="00EA7F3F" w:rsidRPr="00152F1D">
        <w:rPr>
          <w:rFonts w:ascii="Arial" w:hAnsi="Arial" w:cs="Arial"/>
        </w:rPr>
        <w:t xml:space="preserve"> and/or be under the placement and care responsibility of the county child welfare or probation department</w:t>
      </w:r>
      <w:r w:rsidRPr="00152F1D">
        <w:rPr>
          <w:rFonts w:ascii="Arial" w:hAnsi="Arial" w:cs="Arial"/>
        </w:rPr>
        <w:t>,</w:t>
      </w:r>
      <w:r w:rsidR="00EA7F3F" w:rsidRPr="00152F1D">
        <w:rPr>
          <w:rFonts w:ascii="Arial" w:hAnsi="Arial" w:cs="Arial"/>
        </w:rPr>
        <w:t xml:space="preserve"> or sign the mutual agreement as a nondependent NRLG. When a foster youth reaches 18 years old, the EW shall expect the court order to remain intact until a court order terminating jurisdiction is received.</w:t>
      </w:r>
    </w:p>
    <w:p w14:paraId="1D0BEFF5" w14:textId="547F61CE" w:rsidR="00EA7F3F" w:rsidRPr="00152F1D" w:rsidRDefault="007F3923" w:rsidP="007F3923">
      <w:pPr>
        <w:pStyle w:val="ListParagraph"/>
        <w:numPr>
          <w:ilvl w:val="0"/>
          <w:numId w:val="8"/>
        </w:numPr>
        <w:tabs>
          <w:tab w:val="left" w:pos="1230"/>
        </w:tabs>
        <w:ind w:left="1440"/>
        <w:rPr>
          <w:rFonts w:ascii="Arial" w:hAnsi="Arial" w:cs="Arial"/>
        </w:rPr>
      </w:pPr>
      <w:r w:rsidRPr="00152F1D">
        <w:rPr>
          <w:rFonts w:ascii="Arial" w:hAnsi="Arial" w:cs="Arial"/>
        </w:rPr>
        <w:t>A non</w:t>
      </w:r>
      <w:r w:rsidR="00EA7F3F" w:rsidRPr="00152F1D">
        <w:rPr>
          <w:rFonts w:ascii="Arial" w:hAnsi="Arial" w:cs="Arial"/>
        </w:rPr>
        <w:t>minor that meets the description above but who has run away from their placement remains eligible to EFC because their jurisdiction remains with Juvenile Court.</w:t>
      </w:r>
    </w:p>
    <w:p w14:paraId="34C4D44C" w14:textId="56901EA9" w:rsidR="001C0694" w:rsidRPr="00152F1D" w:rsidRDefault="001C0694" w:rsidP="001C0694">
      <w:pPr>
        <w:tabs>
          <w:tab w:val="left" w:pos="1230"/>
        </w:tabs>
        <w:rPr>
          <w:rFonts w:ascii="Arial" w:hAnsi="Arial" w:cs="Arial"/>
        </w:rPr>
      </w:pPr>
    </w:p>
    <w:p w14:paraId="71F50CDD" w14:textId="040C4D1B" w:rsidR="001C0694" w:rsidRPr="00152F1D" w:rsidRDefault="001C0694" w:rsidP="001C0694">
      <w:pPr>
        <w:tabs>
          <w:tab w:val="left" w:pos="1230"/>
        </w:tabs>
        <w:rPr>
          <w:rFonts w:ascii="Arial" w:hAnsi="Arial" w:cs="Arial"/>
        </w:rPr>
      </w:pPr>
      <w:r w:rsidRPr="00152F1D">
        <w:rPr>
          <w:rFonts w:ascii="Arial" w:hAnsi="Arial" w:cs="Arial"/>
        </w:rPr>
        <w:t>For NRLGs the placement authority is the mutual agreement</w:t>
      </w:r>
      <w:r w:rsidR="007F3923" w:rsidRPr="00152F1D">
        <w:rPr>
          <w:rFonts w:ascii="Arial" w:hAnsi="Arial" w:cs="Arial"/>
        </w:rPr>
        <w:t>,</w:t>
      </w:r>
      <w:r w:rsidRPr="00152F1D">
        <w:rPr>
          <w:rFonts w:ascii="Arial" w:hAnsi="Arial" w:cs="Arial"/>
        </w:rPr>
        <w:t xml:space="preserve"> and benef</w:t>
      </w:r>
      <w:r w:rsidR="007F3923" w:rsidRPr="00152F1D">
        <w:rPr>
          <w:rFonts w:ascii="Arial" w:hAnsi="Arial" w:cs="Arial"/>
        </w:rPr>
        <w:t>its will terminate when the non</w:t>
      </w:r>
      <w:r w:rsidRPr="00152F1D">
        <w:rPr>
          <w:rFonts w:ascii="Arial" w:hAnsi="Arial" w:cs="Arial"/>
        </w:rPr>
        <w:t>minor is no longer being supported by the guardian or no longer participating in</w:t>
      </w:r>
      <w:r w:rsidR="007F3923" w:rsidRPr="00152F1D">
        <w:rPr>
          <w:rFonts w:ascii="Arial" w:hAnsi="Arial" w:cs="Arial"/>
        </w:rPr>
        <w:t xml:space="preserve"> their</w:t>
      </w:r>
      <w:r w:rsidRPr="00152F1D">
        <w:rPr>
          <w:rFonts w:ascii="Arial" w:hAnsi="Arial" w:cs="Arial"/>
        </w:rPr>
        <w:t xml:space="preserve"> Transitional Independent Living Plan (TILP).</w:t>
      </w:r>
    </w:p>
    <w:p w14:paraId="20A099C4" w14:textId="06157BEC" w:rsidR="001C0694" w:rsidRPr="00152F1D" w:rsidRDefault="001C0694" w:rsidP="001C0694">
      <w:pPr>
        <w:tabs>
          <w:tab w:val="left" w:pos="1230"/>
        </w:tabs>
        <w:rPr>
          <w:rFonts w:ascii="Arial" w:hAnsi="Arial" w:cs="Arial"/>
        </w:rPr>
      </w:pPr>
    </w:p>
    <w:p w14:paraId="013FC157" w14:textId="77777777" w:rsidR="00C671B6" w:rsidRPr="00152F1D" w:rsidRDefault="00C671B6" w:rsidP="001C0694">
      <w:pPr>
        <w:tabs>
          <w:tab w:val="left" w:pos="1230"/>
        </w:tabs>
        <w:rPr>
          <w:rFonts w:ascii="Arial" w:hAnsi="Arial" w:cs="Arial"/>
        </w:rPr>
      </w:pPr>
    </w:p>
    <w:bookmarkStart w:id="13" w:name="SixMonthsCertificatioofEFCParticipation"/>
    <w:p w14:paraId="385859B6" w14:textId="3BD39AAD" w:rsidR="005D06A0" w:rsidRPr="00152F1D" w:rsidRDefault="007F3923" w:rsidP="005D06A0">
      <w:pPr>
        <w:outlineLvl w:val="0"/>
        <w:rPr>
          <w:rFonts w:ascii="Arial" w:hAnsi="Arial" w:cs="Arial"/>
          <w:smallCaps/>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"https://www.cdss.ca.gov/lettersnotices/entres/getinfo/acl/2011/11-69.pdf" </w:instrText>
      </w:r>
      <w:r w:rsidRPr="00152F1D">
        <w:rPr>
          <w:rFonts w:ascii="Arial" w:hAnsi="Arial" w:cs="Arial"/>
          <w:sz w:val="28"/>
          <w:szCs w:val="28"/>
        </w:rPr>
        <w:fldChar w:fldCharType="separate"/>
      </w:r>
      <w:r w:rsidR="001C0694" w:rsidRPr="00152F1D">
        <w:rPr>
          <w:rStyle w:val="Hyperlink"/>
          <w:rFonts w:ascii="Arial" w:hAnsi="Arial" w:cs="Arial"/>
          <w:sz w:val="28"/>
          <w:szCs w:val="28"/>
        </w:rPr>
        <w:t>Six Months Certification of EFC Participation</w:t>
      </w:r>
      <w:r w:rsidR="005D06A0" w:rsidRPr="00152F1D">
        <w:rPr>
          <w:rStyle w:val="Hyperlink"/>
          <w:rFonts w:ascii="Arial" w:hAnsi="Arial" w:cs="Arial"/>
          <w:sz w:val="28"/>
          <w:szCs w:val="28"/>
        </w:rPr>
        <w:t xml:space="preserve"> (SOC 161)</w:t>
      </w:r>
      <w:bookmarkEnd w:id="13"/>
      <w:r w:rsidRPr="00152F1D">
        <w:rPr>
          <w:rFonts w:ascii="Arial" w:hAnsi="Arial" w:cs="Arial"/>
          <w:sz w:val="28"/>
          <w:szCs w:val="28"/>
        </w:rPr>
        <w:fldChar w:fldCharType="end"/>
      </w:r>
      <w:r w:rsidR="005D06A0" w:rsidRPr="00152F1D">
        <w:rPr>
          <w:rFonts w:ascii="Arial Black" w:hAnsi="Arial Black" w:cs="Arial"/>
          <w:sz w:val="28"/>
          <w:szCs w:val="28"/>
        </w:rPr>
        <w:t xml:space="preserve"> </w:t>
      </w:r>
    </w:p>
    <w:p w14:paraId="75DAE5C9" w14:textId="2DBA2D66" w:rsidR="005D06A0" w:rsidRPr="00152F1D" w:rsidRDefault="005D06A0" w:rsidP="001C0694">
      <w:pPr>
        <w:tabs>
          <w:tab w:val="left" w:pos="1230"/>
        </w:tabs>
        <w:rPr>
          <w:rFonts w:ascii="Arial" w:hAnsi="Arial" w:cs="Arial"/>
        </w:rPr>
      </w:pPr>
    </w:p>
    <w:p w14:paraId="6376DD90" w14:textId="49FF919B" w:rsidR="005D06A0" w:rsidRPr="00152F1D" w:rsidRDefault="005D06A0" w:rsidP="005D06A0">
      <w:pPr>
        <w:rPr>
          <w:rFonts w:ascii="Arial" w:hAnsi="Arial" w:cs="Arial"/>
        </w:rPr>
      </w:pPr>
      <w:r w:rsidRPr="00152F1D">
        <w:rPr>
          <w:rFonts w:ascii="Arial" w:hAnsi="Arial" w:cs="Arial"/>
        </w:rPr>
        <w:t>The SOC 161 is the form that provides the EW with the necessary information for continuation of payment</w:t>
      </w:r>
      <w:r w:rsidR="001E26EA" w:rsidRPr="00152F1D">
        <w:rPr>
          <w:rFonts w:ascii="Arial" w:hAnsi="Arial" w:cs="Arial"/>
        </w:rPr>
        <w:t>. The certification form is to be</w:t>
      </w:r>
      <w:r w:rsidRPr="00152F1D">
        <w:rPr>
          <w:rFonts w:ascii="Arial" w:hAnsi="Arial" w:cs="Arial"/>
        </w:rPr>
        <w:t xml:space="preserve"> provided to the </w:t>
      </w:r>
      <w:r w:rsidR="001E26EA" w:rsidRPr="00152F1D">
        <w:rPr>
          <w:rFonts w:ascii="Arial" w:hAnsi="Arial" w:cs="Arial"/>
        </w:rPr>
        <w:t xml:space="preserve">Redetermination </w:t>
      </w:r>
      <w:r w:rsidRPr="00152F1D">
        <w:rPr>
          <w:rFonts w:ascii="Arial" w:hAnsi="Arial" w:cs="Arial"/>
        </w:rPr>
        <w:t xml:space="preserve">EW to continue eligibility for extended AFDC-FC benefits. This form must be provided by the end of the first month of the next six-month certification period for continuation of Federal or State AFDC-FC. If the SOC 161 is not received timely, the aid code is changed to GRI (County) funds. When the SOC 161 is received, the aid code is changed to reflect federal/state funding effective the date showing on the SOC 161 (TILP date). </w:t>
      </w:r>
    </w:p>
    <w:p w14:paraId="621EC1DD" w14:textId="77777777" w:rsidR="005D06A0" w:rsidRPr="00152F1D" w:rsidRDefault="005D06A0" w:rsidP="005D06A0">
      <w:pPr>
        <w:rPr>
          <w:rFonts w:ascii="Arial" w:hAnsi="Arial" w:cs="Arial"/>
        </w:rPr>
      </w:pPr>
    </w:p>
    <w:p w14:paraId="61B1A776" w14:textId="534F6635" w:rsidR="005D06A0" w:rsidRPr="00152F1D" w:rsidRDefault="005D06A0" w:rsidP="005D06A0">
      <w:pPr>
        <w:tabs>
          <w:tab w:val="left" w:pos="1230"/>
        </w:tabs>
        <w:rPr>
          <w:rFonts w:ascii="Arial" w:hAnsi="Arial" w:cs="Arial"/>
        </w:rPr>
      </w:pPr>
      <w:r w:rsidRPr="00152F1D">
        <w:rPr>
          <w:rFonts w:ascii="Arial" w:hAnsi="Arial" w:cs="Arial"/>
        </w:rPr>
        <w:t xml:space="preserve">The certification covers a prospective six-month period and is updated at the same time the TILP and case plan are updated by the CSW. The </w:t>
      </w:r>
      <w:r w:rsidR="001E26EA" w:rsidRPr="00152F1D">
        <w:rPr>
          <w:rFonts w:ascii="Arial" w:hAnsi="Arial" w:cs="Arial"/>
        </w:rPr>
        <w:t xml:space="preserve">CSW is to submit the </w:t>
      </w:r>
      <w:r w:rsidRPr="00152F1D">
        <w:rPr>
          <w:rFonts w:ascii="Arial" w:hAnsi="Arial" w:cs="Arial"/>
        </w:rPr>
        <w:t xml:space="preserve">SOC 161 to the </w:t>
      </w:r>
      <w:r w:rsidR="001E26EA" w:rsidRPr="00152F1D">
        <w:rPr>
          <w:rFonts w:ascii="Arial" w:hAnsi="Arial" w:cs="Arial"/>
        </w:rPr>
        <w:t xml:space="preserve">Redetermination </w:t>
      </w:r>
      <w:r w:rsidRPr="00152F1D">
        <w:rPr>
          <w:rFonts w:ascii="Arial" w:hAnsi="Arial" w:cs="Arial"/>
        </w:rPr>
        <w:t>EW</w:t>
      </w:r>
      <w:r w:rsidR="007F3923" w:rsidRPr="00152F1D">
        <w:rPr>
          <w:rFonts w:ascii="Arial" w:hAnsi="Arial" w:cs="Arial"/>
        </w:rPr>
        <w:t xml:space="preserve"> via Technical Assistant/Eligibility Worker (TA/EW)</w:t>
      </w:r>
      <w:r w:rsidRPr="00152F1D">
        <w:rPr>
          <w:rFonts w:ascii="Arial" w:hAnsi="Arial" w:cs="Arial"/>
        </w:rPr>
        <w:t>.</w:t>
      </w:r>
      <w:r w:rsidR="005C0E06" w:rsidRPr="00152F1D">
        <w:rPr>
          <w:rFonts w:ascii="Arial" w:hAnsi="Arial" w:cs="Arial"/>
        </w:rPr>
        <w:t xml:space="preserve"> </w:t>
      </w:r>
    </w:p>
    <w:p w14:paraId="585BF206" w14:textId="4A07C3AF" w:rsidR="005C0E06" w:rsidRPr="00152F1D" w:rsidRDefault="005C0E06" w:rsidP="005C0E06">
      <w:pPr>
        <w:pStyle w:val="ListParagraph"/>
        <w:numPr>
          <w:ilvl w:val="0"/>
          <w:numId w:val="8"/>
        </w:numPr>
        <w:tabs>
          <w:tab w:val="left" w:pos="1230"/>
        </w:tabs>
        <w:ind w:left="1440"/>
        <w:rPr>
          <w:rFonts w:ascii="Arial" w:hAnsi="Arial" w:cs="Arial"/>
        </w:rPr>
      </w:pPr>
      <w:r w:rsidRPr="00152F1D">
        <w:rPr>
          <w:rFonts w:ascii="Arial" w:hAnsi="Arial" w:cs="Arial"/>
        </w:rPr>
        <w:t xml:space="preserve">Upon receipt of the SOC </w:t>
      </w:r>
      <w:r w:rsidR="00D77F3E" w:rsidRPr="00152F1D">
        <w:rPr>
          <w:rFonts w:ascii="Arial" w:hAnsi="Arial" w:cs="Arial"/>
        </w:rPr>
        <w:t>161,</w:t>
      </w:r>
      <w:r w:rsidRPr="00152F1D">
        <w:rPr>
          <w:rFonts w:ascii="Arial" w:hAnsi="Arial" w:cs="Arial"/>
        </w:rPr>
        <w:t xml:space="preserve"> the AB12 EW and the AB 12 Eligibility Supervisor (ES) are to complete signing the form.</w:t>
      </w:r>
    </w:p>
    <w:p w14:paraId="608D6E5D" w14:textId="5F281C90" w:rsidR="00B54326" w:rsidRPr="00152F1D" w:rsidRDefault="00B54326" w:rsidP="005D06A0">
      <w:pPr>
        <w:tabs>
          <w:tab w:val="left" w:pos="1230"/>
        </w:tabs>
        <w:rPr>
          <w:rFonts w:ascii="Arial" w:hAnsi="Arial" w:cs="Arial"/>
        </w:rPr>
      </w:pPr>
    </w:p>
    <w:bookmarkStart w:id="14" w:name="PlacementAgreementForms"/>
    <w:p w14:paraId="20DCA757" w14:textId="1CBC0C10" w:rsidR="00DF02C7" w:rsidRPr="00152F1D" w:rsidRDefault="004C30D3" w:rsidP="005D06A0">
      <w:pPr>
        <w:tabs>
          <w:tab w:val="left" w:pos="1230"/>
        </w:tabs>
        <w:rPr>
          <w:rFonts w:ascii="Arial" w:hAnsi="Arial" w:cs="Arial"/>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"https://www.cdss.ca.gov/lettersnotices/entres/getinfo/acl/2011/11-77.pdf" </w:instrText>
      </w:r>
      <w:r w:rsidRPr="00152F1D">
        <w:rPr>
          <w:rFonts w:ascii="Arial" w:hAnsi="Arial" w:cs="Arial"/>
          <w:sz w:val="28"/>
          <w:szCs w:val="28"/>
        </w:rPr>
        <w:fldChar w:fldCharType="separate"/>
      </w:r>
      <w:r w:rsidR="00DF02C7" w:rsidRPr="00152F1D">
        <w:rPr>
          <w:rStyle w:val="Hyperlink"/>
          <w:rFonts w:ascii="Arial" w:hAnsi="Arial" w:cs="Arial"/>
          <w:sz w:val="28"/>
          <w:szCs w:val="28"/>
        </w:rPr>
        <w:t>Placement Agreement Forms</w:t>
      </w:r>
      <w:bookmarkEnd w:id="14"/>
      <w:r w:rsidRPr="00152F1D">
        <w:rPr>
          <w:rFonts w:ascii="Arial" w:hAnsi="Arial" w:cs="Arial"/>
          <w:sz w:val="28"/>
          <w:szCs w:val="28"/>
        </w:rPr>
        <w:fldChar w:fldCharType="end"/>
      </w:r>
    </w:p>
    <w:p w14:paraId="352E68A2" w14:textId="09CD25A1" w:rsidR="00DF02C7" w:rsidRPr="00152F1D" w:rsidRDefault="00DF02C7" w:rsidP="005D06A0">
      <w:pPr>
        <w:tabs>
          <w:tab w:val="left" w:pos="1230"/>
        </w:tabs>
        <w:rPr>
          <w:rFonts w:ascii="Arial" w:hAnsi="Arial" w:cs="Arial"/>
        </w:rPr>
      </w:pPr>
    </w:p>
    <w:p w14:paraId="05BB251F" w14:textId="3A9665CA" w:rsidR="00DF02C7" w:rsidRPr="00152F1D" w:rsidRDefault="00DF02C7" w:rsidP="00DF02C7">
      <w:pPr>
        <w:rPr>
          <w:rFonts w:ascii="Arial" w:hAnsi="Arial" w:cs="Arial"/>
        </w:rPr>
      </w:pPr>
      <w:r w:rsidRPr="00152F1D">
        <w:rPr>
          <w:rFonts w:ascii="Arial" w:hAnsi="Arial" w:cs="Arial"/>
        </w:rPr>
        <w:t xml:space="preserve">A new placement agreement is not needed for NMDs who remain in the same placement after turning 18. When moving NMDs to a new placement in a licensed or approved </w:t>
      </w:r>
      <w:r w:rsidR="005254A2" w:rsidRPr="00152F1D">
        <w:rPr>
          <w:rFonts w:ascii="Arial" w:hAnsi="Arial" w:cs="Arial"/>
        </w:rPr>
        <w:t xml:space="preserve">home a new placement agreement Agency Group Home Agreement, </w:t>
      </w:r>
      <w:hyperlink r:id="rId16" w:history="1">
        <w:r w:rsidRPr="00152F1D">
          <w:rPr>
            <w:rStyle w:val="Hyperlink"/>
            <w:rFonts w:ascii="Arial" w:hAnsi="Arial" w:cs="Arial"/>
          </w:rPr>
          <w:t>SOC 154</w:t>
        </w:r>
      </w:hyperlink>
      <w:r w:rsidRPr="00152F1D">
        <w:rPr>
          <w:rFonts w:ascii="Arial" w:hAnsi="Arial" w:cs="Arial"/>
        </w:rPr>
        <w:t xml:space="preserve">, </w:t>
      </w:r>
      <w:r w:rsidR="005254A2" w:rsidRPr="00152F1D">
        <w:rPr>
          <w:rFonts w:ascii="Arial" w:hAnsi="Arial" w:cs="Arial"/>
        </w:rPr>
        <w:t xml:space="preserve">Placement Agency-Foster Family Agency Agreement, </w:t>
      </w:r>
      <w:hyperlink r:id="rId17" w:history="1">
        <w:r w:rsidR="005254A2" w:rsidRPr="00152F1D">
          <w:rPr>
            <w:rStyle w:val="Hyperlink"/>
            <w:rFonts w:ascii="Arial" w:hAnsi="Arial" w:cs="Arial"/>
          </w:rPr>
          <w:t xml:space="preserve">SOC </w:t>
        </w:r>
        <w:r w:rsidRPr="00152F1D">
          <w:rPr>
            <w:rStyle w:val="Hyperlink"/>
            <w:rFonts w:ascii="Arial" w:hAnsi="Arial" w:cs="Arial"/>
          </w:rPr>
          <w:t>154A</w:t>
        </w:r>
      </w:hyperlink>
      <w:r w:rsidRPr="00152F1D">
        <w:rPr>
          <w:rFonts w:ascii="Arial" w:hAnsi="Arial" w:cs="Arial"/>
        </w:rPr>
        <w:t xml:space="preserve"> or </w:t>
      </w:r>
      <w:r w:rsidR="005254A2" w:rsidRPr="00152F1D">
        <w:rPr>
          <w:rFonts w:ascii="Arial" w:hAnsi="Arial" w:cs="Arial"/>
        </w:rPr>
        <w:t xml:space="preserve">Agency Foster Parents Agreement </w:t>
      </w:r>
      <w:hyperlink r:id="rId18" w:history="1">
        <w:r w:rsidR="005254A2" w:rsidRPr="00152F1D">
          <w:rPr>
            <w:rStyle w:val="Hyperlink"/>
            <w:rFonts w:ascii="Arial" w:hAnsi="Arial" w:cs="Arial"/>
          </w:rPr>
          <w:t xml:space="preserve">SOC </w:t>
        </w:r>
        <w:r w:rsidRPr="00152F1D">
          <w:rPr>
            <w:rStyle w:val="Hyperlink"/>
            <w:rFonts w:ascii="Arial" w:hAnsi="Arial" w:cs="Arial"/>
          </w:rPr>
          <w:t>156</w:t>
        </w:r>
      </w:hyperlink>
      <w:r w:rsidRPr="00152F1D">
        <w:rPr>
          <w:rFonts w:ascii="Arial" w:hAnsi="Arial" w:cs="Arial"/>
        </w:rPr>
        <w:t xml:space="preserve"> must be completed with the provider and copies must be forwarded to the Intake</w:t>
      </w:r>
      <w:r w:rsidR="005C0E06" w:rsidRPr="00152F1D">
        <w:rPr>
          <w:rFonts w:ascii="Arial" w:hAnsi="Arial" w:cs="Arial"/>
        </w:rPr>
        <w:t xml:space="preserve"> or Redetermination</w:t>
      </w:r>
      <w:r w:rsidRPr="00152F1D">
        <w:rPr>
          <w:rFonts w:ascii="Arial" w:hAnsi="Arial" w:cs="Arial"/>
        </w:rPr>
        <w:t xml:space="preserve"> EW. </w:t>
      </w:r>
    </w:p>
    <w:p w14:paraId="778BC384" w14:textId="77777777" w:rsidR="00DF02C7" w:rsidRPr="00152F1D" w:rsidRDefault="00DF02C7" w:rsidP="00DF02C7">
      <w:pPr>
        <w:rPr>
          <w:rFonts w:ascii="Arial" w:hAnsi="Arial" w:cs="Arial"/>
        </w:rPr>
      </w:pPr>
    </w:p>
    <w:p w14:paraId="1E294A70" w14:textId="10ECE299" w:rsidR="00DF02C7" w:rsidRPr="00152F1D" w:rsidRDefault="00DF02C7" w:rsidP="00DF02C7">
      <w:pPr>
        <w:tabs>
          <w:tab w:val="left" w:pos="1230"/>
        </w:tabs>
        <w:rPr>
          <w:rFonts w:ascii="Arial" w:hAnsi="Arial" w:cs="Arial"/>
        </w:rPr>
      </w:pPr>
      <w:r w:rsidRPr="00152F1D">
        <w:rPr>
          <w:rFonts w:ascii="Arial" w:hAnsi="Arial" w:cs="Arial"/>
        </w:rPr>
        <w:t>Changes in placement must be reported immediately to the EW according to existing processes. If a NMD exits a placement and does not agree to be placed in another supervised licensed/approved setting</w:t>
      </w:r>
      <w:r w:rsidR="005C0E06" w:rsidRPr="00152F1D">
        <w:rPr>
          <w:rFonts w:ascii="Arial" w:hAnsi="Arial" w:cs="Arial"/>
        </w:rPr>
        <w:t>,</w:t>
      </w:r>
      <w:r w:rsidRPr="00152F1D">
        <w:rPr>
          <w:rFonts w:ascii="Arial" w:hAnsi="Arial" w:cs="Arial"/>
        </w:rPr>
        <w:t xml:space="preserve"> or there is a disagreement between the NMD and the CSW related to a participation </w:t>
      </w:r>
      <w:r w:rsidR="005C0E06" w:rsidRPr="00152F1D">
        <w:rPr>
          <w:rFonts w:ascii="Arial" w:hAnsi="Arial" w:cs="Arial"/>
        </w:rPr>
        <w:t>condition</w:t>
      </w:r>
      <w:r w:rsidRPr="00152F1D">
        <w:rPr>
          <w:rFonts w:ascii="Arial" w:hAnsi="Arial" w:cs="Arial"/>
        </w:rPr>
        <w:t>, and the CSW/DPO will recommend the court set a WIC 391 court hearing to terminate jurisdiction. Benefits cannot be terminated until there is a court order to terminate jurisdiction, however benefits can be suspended if the NMD is living in an</w:t>
      </w:r>
      <w:r w:rsidR="00FA183C" w:rsidRPr="00152F1D">
        <w:rPr>
          <w:rFonts w:ascii="Arial" w:hAnsi="Arial" w:cs="Arial"/>
        </w:rPr>
        <w:t xml:space="preserve"> unapproved </w:t>
      </w:r>
      <w:r w:rsidRPr="00152F1D">
        <w:rPr>
          <w:rFonts w:ascii="Arial" w:hAnsi="Arial" w:cs="Arial"/>
        </w:rPr>
        <w:t>facility.</w:t>
      </w:r>
    </w:p>
    <w:p w14:paraId="71D06EC3" w14:textId="6AE3B039" w:rsidR="00DB4F79" w:rsidRPr="00152F1D" w:rsidRDefault="00DB4F79" w:rsidP="00DF02C7">
      <w:pPr>
        <w:tabs>
          <w:tab w:val="left" w:pos="1230"/>
        </w:tabs>
        <w:rPr>
          <w:rFonts w:ascii="Arial" w:hAnsi="Arial" w:cs="Arial"/>
        </w:rPr>
      </w:pPr>
    </w:p>
    <w:bookmarkStart w:id="15" w:name="Placement"/>
    <w:p w14:paraId="3BEC604F" w14:textId="28DDD7FF" w:rsidR="00DB4F79" w:rsidRPr="00152F1D" w:rsidRDefault="00FA183C" w:rsidP="00DF02C7">
      <w:pPr>
        <w:tabs>
          <w:tab w:val="left" w:pos="1230"/>
        </w:tabs>
        <w:rPr>
          <w:rFonts w:ascii="Arial" w:hAnsi="Arial" w:cs="Arial"/>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"https://www.cdss.ca.gov/lettersnotices/entres/getinfo/acl/2011/11-77.pdf" </w:instrText>
      </w:r>
      <w:r w:rsidRPr="00152F1D">
        <w:rPr>
          <w:rFonts w:ascii="Arial" w:hAnsi="Arial" w:cs="Arial"/>
          <w:sz w:val="28"/>
          <w:szCs w:val="28"/>
        </w:rPr>
        <w:fldChar w:fldCharType="separate"/>
      </w:r>
      <w:r w:rsidR="00DB4F79" w:rsidRPr="00152F1D">
        <w:rPr>
          <w:rStyle w:val="Hyperlink"/>
          <w:rFonts w:ascii="Arial" w:hAnsi="Arial" w:cs="Arial"/>
          <w:sz w:val="28"/>
          <w:szCs w:val="28"/>
        </w:rPr>
        <w:t>Placement</w:t>
      </w:r>
      <w:r w:rsidRPr="00152F1D">
        <w:rPr>
          <w:rFonts w:ascii="Arial" w:hAnsi="Arial" w:cs="Arial"/>
          <w:sz w:val="28"/>
          <w:szCs w:val="28"/>
        </w:rPr>
        <w:fldChar w:fldCharType="end"/>
      </w:r>
      <w:r w:rsidR="00DB4F79" w:rsidRPr="00152F1D">
        <w:rPr>
          <w:rFonts w:ascii="Arial" w:hAnsi="Arial" w:cs="Arial"/>
          <w:sz w:val="28"/>
          <w:szCs w:val="28"/>
        </w:rPr>
        <w:t xml:space="preserve"> </w:t>
      </w:r>
      <w:bookmarkEnd w:id="15"/>
    </w:p>
    <w:p w14:paraId="61073239" w14:textId="53E6BE66" w:rsidR="00DB4F79" w:rsidRPr="00152F1D" w:rsidRDefault="00DB4F79" w:rsidP="00DF02C7">
      <w:pPr>
        <w:tabs>
          <w:tab w:val="left" w:pos="1230"/>
        </w:tabs>
        <w:rPr>
          <w:rFonts w:ascii="Arial" w:hAnsi="Arial" w:cs="Arial"/>
        </w:rPr>
      </w:pPr>
    </w:p>
    <w:p w14:paraId="634358FB" w14:textId="1F922E04" w:rsidR="00DB4F79" w:rsidRPr="00152F1D" w:rsidRDefault="00DB4F79" w:rsidP="00DB4F79">
      <w:pPr>
        <w:rPr>
          <w:rFonts w:ascii="Arial" w:hAnsi="Arial" w:cs="Arial"/>
        </w:rPr>
      </w:pPr>
      <w:r w:rsidRPr="00152F1D">
        <w:rPr>
          <w:rFonts w:ascii="Arial" w:hAnsi="Arial" w:cs="Arial"/>
        </w:rPr>
        <w:t xml:space="preserve">All placement options in any licensed or approved facility is applicable for placement with a NMD, including the new placement options </w:t>
      </w:r>
      <w:r w:rsidR="00300117" w:rsidRPr="00152F1D">
        <w:rPr>
          <w:rFonts w:ascii="Arial" w:hAnsi="Arial" w:cs="Arial"/>
        </w:rPr>
        <w:t>THP-NMD</w:t>
      </w:r>
      <w:r w:rsidRPr="00152F1D">
        <w:rPr>
          <w:rFonts w:ascii="Arial" w:hAnsi="Arial" w:cs="Arial"/>
        </w:rPr>
        <w:t xml:space="preserve"> and SILP.  </w:t>
      </w:r>
    </w:p>
    <w:p w14:paraId="29B984D4" w14:textId="77777777" w:rsidR="00DB4F79" w:rsidRPr="00152F1D" w:rsidRDefault="00DB4F79" w:rsidP="00DB4F79">
      <w:pPr>
        <w:rPr>
          <w:rFonts w:ascii="Arial" w:hAnsi="Arial" w:cs="Arial"/>
        </w:rPr>
      </w:pPr>
    </w:p>
    <w:p w14:paraId="4D298538" w14:textId="19886FDE" w:rsidR="00DB4F79" w:rsidRPr="00152F1D" w:rsidRDefault="00DB4F79" w:rsidP="00DB4F79">
      <w:pPr>
        <w:rPr>
          <w:rFonts w:ascii="Arial" w:hAnsi="Arial" w:cs="Arial"/>
        </w:rPr>
      </w:pPr>
      <w:r w:rsidRPr="00152F1D">
        <w:rPr>
          <w:rFonts w:ascii="Arial" w:hAnsi="Arial" w:cs="Arial"/>
        </w:rPr>
        <w:t xml:space="preserve">Group home placement for NMDs may be considered only if the continuation of the placement allows the NMD to finish high school within that academic year or is a short transition period to a more family-like or less restrictive setting. Once </w:t>
      </w:r>
      <w:r w:rsidR="00FA183C" w:rsidRPr="00152F1D">
        <w:rPr>
          <w:rFonts w:ascii="Arial" w:hAnsi="Arial" w:cs="Arial"/>
        </w:rPr>
        <w:t xml:space="preserve">the </w:t>
      </w:r>
      <w:r w:rsidRPr="00152F1D">
        <w:rPr>
          <w:rFonts w:ascii="Arial" w:hAnsi="Arial" w:cs="Arial"/>
        </w:rPr>
        <w:t xml:space="preserve">NMDs graduate high school or reach age 19, whichever is earlier, group home placements are prohibited unless the NMDs meet </w:t>
      </w:r>
      <w:hyperlink w:anchor="ProgramParticipationConditions" w:history="1">
        <w:r w:rsidRPr="00152F1D">
          <w:rPr>
            <w:rStyle w:val="Hyperlink"/>
            <w:rFonts w:ascii="Arial" w:hAnsi="Arial" w:cs="Arial"/>
          </w:rPr>
          <w:t>participation</w:t>
        </w:r>
        <w:r w:rsidR="00FA183C" w:rsidRPr="00152F1D">
          <w:rPr>
            <w:rStyle w:val="Hyperlink"/>
            <w:rFonts w:ascii="Arial" w:hAnsi="Arial" w:cs="Arial"/>
          </w:rPr>
          <w:t xml:space="preserve"> condition</w:t>
        </w:r>
      </w:hyperlink>
      <w:r w:rsidRPr="00152F1D">
        <w:rPr>
          <w:rFonts w:ascii="Arial" w:hAnsi="Arial" w:cs="Arial"/>
        </w:rPr>
        <w:t xml:space="preserve"> number five</w:t>
      </w:r>
      <w:r w:rsidR="00FA183C" w:rsidRPr="00152F1D">
        <w:rPr>
          <w:rFonts w:ascii="Arial" w:hAnsi="Arial" w:cs="Arial"/>
        </w:rPr>
        <w:t xml:space="preserve"> (5)</w:t>
      </w:r>
      <w:r w:rsidRPr="00152F1D">
        <w:rPr>
          <w:rFonts w:ascii="Arial" w:hAnsi="Arial" w:cs="Arial"/>
        </w:rPr>
        <w:t>, medical condition, and the group home placement is a short-term transition to the</w:t>
      </w:r>
      <w:r w:rsidR="00FA7AC6" w:rsidRPr="00152F1D">
        <w:rPr>
          <w:rFonts w:ascii="Arial" w:hAnsi="Arial" w:cs="Arial"/>
        </w:rPr>
        <w:t xml:space="preserve"> appropriate system of care (</w:t>
      </w:r>
      <w:hyperlink r:id="rId19" w:history="1">
        <w:r w:rsidR="00FA7AC6" w:rsidRPr="00152F1D">
          <w:rPr>
            <w:rStyle w:val="Hyperlink"/>
            <w:rFonts w:ascii="Arial" w:hAnsi="Arial" w:cs="Arial"/>
          </w:rPr>
          <w:t>WI</w:t>
        </w:r>
        <w:r w:rsidRPr="00152F1D">
          <w:rPr>
            <w:rStyle w:val="Hyperlink"/>
            <w:rFonts w:ascii="Arial" w:hAnsi="Arial" w:cs="Arial"/>
          </w:rPr>
          <w:t>C section 16501.1 (c) (1)</w:t>
        </w:r>
      </w:hyperlink>
      <w:r w:rsidRPr="00152F1D">
        <w:rPr>
          <w:rFonts w:ascii="Arial" w:hAnsi="Arial" w:cs="Arial"/>
        </w:rPr>
        <w:t xml:space="preserve">). </w:t>
      </w:r>
    </w:p>
    <w:p w14:paraId="36B5D574" w14:textId="77777777" w:rsidR="000D467D" w:rsidRPr="00152F1D" w:rsidRDefault="000D467D" w:rsidP="00DB4F79">
      <w:pPr>
        <w:rPr>
          <w:rFonts w:ascii="Arial" w:hAnsi="Arial" w:cs="Arial"/>
        </w:rPr>
      </w:pPr>
    </w:p>
    <w:p w14:paraId="5976D8F6" w14:textId="65508022" w:rsidR="00E8010A" w:rsidRPr="00152F1D" w:rsidRDefault="000D467D" w:rsidP="00DB4F79">
      <w:pPr>
        <w:rPr>
          <w:rFonts w:ascii="Arial" w:hAnsi="Arial" w:cs="Arial"/>
        </w:rPr>
      </w:pPr>
      <w:r w:rsidRPr="00152F1D">
        <w:rPr>
          <w:rFonts w:ascii="Arial" w:hAnsi="Arial" w:cs="Arial"/>
        </w:rPr>
        <w:t>The Supervised Independent Living Placement (SILP) setting is a placement in which NMDs can live in a variety of independent setting such as an apartment (alone or with a roommate), a college dorm or a room rented from a relative, N</w:t>
      </w:r>
      <w:r w:rsidR="00B04D04" w:rsidRPr="00152F1D">
        <w:rPr>
          <w:rFonts w:ascii="Arial" w:hAnsi="Arial" w:cs="Arial"/>
        </w:rPr>
        <w:t xml:space="preserve">on </w:t>
      </w:r>
      <w:r w:rsidRPr="00152F1D">
        <w:rPr>
          <w:rFonts w:ascii="Arial" w:hAnsi="Arial" w:cs="Arial"/>
        </w:rPr>
        <w:t>R</w:t>
      </w:r>
      <w:r w:rsidR="00B04D04" w:rsidRPr="00152F1D">
        <w:rPr>
          <w:rFonts w:ascii="Arial" w:hAnsi="Arial" w:cs="Arial"/>
        </w:rPr>
        <w:t xml:space="preserve">elated </w:t>
      </w:r>
      <w:r w:rsidRPr="00152F1D">
        <w:rPr>
          <w:rFonts w:ascii="Arial" w:hAnsi="Arial" w:cs="Arial"/>
        </w:rPr>
        <w:t>E</w:t>
      </w:r>
      <w:r w:rsidR="00B04D04" w:rsidRPr="00152F1D">
        <w:rPr>
          <w:rFonts w:ascii="Arial" w:hAnsi="Arial" w:cs="Arial"/>
        </w:rPr>
        <w:t xml:space="preserve">xtended </w:t>
      </w:r>
      <w:r w:rsidRPr="00152F1D">
        <w:rPr>
          <w:rFonts w:ascii="Arial" w:hAnsi="Arial" w:cs="Arial"/>
        </w:rPr>
        <w:t>F</w:t>
      </w:r>
      <w:r w:rsidR="00B04D04" w:rsidRPr="00152F1D">
        <w:rPr>
          <w:rFonts w:ascii="Arial" w:hAnsi="Arial" w:cs="Arial"/>
        </w:rPr>
        <w:t xml:space="preserve">amily </w:t>
      </w:r>
      <w:r w:rsidRPr="00152F1D">
        <w:rPr>
          <w:rFonts w:ascii="Arial" w:hAnsi="Arial" w:cs="Arial"/>
        </w:rPr>
        <w:t>M</w:t>
      </w:r>
      <w:r w:rsidR="00B04D04" w:rsidRPr="00152F1D">
        <w:rPr>
          <w:rFonts w:ascii="Arial" w:hAnsi="Arial" w:cs="Arial"/>
        </w:rPr>
        <w:t>ember (NREFM)</w:t>
      </w:r>
      <w:r w:rsidRPr="00152F1D">
        <w:rPr>
          <w:rFonts w:ascii="Arial" w:hAnsi="Arial" w:cs="Arial"/>
        </w:rPr>
        <w:t xml:space="preserve">, landlord, friend or former caregiver. </w:t>
      </w:r>
    </w:p>
    <w:p w14:paraId="3EE2BBFA" w14:textId="77777777" w:rsidR="00E8010A" w:rsidRPr="00152F1D" w:rsidRDefault="00E8010A" w:rsidP="00DB4F79">
      <w:pPr>
        <w:rPr>
          <w:rFonts w:ascii="Arial" w:hAnsi="Arial" w:cs="Arial"/>
        </w:rPr>
      </w:pPr>
    </w:p>
    <w:p w14:paraId="33C7F935" w14:textId="77777777" w:rsidR="00D5663D" w:rsidRPr="00152F1D" w:rsidRDefault="0056307E" w:rsidP="00DB4F79">
      <w:pPr>
        <w:rPr>
          <w:rFonts w:ascii="Arial" w:hAnsi="Arial" w:cs="Arial"/>
        </w:rPr>
      </w:pPr>
      <w:r w:rsidRPr="00152F1D">
        <w:rPr>
          <w:rFonts w:ascii="Arial" w:hAnsi="Arial" w:cs="Arial"/>
        </w:rPr>
        <w:t xml:space="preserve">A </w:t>
      </w:r>
      <w:hyperlink r:id="rId20" w:history="1">
        <w:r w:rsidRPr="00152F1D">
          <w:rPr>
            <w:rStyle w:val="Hyperlink"/>
            <w:rFonts w:ascii="Arial" w:hAnsi="Arial" w:cs="Arial"/>
          </w:rPr>
          <w:t>SILP</w:t>
        </w:r>
        <w:r w:rsidRPr="00152F1D">
          <w:rPr>
            <w:rStyle w:val="Hyperlink"/>
          </w:rPr>
          <w:t xml:space="preserve"> </w:t>
        </w:r>
        <w:r w:rsidR="00B576CD" w:rsidRPr="00152F1D">
          <w:rPr>
            <w:rStyle w:val="Hyperlink"/>
            <w:rFonts w:ascii="Arial" w:hAnsi="Arial" w:cs="Arial"/>
          </w:rPr>
          <w:t>NMD</w:t>
        </w:r>
        <w:r w:rsidR="00B576CD" w:rsidRPr="00152F1D">
          <w:rPr>
            <w:rStyle w:val="Hyperlink"/>
          </w:rPr>
          <w:t xml:space="preserve"> </w:t>
        </w:r>
        <w:r w:rsidRPr="00152F1D">
          <w:rPr>
            <w:rStyle w:val="Hyperlink"/>
            <w:rFonts w:ascii="Arial" w:hAnsi="Arial" w:cs="Arial"/>
          </w:rPr>
          <w:t>living with a parent</w:t>
        </w:r>
      </w:hyperlink>
      <w:r w:rsidR="00B576CD" w:rsidRPr="00152F1D">
        <w:rPr>
          <w:rFonts w:ascii="Arial" w:hAnsi="Arial" w:cs="Arial"/>
        </w:rPr>
        <w:t>;</w:t>
      </w:r>
      <w:r w:rsidRPr="00152F1D">
        <w:rPr>
          <w:rFonts w:ascii="Arial" w:hAnsi="Arial" w:cs="Arial"/>
        </w:rPr>
        <w:t xml:space="preserve"> the term “parent” refers to both a parent from whom the youth was removed or any non-custodial parent. This can include, but is not limited to, a biological parent, guardian or adoptive parent. It is important to note that the NMD is not being placed with the parent, being returned home to the parent or in any way under the care or supervision of the parent. </w:t>
      </w:r>
    </w:p>
    <w:p w14:paraId="7411B246" w14:textId="77777777" w:rsidR="00D5663D" w:rsidRPr="00152F1D" w:rsidRDefault="00D5663D" w:rsidP="00DB4F79">
      <w:pPr>
        <w:rPr>
          <w:rFonts w:ascii="Arial" w:hAnsi="Arial" w:cs="Arial"/>
        </w:rPr>
      </w:pPr>
    </w:p>
    <w:p w14:paraId="7C8C837F" w14:textId="31282BDD" w:rsidR="0056307E" w:rsidRPr="00152F1D" w:rsidRDefault="0056307E" w:rsidP="00DB4F79">
      <w:pPr>
        <w:rPr>
          <w:rFonts w:ascii="Arial" w:hAnsi="Arial" w:cs="Arial"/>
        </w:rPr>
      </w:pPr>
      <w:r w:rsidRPr="00152F1D">
        <w:rPr>
          <w:rFonts w:ascii="Arial" w:hAnsi="Arial" w:cs="Arial"/>
        </w:rPr>
        <w:t>The NMD remains a dependent or ward of the juvenile court under the placement and care supervision of the county placing agency and must continue to meet all eligibility criteria for EFC</w:t>
      </w:r>
      <w:r w:rsidR="00B576CD" w:rsidRPr="00152F1D">
        <w:rPr>
          <w:rFonts w:ascii="Arial" w:hAnsi="Arial" w:cs="Arial"/>
        </w:rPr>
        <w:t>,</w:t>
      </w:r>
      <w:r w:rsidRPr="00152F1D">
        <w:rPr>
          <w:rFonts w:ascii="Arial" w:hAnsi="Arial" w:cs="Arial"/>
        </w:rPr>
        <w:t xml:space="preserve"> and must continue to work with the child welfare agency or probation department towards achieving independence, including maintaining monthly contact with their social worker/probation officer. This policy change only applies to NMDs, determined to be ready for a SILP through a SILP readiness assessment, where a parent(s) will also be residing. </w:t>
      </w:r>
    </w:p>
    <w:p w14:paraId="710BC0B6" w14:textId="77777777" w:rsidR="0056307E" w:rsidRPr="00152F1D" w:rsidRDefault="0056307E" w:rsidP="00DB4F79">
      <w:pPr>
        <w:rPr>
          <w:rFonts w:ascii="Arial" w:hAnsi="Arial" w:cs="Arial"/>
        </w:rPr>
      </w:pPr>
    </w:p>
    <w:p w14:paraId="56233D20" w14:textId="6909CB36" w:rsidR="00DB4F79" w:rsidRPr="00152F1D" w:rsidRDefault="000D467D" w:rsidP="00B04D04">
      <w:pPr>
        <w:jc w:val="both"/>
        <w:rPr>
          <w:rFonts w:ascii="Arial" w:hAnsi="Arial" w:cs="Arial"/>
        </w:rPr>
      </w:pPr>
      <w:r w:rsidRPr="00152F1D">
        <w:rPr>
          <w:rFonts w:ascii="Arial" w:hAnsi="Arial" w:cs="Arial"/>
        </w:rPr>
        <w:t xml:space="preserve">A SILP will receive the basic foster care rate, including any applicable clothing allowance. Payment may go directly to the NMD. The Specialized Care Increment (SCI) and dual agency rate cannot be paid for this type of placement. If the placement type is a SILP, documentation supporting the appropriateness of the placement must also be sent to the EW for filing in the NMD’s eligibility case including the </w:t>
      </w:r>
      <w:r w:rsidR="00B04D04" w:rsidRPr="00152F1D">
        <w:rPr>
          <w:rFonts w:ascii="Arial" w:hAnsi="Arial" w:cs="Arial"/>
        </w:rPr>
        <w:t xml:space="preserve">SILP Approval and Placement Agreement, </w:t>
      </w:r>
      <w:hyperlink r:id="rId21" w:history="1">
        <w:r w:rsidRPr="00152F1D">
          <w:rPr>
            <w:rStyle w:val="Hyperlink"/>
            <w:rFonts w:ascii="Arial" w:hAnsi="Arial" w:cs="Arial"/>
          </w:rPr>
          <w:t>SOC 157A</w:t>
        </w:r>
      </w:hyperlink>
      <w:r w:rsidRPr="00152F1D">
        <w:rPr>
          <w:rFonts w:ascii="Arial" w:hAnsi="Arial" w:cs="Arial"/>
        </w:rPr>
        <w:t xml:space="preserve"> and </w:t>
      </w:r>
      <w:r w:rsidR="00B04D04" w:rsidRPr="00152F1D">
        <w:rPr>
          <w:rFonts w:ascii="Arial" w:hAnsi="Arial" w:cs="Arial"/>
        </w:rPr>
        <w:t xml:space="preserve">SILP Inspection Check List </w:t>
      </w:r>
      <w:hyperlink r:id="rId22" w:history="1">
        <w:r w:rsidRPr="00152F1D">
          <w:rPr>
            <w:rStyle w:val="Hyperlink"/>
            <w:rFonts w:ascii="Arial" w:hAnsi="Arial" w:cs="Arial"/>
          </w:rPr>
          <w:t>SOC 157B</w:t>
        </w:r>
      </w:hyperlink>
      <w:r w:rsidRPr="00152F1D">
        <w:rPr>
          <w:rFonts w:ascii="Arial" w:hAnsi="Arial" w:cs="Arial"/>
        </w:rPr>
        <w:t>.</w:t>
      </w:r>
      <w:r w:rsidRPr="00152F1D">
        <w:rPr>
          <w:rFonts w:ascii="Arial" w:hAnsi="Arial" w:cs="Arial"/>
          <w:b/>
        </w:rPr>
        <w:t xml:space="preserve"> </w:t>
      </w:r>
      <w:r w:rsidRPr="00152F1D">
        <w:rPr>
          <w:rFonts w:ascii="Arial" w:hAnsi="Arial" w:cs="Arial"/>
        </w:rPr>
        <w:t xml:space="preserve">The </w:t>
      </w:r>
      <w:r w:rsidR="00B04D04" w:rsidRPr="00152F1D">
        <w:rPr>
          <w:rFonts w:ascii="Arial" w:hAnsi="Arial" w:cs="Arial"/>
        </w:rPr>
        <w:t xml:space="preserve">Standardized SILP </w:t>
      </w:r>
      <w:r w:rsidRPr="00152F1D">
        <w:rPr>
          <w:rFonts w:ascii="Arial" w:hAnsi="Arial" w:cs="Arial"/>
        </w:rPr>
        <w:t>Readiness Assessment</w:t>
      </w:r>
      <w:r w:rsidR="00E679F1" w:rsidRPr="00152F1D">
        <w:rPr>
          <w:rFonts w:ascii="Arial" w:hAnsi="Arial" w:cs="Arial"/>
        </w:rPr>
        <w:t xml:space="preserve"> (</w:t>
      </w:r>
      <w:hyperlink r:id="rId23" w:history="1">
        <w:r w:rsidR="00E679F1" w:rsidRPr="00152F1D">
          <w:rPr>
            <w:rStyle w:val="Hyperlink"/>
            <w:rFonts w:ascii="Arial" w:hAnsi="Arial" w:cs="Arial"/>
          </w:rPr>
          <w:t>SOC 157C</w:t>
        </w:r>
      </w:hyperlink>
      <w:r w:rsidR="00E679F1" w:rsidRPr="00152F1D">
        <w:rPr>
          <w:rFonts w:ascii="Arial" w:hAnsi="Arial" w:cs="Arial"/>
        </w:rPr>
        <w:t>)</w:t>
      </w:r>
      <w:r w:rsidRPr="00152F1D">
        <w:rPr>
          <w:rFonts w:ascii="Arial" w:hAnsi="Arial" w:cs="Arial"/>
        </w:rPr>
        <w:t xml:space="preserve"> is not needed in the eligibility file. The beginning date of aid is not until all requirements are met.</w:t>
      </w:r>
      <w:r w:rsidRPr="00152F1D">
        <w:rPr>
          <w:rFonts w:ascii="Arial" w:hAnsi="Arial" w:cs="Arial"/>
          <w:b/>
        </w:rPr>
        <w:t xml:space="preserve"> </w:t>
      </w:r>
      <w:r w:rsidRPr="00152F1D">
        <w:rPr>
          <w:rFonts w:ascii="Arial" w:hAnsi="Arial" w:cs="Arial"/>
        </w:rPr>
        <w:t>For more information regarding a SILP placement, see C</w:t>
      </w:r>
      <w:r w:rsidR="00C256F5" w:rsidRPr="00152F1D">
        <w:rPr>
          <w:rFonts w:ascii="Arial" w:hAnsi="Arial" w:cs="Arial"/>
        </w:rPr>
        <w:t xml:space="preserve">WS Procedural Guide </w:t>
      </w:r>
      <w:hyperlink r:id="rId24" w:anchor="Supervised_Independent_L.htm?Highlight=0100-560.40" w:history="1">
        <w:r w:rsidR="00C256F5" w:rsidRPr="00152F1D">
          <w:rPr>
            <w:rStyle w:val="Hyperlink"/>
            <w:rFonts w:ascii="Arial" w:hAnsi="Arial" w:cs="Arial"/>
          </w:rPr>
          <w:t>0100-560.40</w:t>
        </w:r>
      </w:hyperlink>
      <w:r w:rsidR="00C256F5" w:rsidRPr="00152F1D">
        <w:rPr>
          <w:rFonts w:ascii="Arial" w:hAnsi="Arial" w:cs="Arial"/>
        </w:rPr>
        <w:t xml:space="preserve"> </w:t>
      </w:r>
      <w:r w:rsidRPr="00152F1D">
        <w:rPr>
          <w:rFonts w:ascii="Arial" w:hAnsi="Arial" w:cs="Arial"/>
        </w:rPr>
        <w:t>Supervised</w:t>
      </w:r>
      <w:r w:rsidR="00966F72" w:rsidRPr="00152F1D">
        <w:rPr>
          <w:rFonts w:ascii="Arial" w:hAnsi="Arial" w:cs="Arial"/>
        </w:rPr>
        <w:t xml:space="preserve"> Independent Living Plan (SILP)</w:t>
      </w:r>
      <w:r w:rsidRPr="00152F1D">
        <w:rPr>
          <w:rFonts w:ascii="Arial" w:hAnsi="Arial" w:cs="Arial"/>
        </w:rPr>
        <w:t>.</w:t>
      </w:r>
    </w:p>
    <w:p w14:paraId="52721A79" w14:textId="6986BB37" w:rsidR="00DB4F79" w:rsidRPr="00152F1D" w:rsidRDefault="00DB4F79" w:rsidP="00DB4F79">
      <w:pPr>
        <w:pStyle w:val="ListParagraph"/>
        <w:numPr>
          <w:ilvl w:val="0"/>
          <w:numId w:val="8"/>
        </w:numPr>
        <w:tabs>
          <w:tab w:val="left" w:pos="1230"/>
        </w:tabs>
        <w:rPr>
          <w:rFonts w:ascii="Arial" w:hAnsi="Arial" w:cs="Arial"/>
        </w:rPr>
      </w:pPr>
      <w:r w:rsidRPr="00152F1D">
        <w:rPr>
          <w:rFonts w:ascii="Arial" w:hAnsi="Arial" w:cs="Arial"/>
        </w:rPr>
        <w:t xml:space="preserve">TA/EW will complete actions on CWS/CMS to set up a SILP placement and payment.  </w:t>
      </w:r>
    </w:p>
    <w:p w14:paraId="3DB92E6C" w14:textId="069FC4AF" w:rsidR="00DB4F79" w:rsidRPr="00152F1D" w:rsidRDefault="0056307E" w:rsidP="00DB4F79">
      <w:pPr>
        <w:pStyle w:val="ListParagraph"/>
        <w:numPr>
          <w:ilvl w:val="0"/>
          <w:numId w:val="8"/>
        </w:numPr>
        <w:tabs>
          <w:tab w:val="left" w:pos="1230"/>
        </w:tabs>
        <w:rPr>
          <w:rFonts w:ascii="Arial" w:hAnsi="Arial" w:cs="Arial"/>
        </w:rPr>
      </w:pPr>
      <w:r w:rsidRPr="00152F1D">
        <w:rPr>
          <w:rFonts w:ascii="Arial" w:hAnsi="Arial" w:cs="Arial"/>
        </w:rPr>
        <w:t>Non</w:t>
      </w:r>
      <w:r w:rsidR="00DB4F79" w:rsidRPr="00152F1D">
        <w:rPr>
          <w:rFonts w:ascii="Arial" w:hAnsi="Arial" w:cs="Arial"/>
        </w:rPr>
        <w:t>minors living with a NRLG are not eligible for the above placement options, including a SILP, as they are not dependents</w:t>
      </w:r>
      <w:r w:rsidR="00D15B76" w:rsidRPr="00152F1D">
        <w:rPr>
          <w:rFonts w:ascii="Arial" w:hAnsi="Arial" w:cs="Arial"/>
        </w:rPr>
        <w:t>. However, these non</w:t>
      </w:r>
      <w:r w:rsidR="00DB4F79" w:rsidRPr="00152F1D">
        <w:rPr>
          <w:rFonts w:ascii="Arial" w:hAnsi="Arial" w:cs="Arial"/>
        </w:rPr>
        <w:t xml:space="preserve">minors may live in a college dorm as long as the former guardians maintain support of the </w:t>
      </w:r>
      <w:r w:rsidR="00D15B76" w:rsidRPr="00152F1D">
        <w:rPr>
          <w:rFonts w:ascii="Arial" w:hAnsi="Arial" w:cs="Arial"/>
        </w:rPr>
        <w:t>non</w:t>
      </w:r>
      <w:r w:rsidR="00DB4F79" w:rsidRPr="00152F1D">
        <w:rPr>
          <w:rFonts w:ascii="Arial" w:hAnsi="Arial" w:cs="Arial"/>
        </w:rPr>
        <w:t>minors. Even though this is considered a SILP for dependents, it is not considered a SILP for non-dependents and these young adults cannot directly receive the AFDC-FC payment, it must go directly to the guardian as the payee.</w:t>
      </w:r>
    </w:p>
    <w:p w14:paraId="58E71107" w14:textId="3A262291" w:rsidR="0007524F" w:rsidRPr="00152F1D" w:rsidRDefault="0007524F" w:rsidP="0007524F">
      <w:pPr>
        <w:tabs>
          <w:tab w:val="left" w:pos="1230"/>
        </w:tabs>
        <w:rPr>
          <w:rFonts w:ascii="Arial" w:hAnsi="Arial" w:cs="Arial"/>
        </w:rPr>
      </w:pPr>
    </w:p>
    <w:p w14:paraId="6408E885" w14:textId="705F7240" w:rsidR="0007524F" w:rsidRPr="00152F1D" w:rsidRDefault="0007524F" w:rsidP="0007524F">
      <w:pPr>
        <w:tabs>
          <w:tab w:val="left" w:pos="1230"/>
        </w:tabs>
        <w:rPr>
          <w:rFonts w:ascii="Arial" w:hAnsi="Arial" w:cs="Arial"/>
        </w:rPr>
      </w:pPr>
      <w:r w:rsidRPr="00152F1D">
        <w:rPr>
          <w:rFonts w:ascii="Arial" w:hAnsi="Arial" w:cs="Arial"/>
        </w:rPr>
        <w:t>A</w:t>
      </w:r>
      <w:r w:rsidR="00966F72" w:rsidRPr="00152F1D">
        <w:rPr>
          <w:rFonts w:ascii="Arial" w:hAnsi="Arial" w:cs="Arial"/>
        </w:rPr>
        <w:t xml:space="preserve">nother type of placement </w:t>
      </w:r>
      <w:r w:rsidRPr="00152F1D">
        <w:rPr>
          <w:rFonts w:ascii="Arial" w:hAnsi="Arial" w:cs="Arial"/>
        </w:rPr>
        <w:t xml:space="preserve">called the </w:t>
      </w:r>
      <w:r w:rsidR="00300117" w:rsidRPr="00152F1D">
        <w:rPr>
          <w:rFonts w:ascii="Arial" w:hAnsi="Arial" w:cs="Arial"/>
        </w:rPr>
        <w:t>THP-NMD</w:t>
      </w:r>
      <w:r w:rsidRPr="00152F1D">
        <w:rPr>
          <w:rFonts w:ascii="Arial" w:hAnsi="Arial" w:cs="Arial"/>
        </w:rPr>
        <w:t xml:space="preserve"> </w:t>
      </w:r>
      <w:r w:rsidR="00966F72" w:rsidRPr="00152F1D">
        <w:rPr>
          <w:rFonts w:ascii="Arial" w:hAnsi="Arial" w:cs="Arial"/>
        </w:rPr>
        <w:t xml:space="preserve">was </w:t>
      </w:r>
      <w:r w:rsidRPr="00152F1D">
        <w:rPr>
          <w:rFonts w:ascii="Arial" w:hAnsi="Arial" w:cs="Arial"/>
        </w:rPr>
        <w:t xml:space="preserve">created via </w:t>
      </w:r>
      <w:hyperlink r:id="rId25" w:history="1">
        <w:r w:rsidRPr="00152F1D">
          <w:rPr>
            <w:rStyle w:val="Hyperlink"/>
            <w:rFonts w:ascii="Arial" w:hAnsi="Arial" w:cs="Arial"/>
          </w:rPr>
          <w:t>WIC 11403.2 (a) (3)</w:t>
        </w:r>
      </w:hyperlink>
      <w:r w:rsidRPr="00152F1D">
        <w:rPr>
          <w:rFonts w:ascii="Arial" w:hAnsi="Arial" w:cs="Arial"/>
        </w:rPr>
        <w:t xml:space="preserve">. This placement option </w:t>
      </w:r>
      <w:r w:rsidR="00966F72" w:rsidRPr="00152F1D">
        <w:rPr>
          <w:rFonts w:ascii="Arial" w:hAnsi="Arial" w:cs="Arial"/>
        </w:rPr>
        <w:t>is strictly</w:t>
      </w:r>
      <w:r w:rsidRPr="00152F1D">
        <w:rPr>
          <w:rFonts w:ascii="Arial" w:hAnsi="Arial" w:cs="Arial"/>
        </w:rPr>
        <w:t xml:space="preserve"> for the NMDs who remain in EFC as dependents of the court. </w:t>
      </w:r>
    </w:p>
    <w:p w14:paraId="519730DD" w14:textId="7B7A362B" w:rsidR="00C256F5" w:rsidRPr="00152F1D" w:rsidRDefault="00C256F5" w:rsidP="0007524F">
      <w:pPr>
        <w:tabs>
          <w:tab w:val="left" w:pos="1230"/>
        </w:tabs>
        <w:rPr>
          <w:rFonts w:ascii="Arial" w:hAnsi="Arial" w:cs="Arial"/>
        </w:rPr>
      </w:pPr>
    </w:p>
    <w:bookmarkStart w:id="16" w:name="OutofCountyPlacement"/>
    <w:p w14:paraId="45BB56E0" w14:textId="387B4042" w:rsidR="007D0913" w:rsidRPr="00152F1D" w:rsidRDefault="00D15B76" w:rsidP="007D0913">
      <w:pPr>
        <w:outlineLvl w:val="0"/>
        <w:rPr>
          <w:rFonts w:ascii="Arial" w:hAnsi="Arial" w:cs="Arial"/>
          <w:smallCaps/>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"https://www.cdss.ca.gov/lettersnotices/entres/getinfo/acl/2011/11-69.pdf" </w:instrText>
      </w:r>
      <w:r w:rsidRPr="00152F1D">
        <w:rPr>
          <w:rFonts w:ascii="Arial" w:hAnsi="Arial" w:cs="Arial"/>
          <w:sz w:val="28"/>
          <w:szCs w:val="28"/>
        </w:rPr>
        <w:fldChar w:fldCharType="separate"/>
      </w:r>
      <w:r w:rsidR="0007524F" w:rsidRPr="00152F1D">
        <w:rPr>
          <w:rStyle w:val="Hyperlink"/>
          <w:rFonts w:ascii="Arial" w:hAnsi="Arial" w:cs="Arial"/>
          <w:sz w:val="28"/>
          <w:szCs w:val="28"/>
        </w:rPr>
        <w:t>Out of County Placements</w:t>
      </w:r>
      <w:bookmarkEnd w:id="16"/>
      <w:r w:rsidRPr="00152F1D">
        <w:rPr>
          <w:rFonts w:ascii="Arial" w:hAnsi="Arial" w:cs="Arial"/>
          <w:sz w:val="28"/>
          <w:szCs w:val="28"/>
        </w:rPr>
        <w:fldChar w:fldCharType="end"/>
      </w:r>
      <w:r w:rsidR="007D0913" w:rsidRPr="00152F1D">
        <w:rPr>
          <w:rFonts w:ascii="Arial" w:hAnsi="Arial" w:cs="Arial"/>
          <w:sz w:val="28"/>
          <w:szCs w:val="28"/>
        </w:rPr>
        <w:t xml:space="preserve"> </w:t>
      </w:r>
    </w:p>
    <w:p w14:paraId="11E44DD4" w14:textId="6796A404" w:rsidR="0007524F" w:rsidRPr="00152F1D" w:rsidRDefault="0007524F" w:rsidP="0007524F">
      <w:pPr>
        <w:tabs>
          <w:tab w:val="left" w:pos="1230"/>
        </w:tabs>
        <w:rPr>
          <w:rFonts w:ascii="Arial" w:hAnsi="Arial" w:cs="Arial"/>
        </w:rPr>
      </w:pPr>
    </w:p>
    <w:p w14:paraId="79B4D5AF" w14:textId="1DEF8B3B" w:rsidR="0007524F" w:rsidRPr="00152F1D" w:rsidRDefault="0007524F" w:rsidP="0007524F">
      <w:pPr>
        <w:tabs>
          <w:tab w:val="left" w:pos="1230"/>
        </w:tabs>
        <w:rPr>
          <w:rFonts w:ascii="Arial" w:hAnsi="Arial" w:cs="Arial"/>
        </w:rPr>
      </w:pPr>
      <w:r w:rsidRPr="00152F1D">
        <w:rPr>
          <w:rFonts w:ascii="Arial" w:hAnsi="Arial" w:cs="Arial"/>
        </w:rPr>
        <w:t>For NMDs who reside in a different county than their jurisdiction, the county of jurisdiction retains case management, and financial responsibility for NMDs.</w:t>
      </w:r>
    </w:p>
    <w:p w14:paraId="09BD074A" w14:textId="340817FD" w:rsidR="0007524F" w:rsidRPr="00152F1D" w:rsidRDefault="0007524F" w:rsidP="0007524F">
      <w:pPr>
        <w:tabs>
          <w:tab w:val="left" w:pos="1230"/>
        </w:tabs>
        <w:rPr>
          <w:rFonts w:ascii="Arial" w:hAnsi="Arial" w:cs="Arial"/>
        </w:rPr>
      </w:pPr>
    </w:p>
    <w:bookmarkStart w:id="17" w:name="OutofStatePlacement"/>
    <w:p w14:paraId="358D0A98" w14:textId="552004A3" w:rsidR="0007524F" w:rsidRPr="00152F1D" w:rsidRDefault="00D15B76" w:rsidP="0007524F">
      <w:pPr>
        <w:tabs>
          <w:tab w:val="left" w:pos="1230"/>
        </w:tabs>
        <w:rPr>
          <w:rFonts w:ascii="Arial" w:hAnsi="Arial" w:cs="Arial"/>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"https://www.cdss.ca.gov/lettersnotices/entres/getinfo/acl/2011/11-69.pdf" </w:instrText>
      </w:r>
      <w:r w:rsidRPr="00152F1D">
        <w:rPr>
          <w:rFonts w:ascii="Arial" w:hAnsi="Arial" w:cs="Arial"/>
          <w:sz w:val="28"/>
          <w:szCs w:val="28"/>
        </w:rPr>
        <w:fldChar w:fldCharType="separate"/>
      </w:r>
      <w:r w:rsidR="0007524F" w:rsidRPr="00152F1D">
        <w:rPr>
          <w:rStyle w:val="Hyperlink"/>
          <w:rFonts w:ascii="Arial" w:hAnsi="Arial" w:cs="Arial"/>
          <w:sz w:val="28"/>
          <w:szCs w:val="28"/>
        </w:rPr>
        <w:t>Out of State Placements</w:t>
      </w:r>
      <w:bookmarkEnd w:id="17"/>
      <w:r w:rsidRPr="00152F1D">
        <w:rPr>
          <w:rFonts w:ascii="Arial" w:hAnsi="Arial" w:cs="Arial"/>
          <w:sz w:val="28"/>
          <w:szCs w:val="28"/>
        </w:rPr>
        <w:fldChar w:fldCharType="end"/>
      </w:r>
      <w:r w:rsidR="00AD38FC" w:rsidRPr="00152F1D">
        <w:rPr>
          <w:rFonts w:ascii="Arial" w:hAnsi="Arial" w:cs="Arial"/>
          <w:sz w:val="28"/>
          <w:szCs w:val="28"/>
        </w:rPr>
        <w:t xml:space="preserve"> </w:t>
      </w:r>
    </w:p>
    <w:p w14:paraId="60F46869" w14:textId="4FF4938E" w:rsidR="0007524F" w:rsidRPr="00152F1D" w:rsidRDefault="0007524F" w:rsidP="0007524F">
      <w:pPr>
        <w:tabs>
          <w:tab w:val="left" w:pos="1230"/>
        </w:tabs>
        <w:rPr>
          <w:rFonts w:ascii="Arial" w:hAnsi="Arial" w:cs="Arial"/>
        </w:rPr>
      </w:pPr>
    </w:p>
    <w:p w14:paraId="74CD8640" w14:textId="3E682AD5" w:rsidR="0007524F" w:rsidRPr="00152F1D" w:rsidRDefault="0007524F" w:rsidP="0007524F">
      <w:pPr>
        <w:tabs>
          <w:tab w:val="left" w:pos="1230"/>
        </w:tabs>
        <w:rPr>
          <w:rFonts w:ascii="Arial" w:hAnsi="Arial" w:cs="Arial"/>
          <w:strike/>
          <w:color w:val="FF0000"/>
        </w:rPr>
      </w:pPr>
      <w:r w:rsidRPr="00152F1D">
        <w:rPr>
          <w:rFonts w:ascii="Arial" w:hAnsi="Arial" w:cs="Arial"/>
        </w:rPr>
        <w:t xml:space="preserve">Placement out-of-state is allowable for NMDs who are attending college, residing in an approved placement or for approved TILP participation employment. The county of jurisdiction retains case management and financial responsibility for NMDs placed pursuant to </w:t>
      </w:r>
      <w:hyperlink r:id="rId26" w:history="1">
        <w:r w:rsidRPr="00152F1D">
          <w:rPr>
            <w:rStyle w:val="Hyperlink"/>
            <w:rFonts w:ascii="Arial" w:hAnsi="Arial" w:cs="Arial"/>
          </w:rPr>
          <w:t>I</w:t>
        </w:r>
        <w:r w:rsidR="00D15B76" w:rsidRPr="00152F1D">
          <w:rPr>
            <w:rStyle w:val="Hyperlink"/>
            <w:rFonts w:ascii="Arial" w:hAnsi="Arial" w:cs="Arial"/>
          </w:rPr>
          <w:t xml:space="preserve">nterstate </w:t>
        </w:r>
        <w:r w:rsidRPr="00152F1D">
          <w:rPr>
            <w:rStyle w:val="Hyperlink"/>
            <w:rFonts w:ascii="Arial" w:hAnsi="Arial" w:cs="Arial"/>
          </w:rPr>
          <w:t>C</w:t>
        </w:r>
        <w:r w:rsidR="00D15B76" w:rsidRPr="00152F1D">
          <w:rPr>
            <w:rStyle w:val="Hyperlink"/>
            <w:rFonts w:ascii="Arial" w:hAnsi="Arial" w:cs="Arial"/>
          </w:rPr>
          <w:t xml:space="preserve">ompact on the </w:t>
        </w:r>
        <w:r w:rsidRPr="00152F1D">
          <w:rPr>
            <w:rStyle w:val="Hyperlink"/>
            <w:rFonts w:ascii="Arial" w:hAnsi="Arial" w:cs="Arial"/>
          </w:rPr>
          <w:t>P</w:t>
        </w:r>
        <w:r w:rsidR="00D15B76" w:rsidRPr="00152F1D">
          <w:rPr>
            <w:rStyle w:val="Hyperlink"/>
            <w:rFonts w:ascii="Arial" w:hAnsi="Arial" w:cs="Arial"/>
          </w:rPr>
          <w:t xml:space="preserve">lacement of </w:t>
        </w:r>
        <w:r w:rsidRPr="00152F1D">
          <w:rPr>
            <w:rStyle w:val="Hyperlink"/>
            <w:rFonts w:ascii="Arial" w:hAnsi="Arial" w:cs="Arial"/>
          </w:rPr>
          <w:t>C</w:t>
        </w:r>
        <w:r w:rsidR="00D15B76" w:rsidRPr="00152F1D">
          <w:rPr>
            <w:rStyle w:val="Hyperlink"/>
            <w:rFonts w:ascii="Arial" w:hAnsi="Arial" w:cs="Arial"/>
          </w:rPr>
          <w:t>hildren</w:t>
        </w:r>
      </w:hyperlink>
      <w:r w:rsidR="00D15B76" w:rsidRPr="00152F1D">
        <w:rPr>
          <w:rFonts w:ascii="Arial" w:hAnsi="Arial" w:cs="Arial"/>
        </w:rPr>
        <w:t xml:space="preserve"> (ICPC)</w:t>
      </w:r>
      <w:r w:rsidR="0075633B" w:rsidRPr="00152F1D">
        <w:rPr>
          <w:rFonts w:ascii="Arial" w:hAnsi="Arial" w:cs="Arial"/>
        </w:rPr>
        <w:t xml:space="preserve"> referring to the implementation and regulations regarding the supervision of ICPC placements. </w:t>
      </w:r>
    </w:p>
    <w:p w14:paraId="7256EB11" w14:textId="4DCEE872" w:rsidR="0007524F" w:rsidRPr="00152F1D" w:rsidRDefault="0007524F" w:rsidP="0007524F">
      <w:pPr>
        <w:tabs>
          <w:tab w:val="left" w:pos="1230"/>
        </w:tabs>
        <w:rPr>
          <w:rFonts w:ascii="Arial" w:hAnsi="Arial" w:cs="Arial"/>
        </w:rPr>
      </w:pPr>
    </w:p>
    <w:p w14:paraId="15B83BD4" w14:textId="52610DE0" w:rsidR="0007524F" w:rsidRPr="00152F1D" w:rsidRDefault="0007524F" w:rsidP="0007524F">
      <w:pPr>
        <w:tabs>
          <w:tab w:val="left" w:pos="1230"/>
        </w:tabs>
        <w:rPr>
          <w:rFonts w:ascii="Arial" w:hAnsi="Arial" w:cs="Arial"/>
        </w:rPr>
      </w:pPr>
      <w:bookmarkStart w:id="18" w:name="IncomeResources"/>
      <w:r w:rsidRPr="00152F1D">
        <w:rPr>
          <w:rFonts w:ascii="Arial" w:hAnsi="Arial" w:cs="Arial"/>
          <w:sz w:val="28"/>
          <w:szCs w:val="28"/>
        </w:rPr>
        <w:t>Income – Resources</w:t>
      </w:r>
    </w:p>
    <w:bookmarkEnd w:id="18"/>
    <w:p w14:paraId="62FD054F" w14:textId="1B3BDC11" w:rsidR="0007524F" w:rsidRPr="00152F1D" w:rsidRDefault="0007524F" w:rsidP="0007524F">
      <w:pPr>
        <w:tabs>
          <w:tab w:val="left" w:pos="1230"/>
        </w:tabs>
        <w:rPr>
          <w:rFonts w:ascii="Arial" w:hAnsi="Arial" w:cs="Arial"/>
        </w:rPr>
      </w:pPr>
    </w:p>
    <w:p w14:paraId="62762761" w14:textId="1342E0A4" w:rsidR="0007524F" w:rsidRPr="00152F1D" w:rsidRDefault="0007524F" w:rsidP="0007524F">
      <w:pPr>
        <w:tabs>
          <w:tab w:val="left" w:pos="1230"/>
        </w:tabs>
        <w:rPr>
          <w:rFonts w:ascii="Arial" w:hAnsi="Arial" w:cs="Arial"/>
        </w:rPr>
      </w:pPr>
      <w:r w:rsidRPr="00152F1D">
        <w:rPr>
          <w:rFonts w:ascii="Arial" w:hAnsi="Arial" w:cs="Arial"/>
        </w:rPr>
        <w:t xml:space="preserve">For AFDC-FC eligibility determination purposes, earned income for NMDs shall be disregarded provided that it is documented in the </w:t>
      </w:r>
      <w:r w:rsidR="004713E7" w:rsidRPr="00152F1D">
        <w:rPr>
          <w:rFonts w:ascii="Arial" w:hAnsi="Arial" w:cs="Arial"/>
        </w:rPr>
        <w:t xml:space="preserve">Transitional Independent Living Plan </w:t>
      </w:r>
      <w:hyperlink r:id="rId27" w:history="1">
        <w:r w:rsidRPr="00152F1D">
          <w:rPr>
            <w:rStyle w:val="Hyperlink"/>
            <w:rFonts w:ascii="Arial" w:hAnsi="Arial" w:cs="Arial"/>
          </w:rPr>
          <w:t>TILP</w:t>
        </w:r>
        <w:r w:rsidR="0075633B" w:rsidRPr="00152F1D">
          <w:rPr>
            <w:rStyle w:val="Hyperlink"/>
            <w:rFonts w:ascii="Arial" w:hAnsi="Arial" w:cs="Arial"/>
          </w:rPr>
          <w:t xml:space="preserve"> 1</w:t>
        </w:r>
      </w:hyperlink>
      <w:r w:rsidRPr="00152F1D">
        <w:rPr>
          <w:rFonts w:ascii="Arial" w:hAnsi="Arial" w:cs="Arial"/>
        </w:rPr>
        <w:t xml:space="preserve"> that the purpose of employment is to enable the NMD to gain knowledge of needed work skills and the responsibilities of maintaining employment (</w:t>
      </w:r>
      <w:hyperlink r:id="rId28" w:history="1">
        <w:r w:rsidRPr="00152F1D">
          <w:rPr>
            <w:rStyle w:val="Hyperlink"/>
            <w:rFonts w:ascii="Arial" w:hAnsi="Arial" w:cs="Arial"/>
          </w:rPr>
          <w:t>WIC section 11008.15</w:t>
        </w:r>
      </w:hyperlink>
      <w:r w:rsidRPr="00152F1D">
        <w:rPr>
          <w:rFonts w:ascii="Arial" w:hAnsi="Arial" w:cs="Arial"/>
        </w:rPr>
        <w:t>). As with the standard for foster care minors, NMDs may retain resources with a combined value not to exceed $10,000</w:t>
      </w:r>
      <w:r w:rsidR="00404A5B" w:rsidRPr="00152F1D">
        <w:rPr>
          <w:rFonts w:ascii="Arial" w:hAnsi="Arial" w:cs="Arial"/>
        </w:rPr>
        <w:t>.</w:t>
      </w:r>
    </w:p>
    <w:p w14:paraId="02A396AD" w14:textId="2C34FC82" w:rsidR="0007524F" w:rsidRPr="00152F1D" w:rsidRDefault="0007524F" w:rsidP="0007524F">
      <w:pPr>
        <w:tabs>
          <w:tab w:val="left" w:pos="1230"/>
        </w:tabs>
        <w:rPr>
          <w:rFonts w:ascii="Arial" w:hAnsi="Arial" w:cs="Arial"/>
        </w:rPr>
      </w:pPr>
    </w:p>
    <w:bookmarkStart w:id="19" w:name="ExitingandReEntrytoEFC"/>
    <w:p w14:paraId="07C7CFB0" w14:textId="43C619F9" w:rsidR="0007524F" w:rsidRPr="00152F1D" w:rsidRDefault="0075633B" w:rsidP="0007524F">
      <w:pPr>
        <w:tabs>
          <w:tab w:val="left" w:pos="1230"/>
        </w:tabs>
        <w:rPr>
          <w:rFonts w:ascii="Arial" w:hAnsi="Arial" w:cs="Arial"/>
        </w:rPr>
      </w:pPr>
      <w:r w:rsidRPr="00152F1D">
        <w:rPr>
          <w:rFonts w:ascii="Arial" w:hAnsi="Arial" w:cs="Arial"/>
          <w:sz w:val="28"/>
          <w:szCs w:val="28"/>
        </w:rPr>
        <w:fldChar w:fldCharType="begin"/>
      </w:r>
      <w:r w:rsidRPr="00152F1D">
        <w:rPr>
          <w:rFonts w:ascii="Arial" w:hAnsi="Arial" w:cs="Arial"/>
          <w:sz w:val="28"/>
          <w:szCs w:val="28"/>
        </w:rPr>
        <w:instrText xml:space="preserve"> HYPERLINK "https://www.cdss.ca.gov/lettersnotices/entres/getinfo/acl/2011/11-69.pdf" </w:instrText>
      </w:r>
      <w:r w:rsidRPr="00152F1D">
        <w:rPr>
          <w:rFonts w:ascii="Arial" w:hAnsi="Arial" w:cs="Arial"/>
          <w:sz w:val="28"/>
          <w:szCs w:val="28"/>
        </w:rPr>
        <w:fldChar w:fldCharType="separate"/>
      </w:r>
      <w:r w:rsidR="00773DA0" w:rsidRPr="00152F1D">
        <w:rPr>
          <w:rStyle w:val="Hyperlink"/>
          <w:rFonts w:ascii="Arial" w:hAnsi="Arial" w:cs="Arial"/>
          <w:sz w:val="28"/>
          <w:szCs w:val="28"/>
        </w:rPr>
        <w:t>Exi</w:t>
      </w:r>
      <w:r w:rsidR="0007524F" w:rsidRPr="00152F1D">
        <w:rPr>
          <w:rStyle w:val="Hyperlink"/>
          <w:rFonts w:ascii="Arial" w:hAnsi="Arial" w:cs="Arial"/>
          <w:sz w:val="28"/>
          <w:szCs w:val="28"/>
        </w:rPr>
        <w:t>ting and Re-Entry to EFC</w:t>
      </w:r>
      <w:bookmarkEnd w:id="19"/>
      <w:r w:rsidRPr="00152F1D">
        <w:rPr>
          <w:rFonts w:ascii="Arial" w:hAnsi="Arial" w:cs="Arial"/>
          <w:sz w:val="28"/>
          <w:szCs w:val="28"/>
        </w:rPr>
        <w:fldChar w:fldCharType="end"/>
      </w:r>
      <w:r w:rsidR="00AD38FC" w:rsidRPr="00152F1D">
        <w:rPr>
          <w:rFonts w:ascii="Arial" w:hAnsi="Arial" w:cs="Arial"/>
          <w:sz w:val="28"/>
          <w:szCs w:val="28"/>
        </w:rPr>
        <w:t xml:space="preserve"> </w:t>
      </w:r>
    </w:p>
    <w:p w14:paraId="0B3B5244" w14:textId="49620E8D" w:rsidR="00AD38FC" w:rsidRPr="00152F1D" w:rsidRDefault="00AD38FC" w:rsidP="0007524F">
      <w:pPr>
        <w:tabs>
          <w:tab w:val="left" w:pos="1230"/>
        </w:tabs>
        <w:rPr>
          <w:rFonts w:ascii="Arial" w:hAnsi="Arial" w:cs="Arial"/>
        </w:rPr>
      </w:pPr>
    </w:p>
    <w:p w14:paraId="3D1F6B95" w14:textId="585C27AA" w:rsidR="00AD38FC" w:rsidRPr="00152F1D" w:rsidRDefault="00AD38FC" w:rsidP="00AD38FC">
      <w:pPr>
        <w:rPr>
          <w:rFonts w:ascii="Arial" w:hAnsi="Arial" w:cs="Arial"/>
        </w:rPr>
      </w:pPr>
      <w:r w:rsidRPr="00152F1D">
        <w:rPr>
          <w:rFonts w:ascii="Arial" w:hAnsi="Arial" w:cs="Arial"/>
        </w:rPr>
        <w:t>As NMDs are legal adults they may choose to exit foster care at any time once attaining age 18. A Termination of Jurisdiction court hearing under WIC section 391 is required. If NMDs</w:t>
      </w:r>
      <w:r w:rsidR="0075633B" w:rsidRPr="00152F1D">
        <w:rPr>
          <w:rFonts w:ascii="Arial" w:hAnsi="Arial" w:cs="Arial"/>
        </w:rPr>
        <w:t xml:space="preserve"> </w:t>
      </w:r>
      <w:r w:rsidRPr="00152F1D">
        <w:rPr>
          <w:rFonts w:ascii="Arial" w:hAnsi="Arial" w:cs="Arial"/>
        </w:rPr>
        <w:t>eligible for EFC, exit foster care before the maximum age</w:t>
      </w:r>
      <w:r w:rsidR="00D81611" w:rsidRPr="00152F1D">
        <w:rPr>
          <w:rFonts w:ascii="Arial" w:hAnsi="Arial" w:cs="Arial"/>
        </w:rPr>
        <w:t xml:space="preserve"> of 21</w:t>
      </w:r>
      <w:r w:rsidRPr="00152F1D">
        <w:rPr>
          <w:rFonts w:ascii="Arial" w:hAnsi="Arial" w:cs="Arial"/>
        </w:rPr>
        <w:t xml:space="preserve"> for that year, they have the option to re</w:t>
      </w:r>
      <w:r w:rsidR="0075633B" w:rsidRPr="00152F1D">
        <w:rPr>
          <w:rFonts w:ascii="Arial" w:hAnsi="Arial" w:cs="Arial"/>
        </w:rPr>
        <w:t>-</w:t>
      </w:r>
      <w:r w:rsidRPr="00152F1D">
        <w:rPr>
          <w:rFonts w:ascii="Arial" w:hAnsi="Arial" w:cs="Arial"/>
        </w:rPr>
        <w:t xml:space="preserve">enter foster care at a later date if they agree to meet one of the </w:t>
      </w:r>
      <w:hyperlink w:anchor="ProgramParticipationConditions" w:history="1">
        <w:r w:rsidRPr="00152F1D">
          <w:rPr>
            <w:rStyle w:val="Hyperlink"/>
            <w:rFonts w:ascii="Arial" w:hAnsi="Arial" w:cs="Arial"/>
          </w:rPr>
          <w:t xml:space="preserve">participation </w:t>
        </w:r>
        <w:r w:rsidR="0075633B" w:rsidRPr="00152F1D">
          <w:rPr>
            <w:rStyle w:val="Hyperlink"/>
            <w:rFonts w:ascii="Arial" w:hAnsi="Arial" w:cs="Arial"/>
          </w:rPr>
          <w:t>conditions</w:t>
        </w:r>
      </w:hyperlink>
      <w:r w:rsidR="0075633B" w:rsidRPr="00152F1D">
        <w:rPr>
          <w:rFonts w:ascii="Arial" w:hAnsi="Arial" w:cs="Arial"/>
        </w:rPr>
        <w:t xml:space="preserve"> </w:t>
      </w:r>
      <w:r w:rsidRPr="00152F1D">
        <w:rPr>
          <w:rFonts w:ascii="Arial" w:hAnsi="Arial" w:cs="Arial"/>
        </w:rPr>
        <w:t xml:space="preserve">and have not yet reached the maximum age for foster care. </w:t>
      </w:r>
    </w:p>
    <w:p w14:paraId="5612D72A" w14:textId="77777777" w:rsidR="000B0B58" w:rsidRPr="00152F1D" w:rsidRDefault="000B0B58" w:rsidP="000B0B58">
      <w:pPr>
        <w:rPr>
          <w:rFonts w:ascii="Arial" w:hAnsi="Arial" w:cs="Arial"/>
        </w:rPr>
      </w:pPr>
    </w:p>
    <w:p w14:paraId="51D502F9" w14:textId="0BE733DB" w:rsidR="00AD38FC" w:rsidRPr="00152F1D" w:rsidRDefault="000B0B58" w:rsidP="000B0B58">
      <w:pPr>
        <w:rPr>
          <w:rFonts w:ascii="Arial" w:hAnsi="Arial" w:cs="Arial"/>
        </w:rPr>
      </w:pPr>
      <w:r w:rsidRPr="00152F1D">
        <w:rPr>
          <w:rFonts w:ascii="Arial" w:hAnsi="Arial" w:cs="Arial"/>
        </w:rPr>
        <w:t xml:space="preserve">Young adults will not be required to meet one of the </w:t>
      </w:r>
      <w:hyperlink w:anchor="EFCEligibilityCriteriaforYouthwhoWishto" w:history="1">
        <w:r w:rsidRPr="00152F1D">
          <w:rPr>
            <w:rStyle w:val="Hyperlink"/>
            <w:rFonts w:ascii="Arial" w:hAnsi="Arial" w:cs="Arial"/>
          </w:rPr>
          <w:t>eligibility criteria</w:t>
        </w:r>
      </w:hyperlink>
      <w:r w:rsidRPr="00152F1D">
        <w:rPr>
          <w:rFonts w:ascii="Arial" w:hAnsi="Arial" w:cs="Arial"/>
        </w:rPr>
        <w:t xml:space="preserve"> at the time the young adult requests to re-</w:t>
      </w:r>
      <w:r w:rsidR="004713E7" w:rsidRPr="00152F1D">
        <w:rPr>
          <w:rFonts w:ascii="Arial" w:hAnsi="Arial" w:cs="Arial"/>
        </w:rPr>
        <w:t>enter, but will need to sign a Voluntary Re-entry A</w:t>
      </w:r>
      <w:r w:rsidRPr="00152F1D">
        <w:rPr>
          <w:rFonts w:ascii="Arial" w:hAnsi="Arial" w:cs="Arial"/>
        </w:rPr>
        <w:t>greement</w:t>
      </w:r>
      <w:r w:rsidR="00FB7313" w:rsidRPr="00152F1D">
        <w:rPr>
          <w:rFonts w:ascii="Arial" w:hAnsi="Arial" w:cs="Arial"/>
        </w:rPr>
        <w:t xml:space="preserve"> for Extended Foster Care, </w:t>
      </w:r>
      <w:hyperlink r:id="rId29" w:history="1">
        <w:r w:rsidR="00FB7313" w:rsidRPr="00152F1D">
          <w:rPr>
            <w:rStyle w:val="Hyperlink"/>
            <w:rFonts w:ascii="Arial" w:hAnsi="Arial" w:cs="Arial"/>
          </w:rPr>
          <w:t>SOC 163</w:t>
        </w:r>
      </w:hyperlink>
      <w:r w:rsidRPr="00152F1D">
        <w:rPr>
          <w:rFonts w:ascii="Arial" w:hAnsi="Arial" w:cs="Arial"/>
        </w:rPr>
        <w:t xml:space="preserve">. </w:t>
      </w:r>
    </w:p>
    <w:p w14:paraId="47499138" w14:textId="77777777" w:rsidR="007C34D6" w:rsidRPr="00152F1D" w:rsidRDefault="007C34D6" w:rsidP="007C34D6">
      <w:pPr>
        <w:pStyle w:val="ListParagraph"/>
        <w:tabs>
          <w:tab w:val="left" w:pos="1230"/>
        </w:tabs>
        <w:rPr>
          <w:rFonts w:ascii="Arial" w:hAnsi="Arial" w:cs="Arial"/>
        </w:rPr>
      </w:pPr>
    </w:p>
    <w:p w14:paraId="486D5188" w14:textId="59CBC855" w:rsidR="00AD38FC" w:rsidRPr="00152F1D" w:rsidRDefault="00AD38FC" w:rsidP="00AD38FC">
      <w:pPr>
        <w:tabs>
          <w:tab w:val="left" w:pos="1230"/>
        </w:tabs>
        <w:rPr>
          <w:rFonts w:ascii="Arial" w:hAnsi="Arial" w:cs="Arial"/>
        </w:rPr>
      </w:pPr>
      <w:bookmarkStart w:id="20" w:name="GrievanceProcess"/>
      <w:r w:rsidRPr="00152F1D">
        <w:rPr>
          <w:rFonts w:ascii="Arial" w:hAnsi="Arial" w:cs="Arial"/>
          <w:sz w:val="28"/>
          <w:szCs w:val="28"/>
        </w:rPr>
        <w:t>Grievance Process</w:t>
      </w:r>
    </w:p>
    <w:bookmarkEnd w:id="20"/>
    <w:p w14:paraId="79D15019" w14:textId="32FC9446" w:rsidR="00AD38FC" w:rsidRPr="00152F1D" w:rsidRDefault="00AD38FC" w:rsidP="00AD38FC">
      <w:pPr>
        <w:tabs>
          <w:tab w:val="left" w:pos="1230"/>
        </w:tabs>
        <w:rPr>
          <w:rFonts w:ascii="Arial" w:hAnsi="Arial" w:cs="Arial"/>
        </w:rPr>
      </w:pPr>
    </w:p>
    <w:p w14:paraId="45ECDE6E" w14:textId="126E316F" w:rsidR="001E26EA" w:rsidRPr="00152F1D" w:rsidRDefault="00AD38FC" w:rsidP="005D06A0">
      <w:pPr>
        <w:tabs>
          <w:tab w:val="left" w:pos="1230"/>
        </w:tabs>
        <w:rPr>
          <w:rFonts w:ascii="Arial" w:hAnsi="Arial" w:cs="Arial"/>
        </w:rPr>
      </w:pPr>
      <w:r w:rsidRPr="00152F1D">
        <w:rPr>
          <w:rFonts w:ascii="Arial" w:hAnsi="Arial" w:cs="Arial"/>
        </w:rPr>
        <w:t xml:space="preserve">In circumstances where there is disagreement as to whether or not a NMD is meeting the eligibility requirements or participation criteria for EFC, the determination of eligibility will be adjudicated in juvenile court under </w:t>
      </w:r>
      <w:hyperlink r:id="rId30" w:history="1">
        <w:r w:rsidRPr="00152F1D">
          <w:rPr>
            <w:rStyle w:val="Hyperlink"/>
            <w:rFonts w:ascii="Arial" w:hAnsi="Arial" w:cs="Arial"/>
          </w:rPr>
          <w:t>WIC 391</w:t>
        </w:r>
      </w:hyperlink>
      <w:r w:rsidRPr="00152F1D">
        <w:rPr>
          <w:rFonts w:ascii="Arial" w:hAnsi="Arial" w:cs="Arial"/>
        </w:rPr>
        <w:t xml:space="preserve"> where they are represented by counsel, not under the Administrative Law Judge process. Payment can be stopped if the NMD is in an ineligible facility.</w:t>
      </w:r>
    </w:p>
    <w:p w14:paraId="7F60E5A3" w14:textId="764966FA" w:rsidR="002A3535" w:rsidRPr="00152F1D" w:rsidRDefault="002A3535" w:rsidP="005D06A0">
      <w:pPr>
        <w:tabs>
          <w:tab w:val="left" w:pos="1230"/>
        </w:tabs>
        <w:rPr>
          <w:rFonts w:ascii="Arial" w:hAnsi="Arial" w:cs="Arial"/>
        </w:rPr>
      </w:pPr>
    </w:p>
    <w:p w14:paraId="572DD784" w14:textId="77777777" w:rsidR="006D2784" w:rsidRPr="00152F1D" w:rsidRDefault="006D2784" w:rsidP="006D2784">
      <w:pPr>
        <w:rPr>
          <w:rFonts w:ascii="Arial Black" w:hAnsi="Arial Black" w:cs="Arial"/>
          <w:sz w:val="28"/>
          <w:szCs w:val="28"/>
        </w:rPr>
      </w:pPr>
      <w:bookmarkStart w:id="21" w:name="NoticeofActionNOA"/>
      <w:r w:rsidRPr="00152F1D">
        <w:rPr>
          <w:rFonts w:ascii="Arial Black" w:hAnsi="Arial Black" w:cs="Arial"/>
          <w:sz w:val="28"/>
          <w:szCs w:val="28"/>
        </w:rPr>
        <w:t>Notice of Action (NOA)</w:t>
      </w:r>
      <w:bookmarkEnd w:id="21"/>
    </w:p>
    <w:p w14:paraId="01326A90" w14:textId="77777777" w:rsidR="007813E5" w:rsidRPr="00152F1D" w:rsidRDefault="007813E5" w:rsidP="006D2784">
      <w:pPr>
        <w:rPr>
          <w:rFonts w:ascii="Arial" w:hAnsi="Arial" w:cs="Arial"/>
        </w:rPr>
      </w:pPr>
    </w:p>
    <w:p w14:paraId="14B1C9FC" w14:textId="41D41B91" w:rsidR="006D2784" w:rsidRPr="00152F1D" w:rsidRDefault="006D2784" w:rsidP="006D2784">
      <w:pPr>
        <w:rPr>
          <w:rFonts w:ascii="Arial" w:hAnsi="Arial" w:cs="Arial"/>
        </w:rPr>
      </w:pPr>
      <w:r w:rsidRPr="00152F1D">
        <w:rPr>
          <w:rFonts w:ascii="Arial" w:hAnsi="Arial" w:cs="Arial"/>
        </w:rPr>
        <w:t>All Notices of Action (NOA) are child specific and applicable to children who were determined to be federally or State (Non-Federal) eligible. An NOA is not</w:t>
      </w:r>
      <w:r w:rsidRPr="00152F1D">
        <w:rPr>
          <w:rFonts w:ascii="Arial" w:hAnsi="Arial" w:cs="Arial"/>
          <w:b/>
        </w:rPr>
        <w:t xml:space="preserve"> </w:t>
      </w:r>
      <w:r w:rsidRPr="00152F1D">
        <w:rPr>
          <w:rFonts w:ascii="Arial" w:hAnsi="Arial" w:cs="Arial"/>
        </w:rPr>
        <w:t>applicable if the child is GRI funded.</w:t>
      </w:r>
    </w:p>
    <w:p w14:paraId="7AD0087A" w14:textId="77777777" w:rsidR="007813E5" w:rsidRPr="00152F1D" w:rsidRDefault="007813E5" w:rsidP="006D2784">
      <w:pPr>
        <w:rPr>
          <w:rFonts w:ascii="Arial" w:hAnsi="Arial" w:cs="Arial"/>
        </w:rPr>
      </w:pPr>
    </w:p>
    <w:p w14:paraId="039E72A9" w14:textId="2389DC2A" w:rsidR="006D2784" w:rsidRPr="00152F1D" w:rsidRDefault="006D2784" w:rsidP="006D2784">
      <w:pPr>
        <w:rPr>
          <w:rFonts w:ascii="Arial" w:hAnsi="Arial" w:cs="Arial"/>
        </w:rPr>
      </w:pPr>
      <w:r w:rsidRPr="00152F1D">
        <w:rPr>
          <w:rFonts w:ascii="Arial" w:hAnsi="Arial" w:cs="Arial"/>
        </w:rPr>
        <w:t>An NOA is completed by the EW taking the action when aid is granted, increased, decreased, discontinued, deferred, terminated and/or request for a rate change is denied.</w:t>
      </w:r>
    </w:p>
    <w:p w14:paraId="1BC103D5" w14:textId="77777777" w:rsidR="007813E5" w:rsidRPr="00152F1D" w:rsidRDefault="007813E5" w:rsidP="006D2784">
      <w:pPr>
        <w:rPr>
          <w:rFonts w:ascii="Arial" w:hAnsi="Arial" w:cs="Arial"/>
        </w:rPr>
      </w:pPr>
    </w:p>
    <w:p w14:paraId="70A17404" w14:textId="3A8858BC" w:rsidR="006D2784" w:rsidRPr="00152F1D" w:rsidRDefault="006D2784" w:rsidP="006D2784">
      <w:pPr>
        <w:rPr>
          <w:rFonts w:ascii="Arial" w:hAnsi="Arial" w:cs="Arial"/>
        </w:rPr>
      </w:pPr>
      <w:r w:rsidRPr="00152F1D">
        <w:rPr>
          <w:rFonts w:ascii="Arial" w:hAnsi="Arial" w:cs="Arial"/>
        </w:rPr>
        <w:t>For a rate decrease, a notice of action should be sent at least ten (10) days prior to the rate decrease</w:t>
      </w:r>
    </w:p>
    <w:p w14:paraId="3459A6F3" w14:textId="77777777" w:rsidR="007813E5" w:rsidRPr="00152F1D" w:rsidRDefault="007813E5" w:rsidP="006D2784">
      <w:pPr>
        <w:rPr>
          <w:rFonts w:ascii="Arial" w:hAnsi="Arial" w:cs="Arial"/>
        </w:rPr>
      </w:pPr>
    </w:p>
    <w:p w14:paraId="424C0F21" w14:textId="77777777" w:rsidR="007813E5" w:rsidRPr="00152F1D" w:rsidRDefault="006D2784" w:rsidP="006D2784">
      <w:pPr>
        <w:rPr>
          <w:rFonts w:ascii="Arial" w:hAnsi="Arial" w:cs="Arial"/>
        </w:rPr>
      </w:pPr>
      <w:r w:rsidRPr="00152F1D">
        <w:rPr>
          <w:rFonts w:ascii="Arial" w:hAnsi="Arial" w:cs="Arial"/>
        </w:rPr>
        <w:t xml:space="preserve">An NOA will also be sent when the County demands repayment of an overpayment or when the County takes action after the claimant has conditionally withdrawn a request for a State Hearing. Two (2) copies are sent to the caretaker, one (1) copy to the CSW and one (1) copy is retained in the child’s eligibility case. </w:t>
      </w:r>
    </w:p>
    <w:p w14:paraId="2D578806" w14:textId="77777777" w:rsidR="007813E5" w:rsidRPr="00152F1D" w:rsidRDefault="007813E5" w:rsidP="006D2784">
      <w:pPr>
        <w:rPr>
          <w:rFonts w:ascii="Arial" w:hAnsi="Arial" w:cs="Arial"/>
        </w:rPr>
      </w:pPr>
    </w:p>
    <w:p w14:paraId="7CECA740" w14:textId="435C4DF4" w:rsidR="006D2784" w:rsidRPr="00152F1D" w:rsidRDefault="006D2784" w:rsidP="006D2784">
      <w:r w:rsidRPr="00152F1D">
        <w:rPr>
          <w:rFonts w:ascii="Arial" w:hAnsi="Arial" w:cs="Arial"/>
        </w:rPr>
        <w:t xml:space="preserve">The </w:t>
      </w:r>
      <w:hyperlink r:id="rId31" w:history="1">
        <w:r w:rsidRPr="00152F1D">
          <w:rPr>
            <w:rStyle w:val="Hyperlink"/>
            <w:rFonts w:ascii="Arial" w:hAnsi="Arial" w:cs="Arial"/>
          </w:rPr>
          <w:t>NA Back 9</w:t>
        </w:r>
      </w:hyperlink>
      <w:r w:rsidRPr="00152F1D">
        <w:rPr>
          <w:rFonts w:ascii="Arial" w:hAnsi="Arial" w:cs="Arial"/>
        </w:rPr>
        <w:t xml:space="preserve"> </w:t>
      </w:r>
      <w:r w:rsidR="00907BC7" w:rsidRPr="00152F1D">
        <w:rPr>
          <w:rFonts w:ascii="Arial" w:hAnsi="Arial" w:cs="Arial"/>
        </w:rPr>
        <w:t>provides information</w:t>
      </w:r>
      <w:r w:rsidR="007813E5" w:rsidRPr="00152F1D">
        <w:rPr>
          <w:rFonts w:ascii="Arial" w:hAnsi="Arial" w:cs="Arial"/>
        </w:rPr>
        <w:t xml:space="preserve"> to request an appeal</w:t>
      </w:r>
      <w:r w:rsidR="00907BC7" w:rsidRPr="00152F1D">
        <w:rPr>
          <w:rFonts w:ascii="Arial" w:hAnsi="Arial" w:cs="Arial"/>
        </w:rPr>
        <w:t>, and it</w:t>
      </w:r>
      <w:r w:rsidR="007813E5" w:rsidRPr="00152F1D">
        <w:rPr>
          <w:rFonts w:ascii="Arial" w:hAnsi="Arial" w:cs="Arial"/>
        </w:rPr>
        <w:t xml:space="preserve"> </w:t>
      </w:r>
      <w:r w:rsidRPr="00152F1D">
        <w:rPr>
          <w:rFonts w:ascii="Arial" w:hAnsi="Arial" w:cs="Arial"/>
        </w:rPr>
        <w:t xml:space="preserve">will be attached to </w:t>
      </w:r>
      <w:r w:rsidR="00907BC7" w:rsidRPr="00152F1D">
        <w:rPr>
          <w:rFonts w:ascii="Arial" w:hAnsi="Arial" w:cs="Arial"/>
        </w:rPr>
        <w:t>applicable</w:t>
      </w:r>
      <w:r w:rsidRPr="00152F1D">
        <w:rPr>
          <w:rFonts w:ascii="Arial" w:hAnsi="Arial" w:cs="Arial"/>
        </w:rPr>
        <w:t xml:space="preserve"> NOA’s.</w:t>
      </w:r>
    </w:p>
    <w:p w14:paraId="23115CEF" w14:textId="77777777" w:rsidR="007813E5" w:rsidRPr="00152F1D" w:rsidRDefault="007813E5" w:rsidP="006D2784">
      <w:pPr>
        <w:tabs>
          <w:tab w:val="left" w:pos="1230"/>
        </w:tabs>
        <w:rPr>
          <w:rFonts w:ascii="Arial" w:hAnsi="Arial" w:cs="Arial"/>
        </w:rPr>
      </w:pPr>
    </w:p>
    <w:p w14:paraId="7900889E" w14:textId="4B875D41" w:rsidR="002A3535" w:rsidRPr="00152F1D" w:rsidRDefault="006D2784" w:rsidP="006D2784">
      <w:pPr>
        <w:tabs>
          <w:tab w:val="left" w:pos="1230"/>
        </w:tabs>
        <w:rPr>
          <w:rFonts w:ascii="Arial" w:hAnsi="Arial" w:cs="Arial"/>
          <w:sz w:val="28"/>
          <w:szCs w:val="28"/>
        </w:rPr>
      </w:pPr>
      <w:r w:rsidRPr="00152F1D">
        <w:rPr>
          <w:rFonts w:ascii="Arial" w:hAnsi="Arial" w:cs="Arial"/>
        </w:rPr>
        <w:t>All Notification Letters are child specific, applicable to children who were determined to only be eligible for GRI to offset placement costs. The Notification Letter will be used when aid is granted or increased, denied, decreased, suspended, cancelled, discontinued or terminated.  The NA Back 9 will not be attached to Notification Letters.</w:t>
      </w:r>
    </w:p>
    <w:p w14:paraId="447CEA91" w14:textId="40691942" w:rsidR="00DB4F79" w:rsidRPr="00152F1D" w:rsidRDefault="00DB4F79" w:rsidP="005D06A0">
      <w:pPr>
        <w:tabs>
          <w:tab w:val="left" w:pos="1230"/>
        </w:tabs>
        <w:rPr>
          <w:rFonts w:ascii="Arial" w:hAnsi="Arial" w:cs="Arial"/>
          <w:sz w:val="28"/>
          <w:szCs w:val="28"/>
        </w:rPr>
      </w:pPr>
    </w:p>
    <w:p w14:paraId="1AFADE6F" w14:textId="77777777" w:rsidR="009821F6" w:rsidRPr="00152F1D" w:rsidRDefault="009821F6" w:rsidP="005D06A0">
      <w:pPr>
        <w:tabs>
          <w:tab w:val="left" w:pos="1230"/>
        </w:tabs>
        <w:rPr>
          <w:rFonts w:ascii="Arial" w:hAnsi="Arial" w:cs="Arial"/>
          <w:sz w:val="28"/>
          <w:szCs w:val="28"/>
        </w:rPr>
      </w:pPr>
    </w:p>
    <w:p w14:paraId="1B1CB02C" w14:textId="77777777" w:rsidR="00C01F86" w:rsidRPr="00152F1D" w:rsidRDefault="00C01F86" w:rsidP="00C01F86">
      <w:pPr>
        <w:pStyle w:val="DCFSSection"/>
      </w:pPr>
      <w:bookmarkStart w:id="22" w:name="Procedure"/>
      <w:r w:rsidRPr="00152F1D">
        <w:t>PROCEDURE</w:t>
      </w:r>
    </w:p>
    <w:bookmarkEnd w:id="22"/>
    <w:p w14:paraId="748FD9DA" w14:textId="77777777" w:rsidR="00FB7313" w:rsidRPr="00152F1D" w:rsidRDefault="00FB7313" w:rsidP="005D06A0">
      <w:pPr>
        <w:tabs>
          <w:tab w:val="left" w:pos="1230"/>
        </w:tabs>
        <w:rPr>
          <w:rFonts w:ascii="Arial" w:hAnsi="Arial" w:cs="Arial"/>
          <w:b/>
          <w:color w:val="1F497D"/>
          <w:u w:val="single"/>
        </w:rPr>
      </w:pPr>
    </w:p>
    <w:p w14:paraId="0F257BE6" w14:textId="77777777" w:rsidR="00FB7313" w:rsidRPr="00152F1D" w:rsidRDefault="00FB7313" w:rsidP="005D06A0">
      <w:pPr>
        <w:tabs>
          <w:tab w:val="left" w:pos="1230"/>
        </w:tabs>
        <w:rPr>
          <w:rFonts w:ascii="Arial" w:hAnsi="Arial" w:cs="Arial"/>
          <w:b/>
          <w:color w:val="1F497D"/>
          <w:u w:val="single"/>
        </w:rPr>
      </w:pPr>
    </w:p>
    <w:p w14:paraId="5FFE90DC" w14:textId="62E53B6C" w:rsidR="00C01F86" w:rsidRPr="00152F1D" w:rsidRDefault="00AF503E" w:rsidP="005D06A0">
      <w:pPr>
        <w:tabs>
          <w:tab w:val="left" w:pos="1230"/>
        </w:tabs>
        <w:rPr>
          <w:rFonts w:ascii="Arial" w:hAnsi="Arial" w:cs="Arial"/>
          <w:b/>
          <w:color w:val="1F497D"/>
          <w:u w:val="single"/>
        </w:rPr>
      </w:pPr>
      <w:r w:rsidRPr="00152F1D">
        <w:rPr>
          <w:rFonts w:ascii="Arial" w:hAnsi="Arial" w:cs="Arial"/>
          <w:b/>
          <w:color w:val="1F497D"/>
          <w:u w:val="single"/>
        </w:rPr>
        <w:t>Technical Assistant/Eligibility Worker (TA/EW) Responsibilities</w:t>
      </w:r>
    </w:p>
    <w:p w14:paraId="6F8471AC" w14:textId="1D1DD00E" w:rsidR="00C01F86" w:rsidRPr="00152F1D" w:rsidRDefault="00C01F86" w:rsidP="005D06A0">
      <w:pPr>
        <w:tabs>
          <w:tab w:val="left" w:pos="1230"/>
        </w:tabs>
        <w:rPr>
          <w:rFonts w:ascii="Arial" w:hAnsi="Arial" w:cs="Arial"/>
        </w:rPr>
      </w:pPr>
    </w:p>
    <w:p w14:paraId="479F3D6B" w14:textId="7495FDCD" w:rsidR="001A6253" w:rsidRPr="00152F1D" w:rsidRDefault="009821F6" w:rsidP="005D06A0">
      <w:pPr>
        <w:tabs>
          <w:tab w:val="left" w:pos="1230"/>
        </w:tabs>
        <w:rPr>
          <w:rFonts w:ascii="Arial" w:hAnsi="Arial" w:cs="Arial"/>
        </w:rPr>
      </w:pPr>
      <w:r w:rsidRPr="00152F1D">
        <w:rPr>
          <w:rFonts w:ascii="Arial" w:hAnsi="Arial" w:cs="Arial"/>
        </w:rPr>
        <w:t>The DCFS</w:t>
      </w:r>
      <w:r w:rsidR="001A6253" w:rsidRPr="00152F1D">
        <w:rPr>
          <w:rFonts w:ascii="Arial" w:hAnsi="Arial" w:cs="Arial"/>
        </w:rPr>
        <w:t xml:space="preserve"> </w:t>
      </w:r>
      <w:r w:rsidR="00E440E4" w:rsidRPr="00152F1D">
        <w:rPr>
          <w:rFonts w:ascii="Arial" w:hAnsi="Arial" w:cs="Arial"/>
        </w:rPr>
        <w:t>280 is utilized to initiate the process for the SOC 161 to get into the youth’s eligibility case. The DCFS 280 and SOC 161 are delivered to the</w:t>
      </w:r>
      <w:r w:rsidR="00AF503E" w:rsidRPr="00152F1D">
        <w:rPr>
          <w:rFonts w:ascii="Arial" w:hAnsi="Arial" w:cs="Arial"/>
        </w:rPr>
        <w:t xml:space="preserve"> TA/EW</w:t>
      </w:r>
      <w:r w:rsidRPr="00152F1D">
        <w:rPr>
          <w:rFonts w:ascii="Arial" w:hAnsi="Arial" w:cs="Arial"/>
        </w:rPr>
        <w:t xml:space="preserve"> via</w:t>
      </w:r>
      <w:r w:rsidR="00EC0B20" w:rsidRPr="00152F1D">
        <w:rPr>
          <w:rFonts w:ascii="Arial" w:hAnsi="Arial" w:cs="Arial"/>
        </w:rPr>
        <w:t xml:space="preserve"> the</w:t>
      </w:r>
      <w:r w:rsidRPr="00152F1D">
        <w:rPr>
          <w:rFonts w:ascii="Arial" w:hAnsi="Arial" w:cs="Arial"/>
        </w:rPr>
        <w:t xml:space="preserve"> Foster Care Search System (FCSS), the TA/EW is to </w:t>
      </w:r>
      <w:r w:rsidR="00E440E4" w:rsidRPr="00152F1D">
        <w:rPr>
          <w:rFonts w:ascii="Arial" w:hAnsi="Arial" w:cs="Arial"/>
        </w:rPr>
        <w:t xml:space="preserve">review CWS/CMS to obtain the placement status of the NMD. </w:t>
      </w:r>
    </w:p>
    <w:p w14:paraId="46C254F8" w14:textId="6A5EA2B7" w:rsidR="001A6253" w:rsidRPr="00152F1D" w:rsidRDefault="00E440E4" w:rsidP="00377EC8">
      <w:pPr>
        <w:pStyle w:val="ListParagraph"/>
        <w:numPr>
          <w:ilvl w:val="0"/>
          <w:numId w:val="9"/>
        </w:numPr>
        <w:tabs>
          <w:tab w:val="left" w:pos="1230"/>
        </w:tabs>
        <w:ind w:left="1440"/>
        <w:rPr>
          <w:rFonts w:ascii="Arial" w:hAnsi="Arial" w:cs="Arial"/>
        </w:rPr>
      </w:pPr>
      <w:r w:rsidRPr="00152F1D">
        <w:rPr>
          <w:rFonts w:ascii="Arial" w:hAnsi="Arial" w:cs="Arial"/>
        </w:rPr>
        <w:t xml:space="preserve">If there is a current paid placement, the TA/EW will forward the SOC 161 </w:t>
      </w:r>
      <w:r w:rsidR="002F2C24" w:rsidRPr="00152F1D">
        <w:rPr>
          <w:rFonts w:ascii="Arial" w:hAnsi="Arial" w:cs="Arial"/>
        </w:rPr>
        <w:t xml:space="preserve">and the Mutual Agreement for Extended Foster Care SOC 162 </w:t>
      </w:r>
      <w:r w:rsidRPr="00152F1D">
        <w:rPr>
          <w:rFonts w:ascii="Arial" w:hAnsi="Arial" w:cs="Arial"/>
        </w:rPr>
        <w:t>to</w:t>
      </w:r>
      <w:r w:rsidR="009821F6" w:rsidRPr="00152F1D">
        <w:rPr>
          <w:rFonts w:ascii="Arial" w:hAnsi="Arial" w:cs="Arial"/>
        </w:rPr>
        <w:t xml:space="preserve"> the</w:t>
      </w:r>
      <w:r w:rsidRPr="00152F1D">
        <w:rPr>
          <w:rFonts w:ascii="Arial" w:hAnsi="Arial" w:cs="Arial"/>
        </w:rPr>
        <w:t xml:space="preserve"> Revenue Enhancement</w:t>
      </w:r>
      <w:r w:rsidR="009821F6" w:rsidRPr="00152F1D">
        <w:rPr>
          <w:rFonts w:ascii="Arial" w:hAnsi="Arial" w:cs="Arial"/>
        </w:rPr>
        <w:t xml:space="preserve"> Division (RED)</w:t>
      </w:r>
      <w:r w:rsidR="00377EC8" w:rsidRPr="00152F1D">
        <w:rPr>
          <w:rFonts w:ascii="Arial" w:hAnsi="Arial" w:cs="Arial"/>
        </w:rPr>
        <w:t xml:space="preserve"> at </w:t>
      </w:r>
      <w:hyperlink r:id="rId32" w:history="1">
        <w:r w:rsidR="00377EC8" w:rsidRPr="00152F1D">
          <w:rPr>
            <w:rStyle w:val="Hyperlink"/>
            <w:rFonts w:ascii="Arial" w:hAnsi="Arial" w:cs="Arial"/>
          </w:rPr>
          <w:t>DCFSSOC161@dcfs.lacounty.gov</w:t>
        </w:r>
      </w:hyperlink>
      <w:r w:rsidR="00377EC8" w:rsidRPr="00152F1D">
        <w:rPr>
          <w:rFonts w:ascii="Arial" w:hAnsi="Arial" w:cs="Arial"/>
        </w:rPr>
        <w:t xml:space="preserve"> </w:t>
      </w:r>
      <w:r w:rsidRPr="00152F1D">
        <w:rPr>
          <w:rFonts w:ascii="Arial" w:hAnsi="Arial" w:cs="Arial"/>
        </w:rPr>
        <w:t xml:space="preserve"> . </w:t>
      </w:r>
    </w:p>
    <w:p w14:paraId="4AD22DE8" w14:textId="4DBAB9A7" w:rsidR="009A53AC" w:rsidRPr="00152F1D" w:rsidRDefault="00E440E4" w:rsidP="00D82E2F">
      <w:pPr>
        <w:pStyle w:val="ListParagraph"/>
        <w:numPr>
          <w:ilvl w:val="0"/>
          <w:numId w:val="9"/>
        </w:numPr>
        <w:tabs>
          <w:tab w:val="left" w:pos="1230"/>
        </w:tabs>
        <w:ind w:left="1440"/>
        <w:rPr>
          <w:rFonts w:ascii="Arial" w:hAnsi="Arial" w:cs="Arial"/>
        </w:rPr>
      </w:pPr>
      <w:r w:rsidRPr="00152F1D">
        <w:rPr>
          <w:rFonts w:ascii="Arial" w:hAnsi="Arial" w:cs="Arial"/>
        </w:rPr>
        <w:t>If there is a current non-paid placement and MEDS indicates a D</w:t>
      </w:r>
      <w:r w:rsidR="008428CE" w:rsidRPr="00152F1D">
        <w:rPr>
          <w:rFonts w:ascii="Arial" w:hAnsi="Arial" w:cs="Arial"/>
        </w:rPr>
        <w:t xml:space="preserve">epartment of </w:t>
      </w:r>
      <w:r w:rsidRPr="00152F1D">
        <w:rPr>
          <w:rFonts w:ascii="Arial" w:hAnsi="Arial" w:cs="Arial"/>
        </w:rPr>
        <w:t>P</w:t>
      </w:r>
      <w:r w:rsidR="008428CE" w:rsidRPr="00152F1D">
        <w:rPr>
          <w:rFonts w:ascii="Arial" w:hAnsi="Arial" w:cs="Arial"/>
        </w:rPr>
        <w:t xml:space="preserve">ublic and </w:t>
      </w:r>
      <w:r w:rsidRPr="00152F1D">
        <w:rPr>
          <w:rFonts w:ascii="Arial" w:hAnsi="Arial" w:cs="Arial"/>
        </w:rPr>
        <w:t>S</w:t>
      </w:r>
      <w:r w:rsidR="008428CE" w:rsidRPr="00152F1D">
        <w:rPr>
          <w:rFonts w:ascii="Arial" w:hAnsi="Arial" w:cs="Arial"/>
        </w:rPr>
        <w:t xml:space="preserve">ocial </w:t>
      </w:r>
      <w:r w:rsidRPr="00152F1D">
        <w:rPr>
          <w:rFonts w:ascii="Arial" w:hAnsi="Arial" w:cs="Arial"/>
        </w:rPr>
        <w:t>S</w:t>
      </w:r>
      <w:r w:rsidR="008428CE" w:rsidRPr="00152F1D">
        <w:rPr>
          <w:rFonts w:ascii="Arial" w:hAnsi="Arial" w:cs="Arial"/>
        </w:rPr>
        <w:t>ervices (DPSS)</w:t>
      </w:r>
      <w:r w:rsidRPr="00152F1D">
        <w:rPr>
          <w:rFonts w:ascii="Arial" w:hAnsi="Arial" w:cs="Arial"/>
        </w:rPr>
        <w:t xml:space="preserve"> Cal-WORKS eligibility file, the </w:t>
      </w:r>
      <w:r w:rsidR="00493DB8" w:rsidRPr="00152F1D">
        <w:rPr>
          <w:rFonts w:ascii="Arial" w:hAnsi="Arial" w:cs="Arial"/>
        </w:rPr>
        <w:t xml:space="preserve">case carrying CSW </w:t>
      </w:r>
      <w:r w:rsidRPr="00152F1D">
        <w:rPr>
          <w:rFonts w:ascii="Arial" w:hAnsi="Arial" w:cs="Arial"/>
        </w:rPr>
        <w:t xml:space="preserve">will forward the SOC 161 to DPSS </w:t>
      </w:r>
      <w:r w:rsidR="002F2C24" w:rsidRPr="00152F1D">
        <w:rPr>
          <w:rFonts w:ascii="Arial" w:hAnsi="Arial" w:cs="Arial"/>
        </w:rPr>
        <w:t xml:space="preserve">District Office </w:t>
      </w:r>
    </w:p>
    <w:p w14:paraId="276BABCC" w14:textId="77777777" w:rsidR="00FB7313" w:rsidRPr="00152F1D" w:rsidRDefault="00FB7313" w:rsidP="005D06A0">
      <w:pPr>
        <w:tabs>
          <w:tab w:val="left" w:pos="1230"/>
        </w:tabs>
        <w:rPr>
          <w:rFonts w:ascii="Arial" w:hAnsi="Arial" w:cs="Arial"/>
        </w:rPr>
      </w:pPr>
    </w:p>
    <w:p w14:paraId="3E832550" w14:textId="1004E902" w:rsidR="001D5587" w:rsidRPr="00152F1D" w:rsidRDefault="00377EC8" w:rsidP="005D06A0">
      <w:pPr>
        <w:tabs>
          <w:tab w:val="left" w:pos="1230"/>
        </w:tabs>
        <w:rPr>
          <w:rFonts w:ascii="Arial" w:hAnsi="Arial" w:cs="Arial"/>
        </w:rPr>
      </w:pPr>
      <w:r w:rsidRPr="00152F1D">
        <w:rPr>
          <w:rFonts w:ascii="Arial" w:hAnsi="Arial" w:cs="Arial"/>
        </w:rPr>
        <w:t>T</w:t>
      </w:r>
      <w:r w:rsidR="009A53AC" w:rsidRPr="00152F1D">
        <w:rPr>
          <w:rFonts w:ascii="Arial" w:hAnsi="Arial" w:cs="Arial"/>
        </w:rPr>
        <w:t xml:space="preserve">he TA/EW </w:t>
      </w:r>
      <w:r w:rsidRPr="00152F1D">
        <w:rPr>
          <w:rFonts w:ascii="Arial" w:hAnsi="Arial" w:cs="Arial"/>
        </w:rPr>
        <w:t>is to set</w:t>
      </w:r>
      <w:r w:rsidR="009A53AC" w:rsidRPr="00152F1D">
        <w:rPr>
          <w:rFonts w:ascii="Arial" w:hAnsi="Arial" w:cs="Arial"/>
        </w:rPr>
        <w:t xml:space="preserve"> up placement/payment </w:t>
      </w:r>
      <w:r w:rsidR="00AF503E" w:rsidRPr="00152F1D">
        <w:rPr>
          <w:rFonts w:ascii="Arial" w:hAnsi="Arial" w:cs="Arial"/>
        </w:rPr>
        <w:t xml:space="preserve">for </w:t>
      </w:r>
      <w:r w:rsidR="001D5587" w:rsidRPr="00152F1D">
        <w:rPr>
          <w:rFonts w:ascii="Arial" w:hAnsi="Arial" w:cs="Arial"/>
        </w:rPr>
        <w:t xml:space="preserve">probationary Emergency Care (EC) funding or </w:t>
      </w:r>
      <w:r w:rsidR="00AF503E" w:rsidRPr="00152F1D">
        <w:rPr>
          <w:rFonts w:ascii="Arial" w:hAnsi="Arial" w:cs="Arial"/>
        </w:rPr>
        <w:t xml:space="preserve">approved Resource Family Home (RFH), </w:t>
      </w:r>
      <w:r w:rsidR="009A53AC" w:rsidRPr="00152F1D">
        <w:rPr>
          <w:rFonts w:ascii="Arial" w:hAnsi="Arial" w:cs="Arial"/>
        </w:rPr>
        <w:t>licensed facilities</w:t>
      </w:r>
      <w:r w:rsidR="001D5587" w:rsidRPr="00152F1D">
        <w:rPr>
          <w:rFonts w:ascii="Arial" w:hAnsi="Arial" w:cs="Arial"/>
        </w:rPr>
        <w:t>.</w:t>
      </w:r>
    </w:p>
    <w:p w14:paraId="3049EBF6" w14:textId="0907E5DB" w:rsidR="00377EC8" w:rsidRPr="00152F1D" w:rsidRDefault="001D5587" w:rsidP="001D5587">
      <w:pPr>
        <w:pStyle w:val="ListParagraph"/>
        <w:numPr>
          <w:ilvl w:val="0"/>
          <w:numId w:val="27"/>
        </w:numPr>
        <w:tabs>
          <w:tab w:val="left" w:pos="1230"/>
        </w:tabs>
        <w:ind w:left="1440"/>
        <w:rPr>
          <w:rFonts w:ascii="Arial" w:hAnsi="Arial" w:cs="Arial"/>
        </w:rPr>
      </w:pPr>
      <w:r w:rsidRPr="00152F1D">
        <w:rPr>
          <w:rFonts w:ascii="Arial" w:hAnsi="Arial" w:cs="Arial"/>
        </w:rPr>
        <w:t>A SILP</w:t>
      </w:r>
      <w:r w:rsidR="009A53AC" w:rsidRPr="00152F1D">
        <w:rPr>
          <w:rFonts w:ascii="Arial" w:hAnsi="Arial" w:cs="Arial"/>
        </w:rPr>
        <w:t xml:space="preserve"> non-paid </w:t>
      </w:r>
      <w:r w:rsidRPr="00152F1D">
        <w:rPr>
          <w:rFonts w:ascii="Arial" w:hAnsi="Arial" w:cs="Arial"/>
        </w:rPr>
        <w:t xml:space="preserve">placement is to be set up </w:t>
      </w:r>
      <w:r w:rsidR="009A53AC" w:rsidRPr="00152F1D">
        <w:rPr>
          <w:rFonts w:ascii="Arial" w:hAnsi="Arial" w:cs="Arial"/>
        </w:rPr>
        <w:t>when the placement requires a home assessment</w:t>
      </w:r>
      <w:r w:rsidRPr="00152F1D">
        <w:rPr>
          <w:rFonts w:ascii="Arial" w:hAnsi="Arial" w:cs="Arial"/>
        </w:rPr>
        <w:t>.</w:t>
      </w:r>
      <w:r w:rsidR="009A53AC" w:rsidRPr="00152F1D">
        <w:rPr>
          <w:rFonts w:ascii="Arial" w:hAnsi="Arial" w:cs="Arial"/>
        </w:rPr>
        <w:t xml:space="preserve"> </w:t>
      </w:r>
    </w:p>
    <w:p w14:paraId="26671744" w14:textId="77777777" w:rsidR="001D5587" w:rsidRPr="00152F1D" w:rsidRDefault="001D5587" w:rsidP="005D06A0">
      <w:pPr>
        <w:tabs>
          <w:tab w:val="left" w:pos="1230"/>
        </w:tabs>
        <w:rPr>
          <w:rFonts w:ascii="Arial" w:hAnsi="Arial" w:cs="Arial"/>
        </w:rPr>
      </w:pPr>
    </w:p>
    <w:p w14:paraId="65117741" w14:textId="3C9656DD" w:rsidR="009A53AC" w:rsidRPr="00152F1D" w:rsidRDefault="00377EC8" w:rsidP="005D06A0">
      <w:pPr>
        <w:tabs>
          <w:tab w:val="left" w:pos="1230"/>
        </w:tabs>
        <w:rPr>
          <w:rFonts w:ascii="Arial" w:hAnsi="Arial" w:cs="Arial"/>
        </w:rPr>
      </w:pPr>
      <w:r w:rsidRPr="00152F1D">
        <w:rPr>
          <w:rFonts w:ascii="Arial" w:hAnsi="Arial" w:cs="Arial"/>
        </w:rPr>
        <w:t xml:space="preserve">The </w:t>
      </w:r>
      <w:r w:rsidR="009A53AC" w:rsidRPr="00152F1D">
        <w:rPr>
          <w:rFonts w:ascii="Arial" w:hAnsi="Arial" w:cs="Arial"/>
        </w:rPr>
        <w:t xml:space="preserve">TA/EW will set up a SILP </w:t>
      </w:r>
      <w:hyperlink r:id="rId33" w:history="1">
        <w:r w:rsidR="009A53AC" w:rsidRPr="00152F1D">
          <w:rPr>
            <w:rStyle w:val="Hyperlink"/>
            <w:rFonts w:ascii="Arial" w:hAnsi="Arial" w:cs="Arial"/>
          </w:rPr>
          <w:t>placement/payment</w:t>
        </w:r>
      </w:hyperlink>
      <w:r w:rsidR="009A53AC" w:rsidRPr="00152F1D">
        <w:rPr>
          <w:rFonts w:ascii="Arial" w:hAnsi="Arial" w:cs="Arial"/>
        </w:rPr>
        <w:t xml:space="preserve">, remembering that the SOC 157A and SOC 157B, supporting the SILP must also be attached to the DCFS 280 for completion of budgeting actions and then sent to the Intake or </w:t>
      </w:r>
      <w:r w:rsidR="00AF503E" w:rsidRPr="00152F1D">
        <w:rPr>
          <w:rFonts w:ascii="Arial" w:hAnsi="Arial" w:cs="Arial"/>
        </w:rPr>
        <w:t>Redetermination</w:t>
      </w:r>
      <w:r w:rsidR="009A53AC" w:rsidRPr="00152F1D">
        <w:rPr>
          <w:rFonts w:ascii="Arial" w:hAnsi="Arial" w:cs="Arial"/>
        </w:rPr>
        <w:t xml:space="preserve"> E</w:t>
      </w:r>
      <w:r w:rsidR="00AF503E" w:rsidRPr="00152F1D">
        <w:rPr>
          <w:rFonts w:ascii="Arial" w:hAnsi="Arial" w:cs="Arial"/>
        </w:rPr>
        <w:t xml:space="preserve">ligibility </w:t>
      </w:r>
      <w:r w:rsidR="009A53AC" w:rsidRPr="00152F1D">
        <w:rPr>
          <w:rFonts w:ascii="Arial" w:hAnsi="Arial" w:cs="Arial"/>
        </w:rPr>
        <w:t>W</w:t>
      </w:r>
      <w:r w:rsidR="00AF503E" w:rsidRPr="00152F1D">
        <w:rPr>
          <w:rFonts w:ascii="Arial" w:hAnsi="Arial" w:cs="Arial"/>
        </w:rPr>
        <w:t>orker (EW)</w:t>
      </w:r>
      <w:r w:rsidR="009A53AC" w:rsidRPr="00152F1D">
        <w:rPr>
          <w:rFonts w:ascii="Arial" w:hAnsi="Arial" w:cs="Arial"/>
        </w:rPr>
        <w:t xml:space="preserve"> </w:t>
      </w:r>
      <w:r w:rsidR="006A0B43" w:rsidRPr="00152F1D">
        <w:rPr>
          <w:rFonts w:ascii="Arial" w:hAnsi="Arial" w:cs="Arial"/>
        </w:rPr>
        <w:t xml:space="preserve">by following instructions under </w:t>
      </w:r>
      <w:hyperlink w:anchor="AttachmentA" w:history="1">
        <w:r w:rsidR="006A0B43" w:rsidRPr="00152F1D">
          <w:rPr>
            <w:rStyle w:val="Hyperlink"/>
            <w:rFonts w:ascii="Arial" w:hAnsi="Arial" w:cs="Arial"/>
          </w:rPr>
          <w:t>Attachment A</w:t>
        </w:r>
      </w:hyperlink>
      <w:r w:rsidR="00FB7313" w:rsidRPr="00152F1D">
        <w:rPr>
          <w:rFonts w:ascii="Arial" w:hAnsi="Arial" w:cs="Arial"/>
        </w:rPr>
        <w:t>.</w:t>
      </w:r>
    </w:p>
    <w:p w14:paraId="3F585756" w14:textId="038E49BD" w:rsidR="001A6253" w:rsidRPr="00152F1D" w:rsidRDefault="001A6253" w:rsidP="005D06A0">
      <w:pPr>
        <w:tabs>
          <w:tab w:val="left" w:pos="1230"/>
        </w:tabs>
        <w:rPr>
          <w:rFonts w:ascii="Arial" w:hAnsi="Arial" w:cs="Arial"/>
        </w:rPr>
      </w:pPr>
    </w:p>
    <w:p w14:paraId="04AF7FFA" w14:textId="739314F5" w:rsidR="001A6253" w:rsidRPr="00152F1D" w:rsidRDefault="001A6253" w:rsidP="005D06A0">
      <w:pPr>
        <w:tabs>
          <w:tab w:val="left" w:pos="1230"/>
        </w:tabs>
        <w:rPr>
          <w:rFonts w:ascii="Arial" w:hAnsi="Arial" w:cs="Arial"/>
          <w:color w:val="000000"/>
        </w:rPr>
      </w:pPr>
      <w:r w:rsidRPr="00152F1D">
        <w:rPr>
          <w:rFonts w:ascii="Arial" w:hAnsi="Arial" w:cs="Arial"/>
          <w:color w:val="000000"/>
        </w:rPr>
        <w:t xml:space="preserve">Relative placements require that the child must first have an eligibility determination that finds the child is eligible for foster care (federal or state funded) before foster care payment can be set up. If the child is not found to be eligible for Foster Care the relative may </w:t>
      </w:r>
      <w:r w:rsidR="00F03F82" w:rsidRPr="00152F1D">
        <w:rPr>
          <w:rFonts w:ascii="Arial" w:hAnsi="Arial" w:cs="Arial"/>
          <w:color w:val="000000"/>
        </w:rPr>
        <w:t>apply to California Work Opportunity and Responsibility to Kids (CalWORKS) for assistance.</w:t>
      </w:r>
    </w:p>
    <w:p w14:paraId="262D07D5" w14:textId="42752774" w:rsidR="001A6253" w:rsidRPr="00152F1D" w:rsidRDefault="001A6253" w:rsidP="005D06A0">
      <w:pPr>
        <w:tabs>
          <w:tab w:val="left" w:pos="1230"/>
        </w:tabs>
        <w:rPr>
          <w:rFonts w:ascii="Arial" w:hAnsi="Arial" w:cs="Arial"/>
          <w:color w:val="000000"/>
        </w:rPr>
      </w:pPr>
    </w:p>
    <w:p w14:paraId="23776482" w14:textId="46A37F84" w:rsidR="001A6253" w:rsidRPr="00152F1D" w:rsidRDefault="001A6253" w:rsidP="005D06A0">
      <w:pPr>
        <w:tabs>
          <w:tab w:val="left" w:pos="1230"/>
        </w:tabs>
        <w:rPr>
          <w:rFonts w:ascii="Arial" w:hAnsi="Arial" w:cs="Arial"/>
        </w:rPr>
      </w:pPr>
      <w:r w:rsidRPr="00152F1D">
        <w:rPr>
          <w:rFonts w:ascii="Arial" w:hAnsi="Arial" w:cs="Arial"/>
        </w:rPr>
        <w:t>CalWORKs NMD’s are required to meet the participation criteria and the D</w:t>
      </w:r>
      <w:r w:rsidR="00F03F82" w:rsidRPr="00152F1D">
        <w:rPr>
          <w:rFonts w:ascii="Arial" w:hAnsi="Arial" w:cs="Arial"/>
        </w:rPr>
        <w:t xml:space="preserve">epartment of </w:t>
      </w:r>
      <w:r w:rsidRPr="00152F1D">
        <w:rPr>
          <w:rFonts w:ascii="Arial" w:hAnsi="Arial" w:cs="Arial"/>
        </w:rPr>
        <w:t>P</w:t>
      </w:r>
      <w:r w:rsidR="00F03F82" w:rsidRPr="00152F1D">
        <w:rPr>
          <w:rFonts w:ascii="Arial" w:hAnsi="Arial" w:cs="Arial"/>
        </w:rPr>
        <w:t xml:space="preserve">ublic and </w:t>
      </w:r>
      <w:r w:rsidRPr="00152F1D">
        <w:rPr>
          <w:rFonts w:ascii="Arial" w:hAnsi="Arial" w:cs="Arial"/>
        </w:rPr>
        <w:t>S</w:t>
      </w:r>
      <w:r w:rsidR="00F03F82" w:rsidRPr="00152F1D">
        <w:rPr>
          <w:rFonts w:ascii="Arial" w:hAnsi="Arial" w:cs="Arial"/>
        </w:rPr>
        <w:t xml:space="preserve">ocial </w:t>
      </w:r>
      <w:r w:rsidRPr="00152F1D">
        <w:rPr>
          <w:rFonts w:ascii="Arial" w:hAnsi="Arial" w:cs="Arial"/>
        </w:rPr>
        <w:t>S</w:t>
      </w:r>
      <w:r w:rsidR="00F03F82" w:rsidRPr="00152F1D">
        <w:rPr>
          <w:rFonts w:ascii="Arial" w:hAnsi="Arial" w:cs="Arial"/>
        </w:rPr>
        <w:t>ervices (DPSS)</w:t>
      </w:r>
      <w:r w:rsidRPr="00152F1D">
        <w:rPr>
          <w:rFonts w:ascii="Arial" w:hAnsi="Arial" w:cs="Arial"/>
        </w:rPr>
        <w:t xml:space="preserve"> EW receives the SOC 161 from the CSW. (For further information, see </w:t>
      </w:r>
      <w:hyperlink r:id="rId34" w:history="1">
        <w:r w:rsidRPr="00152F1D">
          <w:rPr>
            <w:rStyle w:val="Hyperlink"/>
            <w:rFonts w:ascii="Arial" w:hAnsi="Arial" w:cs="Arial"/>
          </w:rPr>
          <w:t>ACL 11-78</w:t>
        </w:r>
      </w:hyperlink>
      <w:r w:rsidRPr="00152F1D">
        <w:rPr>
          <w:rFonts w:ascii="Arial" w:hAnsi="Arial" w:cs="Arial"/>
        </w:rPr>
        <w:t xml:space="preserve"> and </w:t>
      </w:r>
      <w:hyperlink r:id="rId35" w:history="1">
        <w:r w:rsidRPr="00152F1D">
          <w:rPr>
            <w:rStyle w:val="Hyperlink"/>
            <w:rFonts w:ascii="Arial" w:hAnsi="Arial" w:cs="Arial"/>
          </w:rPr>
          <w:t>11-78E</w:t>
        </w:r>
      </w:hyperlink>
      <w:r w:rsidRPr="00152F1D">
        <w:rPr>
          <w:rFonts w:ascii="Arial" w:hAnsi="Arial" w:cs="Arial"/>
        </w:rPr>
        <w:t>, California Work Opportunity and Responsibility to Kids: Extending Benefits to Non-Minor Dependents.</w:t>
      </w:r>
    </w:p>
    <w:p w14:paraId="5678ABC1" w14:textId="47EC6A17" w:rsidR="001A6253" w:rsidRPr="00152F1D" w:rsidRDefault="001A6253" w:rsidP="005D06A0">
      <w:pPr>
        <w:tabs>
          <w:tab w:val="left" w:pos="1230"/>
        </w:tabs>
        <w:rPr>
          <w:rFonts w:ascii="Arial" w:hAnsi="Arial" w:cs="Arial"/>
        </w:rPr>
      </w:pPr>
    </w:p>
    <w:p w14:paraId="53AED6CF" w14:textId="4E5C4D97" w:rsidR="001A6253" w:rsidRPr="00152F1D" w:rsidRDefault="001A6253" w:rsidP="005D06A0">
      <w:pPr>
        <w:tabs>
          <w:tab w:val="left" w:pos="1230"/>
        </w:tabs>
        <w:rPr>
          <w:rFonts w:ascii="Arial" w:hAnsi="Arial" w:cs="Arial"/>
        </w:rPr>
      </w:pPr>
      <w:r w:rsidRPr="00152F1D">
        <w:rPr>
          <w:rFonts w:ascii="Arial" w:hAnsi="Arial" w:cs="Arial"/>
        </w:rPr>
        <w:t>AB 12 established a new category of NMDs eligible to receive extended CalWORKs benefits. An NMD is defined as a current dependent child or ward of the juvenile court who is 18, but less than 21 years of age; is in foster care under the responsibility of the</w:t>
      </w:r>
      <w:r w:rsidR="00A67D38" w:rsidRPr="00152F1D">
        <w:rPr>
          <w:rFonts w:ascii="Arial" w:hAnsi="Arial" w:cs="Arial"/>
        </w:rPr>
        <w:t xml:space="preserve"> Children Welfare Department (CWD) or the County Probation Department; and is participating in a transitional independent living case plan.</w:t>
      </w:r>
    </w:p>
    <w:p w14:paraId="46197C03" w14:textId="2D35CB69" w:rsidR="006857C2" w:rsidRPr="00152F1D" w:rsidRDefault="006857C2" w:rsidP="005D06A0">
      <w:pPr>
        <w:tabs>
          <w:tab w:val="left" w:pos="1230"/>
        </w:tabs>
        <w:rPr>
          <w:rFonts w:ascii="Arial" w:hAnsi="Arial" w:cs="Arial"/>
        </w:rPr>
      </w:pPr>
    </w:p>
    <w:p w14:paraId="03C945DA" w14:textId="0C2D6C08" w:rsidR="006857C2" w:rsidRPr="00152F1D" w:rsidRDefault="00C64667" w:rsidP="00C64667">
      <w:pPr>
        <w:tabs>
          <w:tab w:val="left" w:pos="1230"/>
        </w:tabs>
        <w:rPr>
          <w:rFonts w:ascii="Arial" w:hAnsi="Arial" w:cs="Arial"/>
          <w:color w:val="000000"/>
        </w:rPr>
      </w:pPr>
      <w:bookmarkStart w:id="23" w:name="UponReceiptoftheDCFSAuto280RequestingaFC"/>
      <w:r w:rsidRPr="00152F1D">
        <w:rPr>
          <w:rFonts w:ascii="Arial Black" w:hAnsi="Arial Black" w:cs="Arial"/>
          <w:b/>
          <w:color w:val="000000"/>
          <w:sz w:val="28"/>
          <w:szCs w:val="28"/>
        </w:rPr>
        <w:t xml:space="preserve">Upon Receipt of the DCFS 280 Requesting a Foster Care Placement Packet and Medi-Cal Card for a </w:t>
      </w:r>
      <w:r w:rsidR="00E060DD" w:rsidRPr="00152F1D">
        <w:rPr>
          <w:rFonts w:ascii="Arial Black" w:hAnsi="Arial Black" w:cs="Arial"/>
          <w:b/>
          <w:color w:val="000000"/>
          <w:sz w:val="28"/>
          <w:szCs w:val="28"/>
        </w:rPr>
        <w:t xml:space="preserve">Re-Entry of an </w:t>
      </w:r>
      <w:r w:rsidRPr="00152F1D">
        <w:rPr>
          <w:rFonts w:ascii="Arial Black" w:hAnsi="Arial Black" w:cs="Arial"/>
          <w:b/>
          <w:color w:val="000000"/>
          <w:sz w:val="28"/>
          <w:szCs w:val="28"/>
        </w:rPr>
        <w:t>NMD</w:t>
      </w:r>
    </w:p>
    <w:bookmarkEnd w:id="23"/>
    <w:p w14:paraId="531EDBCB" w14:textId="57312B70" w:rsidR="00C64667" w:rsidRPr="00152F1D" w:rsidRDefault="00C64667" w:rsidP="00C64667">
      <w:pPr>
        <w:tabs>
          <w:tab w:val="left" w:pos="1230"/>
        </w:tabs>
        <w:rPr>
          <w:rFonts w:ascii="Arial" w:hAnsi="Arial" w:cs="Arial"/>
          <w:color w:val="000000"/>
        </w:rPr>
      </w:pPr>
    </w:p>
    <w:p w14:paraId="145C48A6" w14:textId="3DF577EF" w:rsidR="00C64667" w:rsidRPr="00152F1D" w:rsidRDefault="00E060DD" w:rsidP="00C64667">
      <w:pPr>
        <w:tabs>
          <w:tab w:val="left" w:pos="1230"/>
        </w:tabs>
        <w:rPr>
          <w:rFonts w:ascii="Arial" w:hAnsi="Arial" w:cs="Arial"/>
          <w:color w:val="1F497D"/>
        </w:rPr>
      </w:pPr>
      <w:bookmarkStart w:id="24" w:name="TechnicalAssistantEligibilityWorkerRespo"/>
      <w:r w:rsidRPr="00152F1D">
        <w:rPr>
          <w:rFonts w:ascii="Arial" w:hAnsi="Arial" w:cs="Arial"/>
          <w:b/>
          <w:color w:val="1F497D"/>
          <w:u w:val="single"/>
        </w:rPr>
        <w:t>TA/EW</w:t>
      </w:r>
      <w:r w:rsidR="00C64667" w:rsidRPr="00152F1D">
        <w:rPr>
          <w:rFonts w:ascii="Arial" w:hAnsi="Arial" w:cs="Arial"/>
          <w:b/>
          <w:color w:val="1F497D"/>
          <w:u w:val="single"/>
        </w:rPr>
        <w:t xml:space="preserve"> Responsibilities</w:t>
      </w:r>
    </w:p>
    <w:bookmarkEnd w:id="24"/>
    <w:p w14:paraId="62E8DB97" w14:textId="2784A6C3" w:rsidR="009B7221" w:rsidRPr="00152F1D" w:rsidRDefault="009B7221" w:rsidP="00C64667">
      <w:pPr>
        <w:tabs>
          <w:tab w:val="left" w:pos="1230"/>
        </w:tabs>
        <w:rPr>
          <w:rFonts w:ascii="Arial" w:hAnsi="Arial" w:cs="Arial"/>
          <w:color w:val="1F497D"/>
        </w:rPr>
      </w:pPr>
    </w:p>
    <w:p w14:paraId="4FA7C5F4" w14:textId="5A98F588" w:rsidR="00E060DD" w:rsidRPr="00152F1D" w:rsidRDefault="009B7221" w:rsidP="009B7221">
      <w:pPr>
        <w:numPr>
          <w:ilvl w:val="1"/>
          <w:numId w:val="10"/>
        </w:numPr>
        <w:rPr>
          <w:rFonts w:ascii="Arial" w:hAnsi="Arial" w:cs="Arial"/>
          <w:b/>
        </w:rPr>
      </w:pPr>
      <w:r w:rsidRPr="00152F1D">
        <w:rPr>
          <w:rFonts w:ascii="Arial" w:hAnsi="Arial" w:cs="Arial"/>
        </w:rPr>
        <w:t xml:space="preserve">Receive the DCFS 280 </w:t>
      </w:r>
      <w:r w:rsidR="00E060DD" w:rsidRPr="00152F1D">
        <w:rPr>
          <w:rFonts w:ascii="Arial" w:hAnsi="Arial" w:cs="Arial"/>
        </w:rPr>
        <w:t xml:space="preserve">requesting a </w:t>
      </w:r>
      <w:bookmarkStart w:id="25" w:name="FosterCarePlacementPacket"/>
      <w:r w:rsidR="0062426E" w:rsidRPr="00152F1D">
        <w:rPr>
          <w:rFonts w:ascii="Arial" w:hAnsi="Arial" w:cs="Arial"/>
        </w:rPr>
        <w:fldChar w:fldCharType="begin"/>
      </w:r>
      <w:r w:rsidR="0062426E" w:rsidRPr="00152F1D">
        <w:rPr>
          <w:rFonts w:ascii="Arial" w:hAnsi="Arial" w:cs="Arial"/>
        </w:rPr>
        <w:instrText xml:space="preserve"> HYPERLINK "https://pubftp.dcfs.lacounty.gov/Policy/Hndbook%20FCE/E090/E090-0590,%20Foster%20Care%20Placement%2011.04.21.docx" </w:instrText>
      </w:r>
      <w:r w:rsidR="0062426E" w:rsidRPr="00152F1D">
        <w:rPr>
          <w:rFonts w:ascii="Arial" w:hAnsi="Arial" w:cs="Arial"/>
        </w:rPr>
        <w:fldChar w:fldCharType="separate"/>
      </w:r>
      <w:r w:rsidR="00E060DD" w:rsidRPr="00152F1D">
        <w:rPr>
          <w:rStyle w:val="Hyperlink"/>
          <w:rFonts w:ascii="Arial" w:hAnsi="Arial" w:cs="Arial"/>
        </w:rPr>
        <w:t>Foster Care Placement</w:t>
      </w:r>
      <w:r w:rsidR="0062426E" w:rsidRPr="00152F1D">
        <w:rPr>
          <w:rFonts w:ascii="Arial" w:hAnsi="Arial" w:cs="Arial"/>
        </w:rPr>
        <w:fldChar w:fldCharType="end"/>
      </w:r>
      <w:r w:rsidR="00E060DD" w:rsidRPr="00152F1D">
        <w:rPr>
          <w:rFonts w:ascii="Arial" w:hAnsi="Arial" w:cs="Arial"/>
        </w:rPr>
        <w:t xml:space="preserve"> Packe</w:t>
      </w:r>
      <w:bookmarkEnd w:id="25"/>
      <w:r w:rsidR="00E060DD" w:rsidRPr="00152F1D">
        <w:rPr>
          <w:rFonts w:ascii="Arial" w:hAnsi="Arial" w:cs="Arial"/>
        </w:rPr>
        <w:t xml:space="preserve">t which includes the following documentation: </w:t>
      </w:r>
    </w:p>
    <w:p w14:paraId="4A6D6957" w14:textId="6CAC0850" w:rsidR="00CA1169" w:rsidRPr="00152F1D" w:rsidRDefault="00CA1169" w:rsidP="00E060DD">
      <w:pPr>
        <w:pStyle w:val="ListParagraph"/>
        <w:numPr>
          <w:ilvl w:val="0"/>
          <w:numId w:val="27"/>
        </w:numPr>
        <w:ind w:left="1440"/>
        <w:rPr>
          <w:rFonts w:ascii="Arial" w:hAnsi="Arial" w:cs="Arial"/>
        </w:rPr>
      </w:pPr>
      <w:r w:rsidRPr="00152F1D">
        <w:rPr>
          <w:rFonts w:ascii="Arial" w:hAnsi="Arial" w:cs="Arial"/>
        </w:rPr>
        <w:t xml:space="preserve">SOC 163, </w:t>
      </w:r>
      <w:r w:rsidRPr="00152F1D">
        <w:rPr>
          <w:rFonts w:ascii="Arial" w:hAnsi="Arial" w:cs="Arial"/>
          <w:color w:val="333333"/>
          <w:shd w:val="clear" w:color="auto" w:fill="FFFFFF"/>
        </w:rPr>
        <w:t>Voluntary Re-Entry Agreement For Extended Foster Care</w:t>
      </w:r>
      <w:r w:rsidRPr="00152F1D">
        <w:rPr>
          <w:rFonts w:ascii="Segoe UI" w:hAnsi="Segoe UI" w:cs="Segoe UI"/>
          <w:color w:val="333333"/>
          <w:sz w:val="21"/>
          <w:szCs w:val="21"/>
          <w:shd w:val="clear" w:color="auto" w:fill="FFFFFF"/>
        </w:rPr>
        <w:t> </w:t>
      </w:r>
    </w:p>
    <w:p w14:paraId="42EEF107" w14:textId="0AD4FD62" w:rsidR="00CA1169" w:rsidRPr="00152F1D" w:rsidRDefault="009B7221" w:rsidP="00E060DD">
      <w:pPr>
        <w:pStyle w:val="ListParagraph"/>
        <w:numPr>
          <w:ilvl w:val="0"/>
          <w:numId w:val="27"/>
        </w:numPr>
        <w:ind w:left="1440"/>
        <w:rPr>
          <w:rFonts w:ascii="Arial" w:hAnsi="Arial" w:cs="Arial"/>
          <w:b/>
        </w:rPr>
      </w:pPr>
      <w:r w:rsidRPr="00152F1D">
        <w:rPr>
          <w:rFonts w:ascii="Arial" w:hAnsi="Arial" w:cs="Arial"/>
        </w:rPr>
        <w:t>SOC 161</w:t>
      </w:r>
      <w:r w:rsidR="00CA1169" w:rsidRPr="00152F1D">
        <w:rPr>
          <w:rFonts w:ascii="Arial" w:hAnsi="Arial" w:cs="Arial"/>
        </w:rPr>
        <w:t xml:space="preserve">, </w:t>
      </w:r>
      <w:r w:rsidR="00CA1169" w:rsidRPr="00152F1D">
        <w:rPr>
          <w:rFonts w:ascii="Arial" w:hAnsi="Arial" w:cs="Arial"/>
          <w:color w:val="333333"/>
          <w:shd w:val="clear" w:color="auto" w:fill="FFFFFF"/>
        </w:rPr>
        <w:t>Six-Month Certification of Extended Foster Care Participation</w:t>
      </w:r>
      <w:r w:rsidR="00CA1169" w:rsidRPr="00152F1D">
        <w:rPr>
          <w:rFonts w:ascii="Segoe UI" w:hAnsi="Segoe UI" w:cs="Segoe UI"/>
          <w:color w:val="333333"/>
          <w:sz w:val="21"/>
          <w:szCs w:val="21"/>
          <w:shd w:val="clear" w:color="auto" w:fill="FFFFFF"/>
        </w:rPr>
        <w:t xml:space="preserve"> (</w:t>
      </w:r>
      <w:r w:rsidR="00CA1169" w:rsidRPr="00152F1D">
        <w:rPr>
          <w:rFonts w:ascii="Arial" w:hAnsi="Arial" w:cs="Arial"/>
        </w:rPr>
        <w:t>from the CSW for a NMD)</w:t>
      </w:r>
    </w:p>
    <w:p w14:paraId="28095BF7" w14:textId="4F91FF4B" w:rsidR="008F7692" w:rsidRPr="00152F1D" w:rsidRDefault="008F7692" w:rsidP="008F7692">
      <w:pPr>
        <w:ind w:left="720"/>
        <w:rPr>
          <w:rFonts w:ascii="Arial" w:hAnsi="Arial" w:cs="Arial"/>
          <w:b/>
        </w:rPr>
      </w:pPr>
      <w:r w:rsidRPr="00152F1D">
        <w:rPr>
          <w:rFonts w:ascii="Arial" w:hAnsi="Arial" w:cs="Arial"/>
        </w:rPr>
        <w:t>The packet may also have additional documents such as the following:</w:t>
      </w:r>
    </w:p>
    <w:p w14:paraId="17F12E01" w14:textId="6660A7A0" w:rsidR="008F7692" w:rsidRPr="00152F1D" w:rsidRDefault="009B7221" w:rsidP="008F7692">
      <w:pPr>
        <w:pStyle w:val="ListParagraph"/>
        <w:numPr>
          <w:ilvl w:val="0"/>
          <w:numId w:val="27"/>
        </w:numPr>
        <w:ind w:left="1440"/>
        <w:rPr>
          <w:rFonts w:ascii="Arial" w:hAnsi="Arial" w:cs="Arial"/>
          <w:b/>
        </w:rPr>
      </w:pPr>
      <w:r w:rsidRPr="00152F1D">
        <w:rPr>
          <w:rFonts w:ascii="Arial" w:hAnsi="Arial" w:cs="Arial"/>
        </w:rPr>
        <w:t>SOC 162</w:t>
      </w:r>
      <w:r w:rsidR="00CA1169" w:rsidRPr="00152F1D">
        <w:rPr>
          <w:rFonts w:ascii="Arial" w:hAnsi="Arial" w:cs="Arial"/>
        </w:rPr>
        <w:t xml:space="preserve">, </w:t>
      </w:r>
      <w:r w:rsidR="00CA1169" w:rsidRPr="00152F1D">
        <w:rPr>
          <w:rFonts w:ascii="Arial" w:hAnsi="Arial" w:cs="Arial"/>
          <w:color w:val="333333"/>
          <w:shd w:val="clear" w:color="auto" w:fill="FFFFFF"/>
        </w:rPr>
        <w:t>Mutual Agreement For Extended Foster Care</w:t>
      </w:r>
      <w:r w:rsidR="008F7692" w:rsidRPr="00152F1D">
        <w:rPr>
          <w:rFonts w:ascii="Arial" w:hAnsi="Arial" w:cs="Arial"/>
          <w:b/>
        </w:rPr>
        <w:t xml:space="preserve"> </w:t>
      </w:r>
      <w:r w:rsidRPr="00152F1D">
        <w:rPr>
          <w:rFonts w:ascii="Arial" w:hAnsi="Arial" w:cs="Arial"/>
          <w:b/>
        </w:rPr>
        <w:t xml:space="preserve"> </w:t>
      </w:r>
    </w:p>
    <w:p w14:paraId="61E791F7" w14:textId="26CD1B35" w:rsidR="008F7692" w:rsidRPr="00152F1D" w:rsidRDefault="009B7221" w:rsidP="008F7692">
      <w:pPr>
        <w:pStyle w:val="ListParagraph"/>
        <w:numPr>
          <w:ilvl w:val="0"/>
          <w:numId w:val="27"/>
        </w:numPr>
        <w:ind w:left="1440"/>
        <w:rPr>
          <w:rFonts w:ascii="Arial" w:hAnsi="Arial" w:cs="Arial"/>
          <w:b/>
        </w:rPr>
      </w:pPr>
      <w:r w:rsidRPr="00152F1D">
        <w:rPr>
          <w:rFonts w:ascii="Arial" w:hAnsi="Arial" w:cs="Arial"/>
        </w:rPr>
        <w:t xml:space="preserve"> </w:t>
      </w:r>
      <w:hyperlink r:id="rId36" w:history="1">
        <w:r w:rsidR="008F7692" w:rsidRPr="00152F1D">
          <w:rPr>
            <w:rStyle w:val="Hyperlink"/>
            <w:rFonts w:ascii="Arial" w:hAnsi="Arial" w:cs="Arial"/>
          </w:rPr>
          <w:t>RFA 5A</w:t>
        </w:r>
      </w:hyperlink>
      <w:r w:rsidR="008F7692" w:rsidRPr="00152F1D">
        <w:rPr>
          <w:rFonts w:ascii="Arial" w:hAnsi="Arial" w:cs="Arial"/>
        </w:rPr>
        <w:t xml:space="preserve">, </w:t>
      </w:r>
      <w:r w:rsidR="008F7692" w:rsidRPr="00152F1D">
        <w:rPr>
          <w:rFonts w:ascii="Segoe UI" w:hAnsi="Segoe UI" w:cs="Segoe UI"/>
          <w:color w:val="333333"/>
          <w:sz w:val="21"/>
          <w:szCs w:val="21"/>
          <w:shd w:val="clear" w:color="auto" w:fill="FFFFFF"/>
        </w:rPr>
        <w:t> </w:t>
      </w:r>
      <w:r w:rsidR="008F7692" w:rsidRPr="00152F1D">
        <w:rPr>
          <w:rFonts w:ascii="Arial" w:hAnsi="Arial" w:cs="Arial"/>
          <w:color w:val="333333"/>
          <w:shd w:val="clear" w:color="auto" w:fill="FFFFFF"/>
        </w:rPr>
        <w:t xml:space="preserve">Resource Family Approval Certificate </w:t>
      </w:r>
      <w:r w:rsidRPr="00152F1D">
        <w:rPr>
          <w:rFonts w:ascii="Arial" w:hAnsi="Arial" w:cs="Arial"/>
        </w:rPr>
        <w:t>(if placed with a relative/NREFM e</w:t>
      </w:r>
      <w:r w:rsidR="008F7692" w:rsidRPr="00152F1D">
        <w:rPr>
          <w:rFonts w:ascii="Arial" w:hAnsi="Arial" w:cs="Arial"/>
        </w:rPr>
        <w:t>tc)</w:t>
      </w:r>
    </w:p>
    <w:p w14:paraId="38796177" w14:textId="216458BD" w:rsidR="008F7692" w:rsidRPr="00152F1D" w:rsidRDefault="008F7692" w:rsidP="008F7692">
      <w:pPr>
        <w:pStyle w:val="ListParagraph"/>
        <w:numPr>
          <w:ilvl w:val="0"/>
          <w:numId w:val="27"/>
        </w:numPr>
        <w:ind w:left="1440"/>
        <w:rPr>
          <w:rFonts w:ascii="Arial" w:hAnsi="Arial" w:cs="Arial"/>
          <w:b/>
        </w:rPr>
      </w:pPr>
      <w:r w:rsidRPr="00152F1D">
        <w:rPr>
          <w:rFonts w:ascii="Arial" w:hAnsi="Arial" w:cs="Arial"/>
        </w:rPr>
        <w:t xml:space="preserve">SOC 157A, </w:t>
      </w:r>
      <w:r w:rsidR="00D771A0" w:rsidRPr="00152F1D">
        <w:rPr>
          <w:rFonts w:ascii="Arial" w:hAnsi="Arial" w:cs="Arial"/>
          <w:color w:val="333333"/>
          <w:shd w:val="clear" w:color="auto" w:fill="FFFFFF"/>
        </w:rPr>
        <w:t>T</w:t>
      </w:r>
      <w:r w:rsidRPr="00152F1D">
        <w:rPr>
          <w:rFonts w:ascii="Arial" w:hAnsi="Arial" w:cs="Arial"/>
          <w:color w:val="333333"/>
          <w:shd w:val="clear" w:color="auto" w:fill="FFFFFF"/>
        </w:rPr>
        <w:t>he Supervised Independent Living Placement (SILP) Approval and Placement Agreement</w:t>
      </w:r>
      <w:r w:rsidRPr="00152F1D">
        <w:rPr>
          <w:rFonts w:ascii="Arial" w:hAnsi="Arial" w:cs="Arial"/>
        </w:rPr>
        <w:t xml:space="preserve"> </w:t>
      </w:r>
    </w:p>
    <w:p w14:paraId="4A5EA084" w14:textId="77777777" w:rsidR="00D771A0" w:rsidRPr="00152F1D" w:rsidRDefault="009B7221" w:rsidP="008F7692">
      <w:pPr>
        <w:pStyle w:val="ListParagraph"/>
        <w:numPr>
          <w:ilvl w:val="0"/>
          <w:numId w:val="27"/>
        </w:numPr>
        <w:ind w:left="1440"/>
        <w:rPr>
          <w:rFonts w:ascii="Arial" w:hAnsi="Arial" w:cs="Arial"/>
          <w:b/>
        </w:rPr>
      </w:pPr>
      <w:r w:rsidRPr="00152F1D">
        <w:rPr>
          <w:rFonts w:ascii="Arial" w:hAnsi="Arial" w:cs="Arial"/>
        </w:rPr>
        <w:t>SOC 157B</w:t>
      </w:r>
      <w:r w:rsidR="00D771A0" w:rsidRPr="00152F1D">
        <w:rPr>
          <w:rFonts w:ascii="Arial" w:hAnsi="Arial" w:cs="Arial"/>
        </w:rPr>
        <w:t xml:space="preserve">, </w:t>
      </w:r>
      <w:r w:rsidR="00D771A0" w:rsidRPr="00152F1D">
        <w:rPr>
          <w:rFonts w:ascii="Arial" w:hAnsi="Arial" w:cs="Arial"/>
          <w:color w:val="333333"/>
          <w:shd w:val="clear" w:color="auto" w:fill="FFFFFF"/>
        </w:rPr>
        <w:t>The SILP Inspection: Checklist of Facility Health and Safety Standards.</w:t>
      </w:r>
    </w:p>
    <w:p w14:paraId="02E43975" w14:textId="6D6A69BA" w:rsidR="009B7221" w:rsidRPr="00152F1D" w:rsidRDefault="009B7221" w:rsidP="008428CE">
      <w:pPr>
        <w:pStyle w:val="ListParagraph"/>
        <w:ind w:left="1440"/>
        <w:rPr>
          <w:rFonts w:ascii="Arial" w:hAnsi="Arial" w:cs="Arial"/>
          <w:b/>
        </w:rPr>
      </w:pPr>
    </w:p>
    <w:p w14:paraId="3CA899AF" w14:textId="6EF20D25" w:rsidR="009B7221" w:rsidRPr="00152F1D" w:rsidRDefault="009B7221" w:rsidP="009B7221">
      <w:pPr>
        <w:numPr>
          <w:ilvl w:val="1"/>
          <w:numId w:val="11"/>
        </w:numPr>
        <w:rPr>
          <w:rFonts w:ascii="Arial" w:hAnsi="Arial" w:cs="Arial"/>
        </w:rPr>
      </w:pPr>
      <w:r w:rsidRPr="00152F1D">
        <w:rPr>
          <w:rFonts w:ascii="Arial" w:hAnsi="Arial" w:cs="Arial"/>
        </w:rPr>
        <w:t>Review the documentation and determine if all mandato</w:t>
      </w:r>
      <w:r w:rsidR="002F2C24" w:rsidRPr="00152F1D">
        <w:rPr>
          <w:rFonts w:ascii="Arial" w:hAnsi="Arial" w:cs="Arial"/>
        </w:rPr>
        <w:t>ry information and signatures are</w:t>
      </w:r>
      <w:r w:rsidRPr="00152F1D">
        <w:rPr>
          <w:rFonts w:ascii="Arial" w:hAnsi="Arial" w:cs="Arial"/>
        </w:rPr>
        <w:t xml:space="preserve"> provided, authorizing the approved placement/payment selection. </w:t>
      </w:r>
    </w:p>
    <w:p w14:paraId="0721ACE7" w14:textId="3D9F5361" w:rsidR="009B7221" w:rsidRPr="00152F1D" w:rsidRDefault="009B7221" w:rsidP="009B7221">
      <w:pPr>
        <w:numPr>
          <w:ilvl w:val="2"/>
          <w:numId w:val="12"/>
        </w:numPr>
        <w:ind w:left="1440"/>
        <w:rPr>
          <w:rFonts w:ascii="Arial" w:hAnsi="Arial" w:cs="Arial"/>
        </w:rPr>
      </w:pPr>
      <w:r w:rsidRPr="00152F1D">
        <w:rPr>
          <w:rFonts w:ascii="Arial" w:hAnsi="Arial" w:cs="Arial"/>
        </w:rPr>
        <w:t xml:space="preserve">If the mandatory signatures are not in place or the information is not complete, return the documentation to the requesting CSW for correction.  </w:t>
      </w:r>
    </w:p>
    <w:p w14:paraId="00A34680" w14:textId="77777777" w:rsidR="009B7221" w:rsidRPr="00152F1D" w:rsidRDefault="009B7221" w:rsidP="009B7221">
      <w:pPr>
        <w:numPr>
          <w:ilvl w:val="3"/>
          <w:numId w:val="12"/>
        </w:numPr>
        <w:ind w:left="2160"/>
        <w:rPr>
          <w:rFonts w:ascii="Arial" w:hAnsi="Arial" w:cs="Arial"/>
        </w:rPr>
      </w:pPr>
      <w:r w:rsidRPr="00152F1D">
        <w:rPr>
          <w:rFonts w:ascii="Arial" w:hAnsi="Arial" w:cs="Arial"/>
        </w:rPr>
        <w:t xml:space="preserve">Flag the </w:t>
      </w:r>
      <w:bookmarkStart w:id="26" w:name="WorkloadManagement"/>
      <w:r w:rsidRPr="00152F1D">
        <w:rPr>
          <w:rFonts w:ascii="Arial" w:hAnsi="Arial" w:cs="Arial"/>
        </w:rPr>
        <w:t>Workload Management</w:t>
      </w:r>
      <w:bookmarkEnd w:id="26"/>
      <w:r w:rsidRPr="00152F1D">
        <w:rPr>
          <w:rFonts w:ascii="Arial" w:hAnsi="Arial" w:cs="Arial"/>
        </w:rPr>
        <w:t xml:space="preserve"> Log to indicate that the documentation has been returned for correction.</w:t>
      </w:r>
    </w:p>
    <w:p w14:paraId="4A541226" w14:textId="7B838C1E" w:rsidR="009B7221" w:rsidRPr="00152F1D" w:rsidRDefault="009B7221" w:rsidP="009B7221">
      <w:pPr>
        <w:numPr>
          <w:ilvl w:val="3"/>
          <w:numId w:val="12"/>
        </w:numPr>
        <w:ind w:left="2160"/>
        <w:rPr>
          <w:rFonts w:ascii="Arial" w:hAnsi="Arial" w:cs="Arial"/>
        </w:rPr>
      </w:pPr>
      <w:r w:rsidRPr="00152F1D">
        <w:rPr>
          <w:rFonts w:ascii="Arial" w:hAnsi="Arial" w:cs="Arial"/>
        </w:rPr>
        <w:t>Check with the CSW/SCSW after 5 days if the corrected documentation has not been returned as the assignment may have been cancelled.</w:t>
      </w:r>
    </w:p>
    <w:p w14:paraId="16491439" w14:textId="77777777" w:rsidR="009B7221" w:rsidRPr="00152F1D" w:rsidRDefault="009B7221" w:rsidP="009B7221">
      <w:pPr>
        <w:rPr>
          <w:rFonts w:ascii="Arial" w:hAnsi="Arial" w:cs="Arial"/>
        </w:rPr>
      </w:pPr>
    </w:p>
    <w:p w14:paraId="7A128080" w14:textId="588B1A1C" w:rsidR="009B7221" w:rsidRPr="00152F1D" w:rsidRDefault="009B7221" w:rsidP="009B7221">
      <w:pPr>
        <w:numPr>
          <w:ilvl w:val="1"/>
          <w:numId w:val="12"/>
        </w:numPr>
        <w:rPr>
          <w:rFonts w:ascii="Arial" w:hAnsi="Arial" w:cs="Arial"/>
        </w:rPr>
      </w:pPr>
      <w:r w:rsidRPr="00152F1D">
        <w:rPr>
          <w:rFonts w:ascii="Arial" w:hAnsi="Arial" w:cs="Arial"/>
        </w:rPr>
        <w:t xml:space="preserve">Upon return of the documentation, with necessary corrections, open the youth’s Medi-Cal and CWS/CMS case and determine the following: </w:t>
      </w:r>
    </w:p>
    <w:p w14:paraId="555D6267" w14:textId="59B9BDE8" w:rsidR="009B7221" w:rsidRPr="00152F1D" w:rsidRDefault="009B7221" w:rsidP="00806532">
      <w:pPr>
        <w:numPr>
          <w:ilvl w:val="2"/>
          <w:numId w:val="12"/>
        </w:numPr>
        <w:ind w:left="1440"/>
        <w:rPr>
          <w:rFonts w:ascii="Arial" w:hAnsi="Arial" w:cs="Arial"/>
        </w:rPr>
      </w:pPr>
      <w:r w:rsidRPr="00152F1D">
        <w:rPr>
          <w:rFonts w:ascii="Arial" w:hAnsi="Arial" w:cs="Arial"/>
        </w:rPr>
        <w:t xml:space="preserve">Is the youth in Non-Paid Placement with a relative in receipt of CalWORKs?  </w:t>
      </w:r>
    </w:p>
    <w:p w14:paraId="3F68CF6C" w14:textId="66C22736" w:rsidR="009B7221" w:rsidRPr="00152F1D" w:rsidRDefault="009B7221" w:rsidP="009B7221">
      <w:pPr>
        <w:numPr>
          <w:ilvl w:val="2"/>
          <w:numId w:val="12"/>
        </w:numPr>
        <w:ind w:left="1440"/>
        <w:rPr>
          <w:rFonts w:ascii="Arial" w:hAnsi="Arial" w:cs="Arial"/>
        </w:rPr>
      </w:pPr>
      <w:r w:rsidRPr="00152F1D">
        <w:rPr>
          <w:rFonts w:ascii="Arial" w:hAnsi="Arial" w:cs="Arial"/>
        </w:rPr>
        <w:t xml:space="preserve">Is the youth receiving foster care funding for an out-of-home placement? </w:t>
      </w:r>
    </w:p>
    <w:p w14:paraId="32914B98" w14:textId="492D5842" w:rsidR="0006717E" w:rsidRPr="00152F1D" w:rsidRDefault="009B7221" w:rsidP="009B7221">
      <w:pPr>
        <w:numPr>
          <w:ilvl w:val="3"/>
          <w:numId w:val="12"/>
        </w:numPr>
        <w:ind w:left="2160"/>
        <w:rPr>
          <w:rFonts w:ascii="Arial" w:hAnsi="Arial" w:cs="Arial"/>
        </w:rPr>
      </w:pPr>
      <w:r w:rsidRPr="00152F1D">
        <w:rPr>
          <w:rFonts w:ascii="Arial" w:hAnsi="Arial" w:cs="Arial"/>
        </w:rPr>
        <w:t xml:space="preserve">If this a new </w:t>
      </w:r>
      <w:hyperlink r:id="rId37" w:history="1">
        <w:r w:rsidRPr="00152F1D">
          <w:rPr>
            <w:rStyle w:val="Hyperlink"/>
            <w:rFonts w:ascii="Arial" w:hAnsi="Arial" w:cs="Arial"/>
          </w:rPr>
          <w:t>placement/replacement</w:t>
        </w:r>
      </w:hyperlink>
      <w:r w:rsidR="001A1245" w:rsidRPr="00152F1D">
        <w:rPr>
          <w:rFonts w:ascii="Arial" w:hAnsi="Arial" w:cs="Arial"/>
        </w:rPr>
        <w:t>,</w:t>
      </w:r>
      <w:r w:rsidRPr="00152F1D">
        <w:rPr>
          <w:rFonts w:ascii="Arial" w:hAnsi="Arial" w:cs="Arial"/>
        </w:rPr>
        <w:t xml:space="preserve"> the TA/EW will data enter the placement/budgeting information into CWS/CMS</w:t>
      </w:r>
      <w:r w:rsidR="0006717E" w:rsidRPr="00152F1D">
        <w:rPr>
          <w:rFonts w:ascii="Arial" w:hAnsi="Arial" w:cs="Arial"/>
        </w:rPr>
        <w:t xml:space="preserve"> when the home is RFA approved.</w:t>
      </w:r>
      <w:r w:rsidRPr="00152F1D">
        <w:rPr>
          <w:rFonts w:ascii="Arial" w:hAnsi="Arial" w:cs="Arial"/>
        </w:rPr>
        <w:t xml:space="preserve"> </w:t>
      </w:r>
    </w:p>
    <w:p w14:paraId="149DD0AD" w14:textId="564E89E3" w:rsidR="0006717E" w:rsidRPr="00152F1D" w:rsidRDefault="0006717E" w:rsidP="0006717E">
      <w:pPr>
        <w:numPr>
          <w:ilvl w:val="5"/>
          <w:numId w:val="12"/>
        </w:numPr>
        <w:ind w:left="1440"/>
        <w:rPr>
          <w:rFonts w:ascii="Arial" w:hAnsi="Arial" w:cs="Arial"/>
        </w:rPr>
      </w:pPr>
      <w:r w:rsidRPr="00152F1D">
        <w:rPr>
          <w:rFonts w:ascii="Arial" w:hAnsi="Arial" w:cs="Arial"/>
        </w:rPr>
        <w:t xml:space="preserve">If the home is RFA probationary or pending RFA approval, the TA/EW is to initiate the placement budget on CWS/CMS as Emergency Care (EC). </w:t>
      </w:r>
    </w:p>
    <w:p w14:paraId="0A68DD3D" w14:textId="36B338FB" w:rsidR="009B7221" w:rsidRPr="00152F1D" w:rsidRDefault="009B7221" w:rsidP="0006717E">
      <w:pPr>
        <w:numPr>
          <w:ilvl w:val="5"/>
          <w:numId w:val="12"/>
        </w:numPr>
        <w:ind w:left="1440"/>
        <w:rPr>
          <w:rFonts w:ascii="Arial" w:hAnsi="Arial" w:cs="Arial"/>
        </w:rPr>
      </w:pPr>
      <w:r w:rsidRPr="00152F1D">
        <w:rPr>
          <w:rFonts w:ascii="Arial" w:hAnsi="Arial" w:cs="Arial"/>
        </w:rPr>
        <w:t xml:space="preserve">All documentation will be forwarded to the Intake or Redetermination EW for completion of assignment, follow-up or filing of documents in the child’s eligibility case. </w:t>
      </w:r>
    </w:p>
    <w:p w14:paraId="7912551B" w14:textId="77168876" w:rsidR="009B7221" w:rsidRPr="00152F1D" w:rsidRDefault="009B7221" w:rsidP="009B7221">
      <w:pPr>
        <w:numPr>
          <w:ilvl w:val="3"/>
          <w:numId w:val="12"/>
        </w:numPr>
        <w:ind w:left="2160"/>
        <w:rPr>
          <w:rFonts w:ascii="Arial" w:hAnsi="Arial" w:cs="Arial"/>
        </w:rPr>
      </w:pPr>
      <w:r w:rsidRPr="00152F1D">
        <w:rPr>
          <w:rFonts w:ascii="Arial" w:hAnsi="Arial" w:cs="Arial"/>
        </w:rPr>
        <w:t xml:space="preserve">If the DCFS 280 indicates this is a SILP, and the SOC 157A and SOC 157B are not attached or incomplete, this placement will be set up as a non-paid placement however, if the required documentation is attached and accurate set up the placement/budget. </w:t>
      </w:r>
    </w:p>
    <w:p w14:paraId="7F26BF15" w14:textId="613C7E60" w:rsidR="009B7221" w:rsidRPr="00152F1D" w:rsidRDefault="004E448A" w:rsidP="00A05D03">
      <w:pPr>
        <w:numPr>
          <w:ilvl w:val="3"/>
          <w:numId w:val="12"/>
        </w:numPr>
        <w:ind w:left="2160"/>
      </w:pPr>
      <w:r w:rsidRPr="00152F1D">
        <w:rPr>
          <w:rFonts w:ascii="Arial" w:hAnsi="Arial" w:cs="Arial"/>
        </w:rPr>
        <w:t>If the NMD is in a</w:t>
      </w:r>
      <w:r w:rsidR="009B7221" w:rsidRPr="00152F1D">
        <w:rPr>
          <w:rFonts w:ascii="Arial" w:hAnsi="Arial" w:cs="Arial"/>
        </w:rPr>
        <w:t xml:space="preserve"> </w:t>
      </w:r>
      <w:r w:rsidR="00653114" w:rsidRPr="00152F1D">
        <w:rPr>
          <w:rFonts w:ascii="Arial" w:hAnsi="Arial" w:cs="Arial"/>
        </w:rPr>
        <w:t>placement,</w:t>
      </w:r>
      <w:r w:rsidR="009B7221" w:rsidRPr="00152F1D">
        <w:rPr>
          <w:rFonts w:ascii="Arial" w:hAnsi="Arial" w:cs="Arial"/>
        </w:rPr>
        <w:t xml:space="preserve"> </w:t>
      </w:r>
      <w:r w:rsidR="00EC72C9" w:rsidRPr="00152F1D">
        <w:rPr>
          <w:rFonts w:ascii="Arial" w:hAnsi="Arial" w:cs="Arial"/>
        </w:rPr>
        <w:t xml:space="preserve">the TA/EW is not to change the aid code, if there is question as to correctness, inquire with the TA/ES for clarification and or approval for change, </w:t>
      </w:r>
      <w:r w:rsidR="00653114" w:rsidRPr="00152F1D">
        <w:rPr>
          <w:rFonts w:ascii="Arial" w:hAnsi="Arial" w:cs="Arial"/>
        </w:rPr>
        <w:t xml:space="preserve">complete the placement packet and submit to the Intake or Redetermination EW. </w:t>
      </w:r>
    </w:p>
    <w:p w14:paraId="68C90ACE" w14:textId="77777777" w:rsidR="00A05D03" w:rsidRPr="00152F1D" w:rsidRDefault="00A05D03" w:rsidP="00A05D03">
      <w:pPr>
        <w:ind w:left="2160"/>
      </w:pPr>
    </w:p>
    <w:p w14:paraId="73F83099" w14:textId="77777777" w:rsidR="00F56E8D" w:rsidRPr="00152F1D" w:rsidRDefault="009B7221" w:rsidP="009B7221">
      <w:pPr>
        <w:pStyle w:val="ListParagraph"/>
        <w:numPr>
          <w:ilvl w:val="0"/>
          <w:numId w:val="15"/>
        </w:numPr>
        <w:tabs>
          <w:tab w:val="left" w:pos="1230"/>
        </w:tabs>
        <w:rPr>
          <w:rFonts w:ascii="Arial" w:hAnsi="Arial" w:cs="Arial"/>
          <w:color w:val="1F497D"/>
        </w:rPr>
      </w:pPr>
      <w:r w:rsidRPr="00152F1D">
        <w:rPr>
          <w:rFonts w:ascii="Arial" w:hAnsi="Arial" w:cs="Arial"/>
        </w:rPr>
        <w:t>If there is no assigned Intake or Redetermination EW,</w:t>
      </w:r>
      <w:r w:rsidR="00F56E8D" w:rsidRPr="00152F1D">
        <w:rPr>
          <w:rFonts w:ascii="Arial" w:hAnsi="Arial" w:cs="Arial"/>
        </w:rPr>
        <w:t xml:space="preserve"> submit the case to the assignment desk inbox at </w:t>
      </w:r>
      <w:hyperlink r:id="rId38" w:history="1">
        <w:r w:rsidR="00F56E8D" w:rsidRPr="00152F1D">
          <w:rPr>
            <w:rStyle w:val="Hyperlink"/>
            <w:rFonts w:ascii="Arial" w:hAnsi="Arial" w:cs="Arial"/>
          </w:rPr>
          <w:t>transferdeskintake@dcfs.lacounty.gov</w:t>
        </w:r>
      </w:hyperlink>
      <w:r w:rsidR="00F56E8D" w:rsidRPr="00152F1D">
        <w:rPr>
          <w:rFonts w:ascii="Arial" w:hAnsi="Arial" w:cs="Arial"/>
        </w:rPr>
        <w:t xml:space="preserve">.   </w:t>
      </w:r>
    </w:p>
    <w:p w14:paraId="45D9A34A" w14:textId="51579539" w:rsidR="009F61A1" w:rsidRPr="00152F1D" w:rsidRDefault="009F61A1" w:rsidP="00A05D03">
      <w:pPr>
        <w:pStyle w:val="ListParagraph"/>
        <w:tabs>
          <w:tab w:val="left" w:pos="1230"/>
        </w:tabs>
        <w:ind w:left="1440"/>
        <w:rPr>
          <w:rFonts w:ascii="Arial" w:hAnsi="Arial" w:cs="Arial"/>
          <w:strike/>
          <w:color w:val="FF0000"/>
        </w:rPr>
      </w:pPr>
    </w:p>
    <w:p w14:paraId="26FE4AA7" w14:textId="3FD41295" w:rsidR="009B7221" w:rsidRPr="00152F1D" w:rsidRDefault="009B7221" w:rsidP="000520C1">
      <w:pPr>
        <w:pStyle w:val="ListParagraph"/>
        <w:numPr>
          <w:ilvl w:val="0"/>
          <w:numId w:val="39"/>
        </w:numPr>
        <w:tabs>
          <w:tab w:val="left" w:pos="1230"/>
        </w:tabs>
        <w:rPr>
          <w:rFonts w:ascii="Arial" w:hAnsi="Arial" w:cs="Arial"/>
        </w:rPr>
      </w:pPr>
      <w:r w:rsidRPr="00152F1D">
        <w:rPr>
          <w:rFonts w:ascii="Arial" w:hAnsi="Arial" w:cs="Arial"/>
        </w:rPr>
        <w:t>If there is an assigned Intake or Redetermination EW, they will set up the prima</w:t>
      </w:r>
      <w:r w:rsidR="009F61A1" w:rsidRPr="00152F1D">
        <w:rPr>
          <w:rFonts w:ascii="Arial" w:hAnsi="Arial" w:cs="Arial"/>
        </w:rPr>
        <w:t>ry participation conditions criteria code.</w:t>
      </w:r>
      <w:r w:rsidRPr="00152F1D">
        <w:rPr>
          <w:rFonts w:ascii="Arial" w:hAnsi="Arial" w:cs="Arial"/>
        </w:rPr>
        <w:t xml:space="preserve"> (See page Attachment A for instruction on setting up the primary participation criteria code.)</w:t>
      </w:r>
    </w:p>
    <w:p w14:paraId="6EA5F9A2" w14:textId="21EED759" w:rsidR="009B7221" w:rsidRPr="00152F1D" w:rsidRDefault="009B7221" w:rsidP="00A05D03">
      <w:pPr>
        <w:pStyle w:val="ListParagraph"/>
        <w:numPr>
          <w:ilvl w:val="0"/>
          <w:numId w:val="30"/>
        </w:numPr>
        <w:tabs>
          <w:tab w:val="left" w:pos="1230"/>
        </w:tabs>
        <w:rPr>
          <w:rFonts w:ascii="Arial" w:hAnsi="Arial" w:cs="Arial"/>
          <w:color w:val="1F497D"/>
        </w:rPr>
      </w:pPr>
      <w:r w:rsidRPr="00152F1D">
        <w:rPr>
          <w:rFonts w:ascii="Arial" w:hAnsi="Arial" w:cs="Arial"/>
        </w:rPr>
        <w:t>When there is a change from one participati</w:t>
      </w:r>
      <w:r w:rsidR="000520C1" w:rsidRPr="00152F1D">
        <w:rPr>
          <w:rFonts w:ascii="Arial" w:hAnsi="Arial" w:cs="Arial"/>
        </w:rPr>
        <w:t xml:space="preserve">on code to another, the EW will </w:t>
      </w:r>
      <w:r w:rsidRPr="00152F1D">
        <w:rPr>
          <w:rFonts w:ascii="Arial" w:hAnsi="Arial" w:cs="Arial"/>
        </w:rPr>
        <w:t>remember to stop the 1</w:t>
      </w:r>
      <w:r w:rsidRPr="00152F1D">
        <w:rPr>
          <w:rFonts w:ascii="Arial" w:hAnsi="Arial" w:cs="Arial"/>
          <w:vertAlign w:val="superscript"/>
        </w:rPr>
        <w:t>st</w:t>
      </w:r>
      <w:r w:rsidRPr="00152F1D">
        <w:rPr>
          <w:rFonts w:ascii="Arial" w:hAnsi="Arial" w:cs="Arial"/>
        </w:rPr>
        <w:t xml:space="preserve"> participation code on the Special Projects Page, while setting up the start date for the 2</w:t>
      </w:r>
      <w:r w:rsidRPr="00152F1D">
        <w:rPr>
          <w:rFonts w:ascii="Arial" w:hAnsi="Arial" w:cs="Arial"/>
          <w:vertAlign w:val="superscript"/>
        </w:rPr>
        <w:t>nd</w:t>
      </w:r>
      <w:r w:rsidRPr="00152F1D">
        <w:rPr>
          <w:rFonts w:ascii="Arial" w:hAnsi="Arial" w:cs="Arial"/>
        </w:rPr>
        <w:t xml:space="preserve"> participation code.</w:t>
      </w:r>
    </w:p>
    <w:p w14:paraId="07792A91" w14:textId="77777777" w:rsidR="009B7221" w:rsidRPr="00152F1D" w:rsidRDefault="009B7221" w:rsidP="009B7221">
      <w:pPr>
        <w:pStyle w:val="BodyTextIndent"/>
        <w:tabs>
          <w:tab w:val="left" w:pos="1440"/>
        </w:tabs>
        <w:jc w:val="left"/>
        <w:rPr>
          <w:rFonts w:cs="Arial"/>
        </w:rPr>
      </w:pPr>
    </w:p>
    <w:p w14:paraId="4E62A9EF" w14:textId="5AE81797" w:rsidR="009B7221" w:rsidRPr="00152F1D" w:rsidRDefault="009B7221" w:rsidP="000520C1">
      <w:pPr>
        <w:pStyle w:val="BodyTextIndent"/>
        <w:numPr>
          <w:ilvl w:val="0"/>
          <w:numId w:val="28"/>
        </w:numPr>
        <w:tabs>
          <w:tab w:val="left" w:pos="1440"/>
        </w:tabs>
        <w:jc w:val="left"/>
        <w:rPr>
          <w:rFonts w:cs="Arial"/>
        </w:rPr>
      </w:pPr>
      <w:r w:rsidRPr="00152F1D">
        <w:rPr>
          <w:rFonts w:cs="Arial"/>
        </w:rPr>
        <w:t>If this is a change in placement or aid code, ensure that a referral is sent to the Centralized Medi-Cal unit</w:t>
      </w:r>
      <w:r w:rsidR="009F61A1" w:rsidRPr="00152F1D">
        <w:rPr>
          <w:rFonts w:cs="Arial"/>
        </w:rPr>
        <w:t>’s inbox</w:t>
      </w:r>
      <w:r w:rsidRPr="00152F1D">
        <w:rPr>
          <w:rFonts w:cs="Arial"/>
        </w:rPr>
        <w:t xml:space="preserve"> with the correct information</w:t>
      </w:r>
      <w:r w:rsidR="009F61A1" w:rsidRPr="00152F1D">
        <w:rPr>
          <w:rFonts w:cs="Arial"/>
        </w:rPr>
        <w:t xml:space="preserve"> at </w:t>
      </w:r>
      <w:hyperlink r:id="rId39" w:history="1">
        <w:r w:rsidR="009F61A1" w:rsidRPr="00152F1D">
          <w:rPr>
            <w:rStyle w:val="Hyperlink"/>
            <w:rFonts w:cs="Arial"/>
          </w:rPr>
          <w:t>MEDS_Referral@dcfs.lacounty.gov</w:t>
        </w:r>
      </w:hyperlink>
      <w:r w:rsidR="009F61A1" w:rsidRPr="00152F1D">
        <w:rPr>
          <w:rFonts w:cs="Arial"/>
        </w:rPr>
        <w:t xml:space="preserve"> </w:t>
      </w:r>
      <w:r w:rsidRPr="00152F1D">
        <w:rPr>
          <w:rFonts w:cs="Arial"/>
        </w:rPr>
        <w:t xml:space="preserve"> </w:t>
      </w:r>
    </w:p>
    <w:p w14:paraId="3A1E0493" w14:textId="77777777" w:rsidR="009B7221" w:rsidRPr="00152F1D" w:rsidRDefault="009B7221" w:rsidP="009B7221">
      <w:pPr>
        <w:pStyle w:val="BodyTextIndent"/>
        <w:tabs>
          <w:tab w:val="left" w:pos="1440"/>
        </w:tabs>
        <w:ind w:left="364"/>
        <w:jc w:val="left"/>
        <w:rPr>
          <w:rFonts w:cs="Arial"/>
        </w:rPr>
      </w:pPr>
    </w:p>
    <w:p w14:paraId="2CA25192" w14:textId="1FEA3483" w:rsidR="009B7221" w:rsidRPr="00152F1D" w:rsidRDefault="009B7221" w:rsidP="00EC72C9">
      <w:pPr>
        <w:pStyle w:val="BodyTextIndent"/>
        <w:numPr>
          <w:ilvl w:val="0"/>
          <w:numId w:val="28"/>
        </w:numPr>
        <w:tabs>
          <w:tab w:val="left" w:pos="1440"/>
        </w:tabs>
        <w:jc w:val="left"/>
        <w:rPr>
          <w:rFonts w:cs="Arial"/>
        </w:rPr>
      </w:pPr>
      <w:r w:rsidRPr="00152F1D">
        <w:rPr>
          <w:rFonts w:cs="Arial"/>
        </w:rPr>
        <w:t>Complete case notes</w:t>
      </w:r>
      <w:r w:rsidR="009F61A1" w:rsidRPr="00152F1D">
        <w:rPr>
          <w:rFonts w:cs="Arial"/>
        </w:rPr>
        <w:t xml:space="preserve"> on CWS/CMS</w:t>
      </w:r>
      <w:r w:rsidRPr="00152F1D">
        <w:rPr>
          <w:rFonts w:cs="Arial"/>
        </w:rPr>
        <w:t xml:space="preserve">, indicating the actions taken in the case. </w:t>
      </w:r>
    </w:p>
    <w:p w14:paraId="6A202388" w14:textId="77777777" w:rsidR="009B7221" w:rsidRPr="00152F1D" w:rsidRDefault="009B7221" w:rsidP="009B7221">
      <w:pPr>
        <w:pStyle w:val="BodyTextIndent"/>
        <w:tabs>
          <w:tab w:val="left" w:pos="1440"/>
        </w:tabs>
        <w:ind w:left="364"/>
        <w:jc w:val="left"/>
        <w:rPr>
          <w:rFonts w:cs="Arial"/>
        </w:rPr>
      </w:pPr>
    </w:p>
    <w:p w14:paraId="1E6D280A" w14:textId="4D03F740" w:rsidR="00EF2A7F" w:rsidRPr="00152F1D" w:rsidRDefault="009B7221" w:rsidP="00356EF7">
      <w:pPr>
        <w:numPr>
          <w:ilvl w:val="1"/>
          <w:numId w:val="17"/>
        </w:numPr>
        <w:rPr>
          <w:rFonts w:ascii="Arial" w:hAnsi="Arial" w:cs="Arial"/>
          <w:color w:val="FF0000"/>
        </w:rPr>
      </w:pPr>
      <w:r w:rsidRPr="00152F1D">
        <w:rPr>
          <w:rFonts w:ascii="Arial" w:hAnsi="Arial" w:cs="Arial"/>
        </w:rPr>
        <w:t xml:space="preserve">Forward the DCFS 280, original SOC 161 and other attached documentation to the Intake or </w:t>
      </w:r>
      <w:r w:rsidR="009F61A1" w:rsidRPr="00152F1D">
        <w:rPr>
          <w:rFonts w:ascii="Arial" w:hAnsi="Arial" w:cs="Arial"/>
        </w:rPr>
        <w:t xml:space="preserve">Redetermination </w:t>
      </w:r>
      <w:r w:rsidRPr="00152F1D">
        <w:rPr>
          <w:rFonts w:ascii="Arial" w:hAnsi="Arial" w:cs="Arial"/>
        </w:rPr>
        <w:t>EW</w:t>
      </w:r>
      <w:r w:rsidR="00C955C4" w:rsidRPr="00152F1D">
        <w:rPr>
          <w:rFonts w:ascii="Arial" w:hAnsi="Arial" w:cs="Arial"/>
        </w:rPr>
        <w:t xml:space="preserve">. </w:t>
      </w:r>
    </w:p>
    <w:p w14:paraId="31F0FFFD" w14:textId="77777777" w:rsidR="00EF2A7F" w:rsidRPr="00152F1D" w:rsidRDefault="00EF2A7F" w:rsidP="00EF2A7F">
      <w:pPr>
        <w:ind w:left="720"/>
        <w:rPr>
          <w:rFonts w:ascii="Arial" w:hAnsi="Arial" w:cs="Arial"/>
          <w:color w:val="FF0000"/>
        </w:rPr>
      </w:pPr>
    </w:p>
    <w:p w14:paraId="6C41545F" w14:textId="78EBC41B" w:rsidR="009B7221" w:rsidRPr="00152F1D" w:rsidRDefault="009B7221" w:rsidP="00EF2A7F">
      <w:pPr>
        <w:numPr>
          <w:ilvl w:val="1"/>
          <w:numId w:val="17"/>
        </w:numPr>
        <w:rPr>
          <w:rFonts w:ascii="Arial" w:hAnsi="Arial" w:cs="Arial"/>
          <w:color w:val="FF0000"/>
        </w:rPr>
      </w:pPr>
      <w:r w:rsidRPr="00152F1D">
        <w:rPr>
          <w:rFonts w:ascii="Arial" w:hAnsi="Arial" w:cs="Arial"/>
        </w:rPr>
        <w:t xml:space="preserve">Follow current procedures with regard to updating the </w:t>
      </w:r>
      <w:hyperlink w:anchor="WorkloadManagement" w:history="1">
        <w:r w:rsidRPr="00152F1D">
          <w:rPr>
            <w:rStyle w:val="Hyperlink"/>
            <w:rFonts w:ascii="Arial" w:hAnsi="Arial" w:cs="Arial"/>
          </w:rPr>
          <w:t>Workload Management</w:t>
        </w:r>
      </w:hyperlink>
      <w:r w:rsidRPr="00152F1D">
        <w:rPr>
          <w:rFonts w:ascii="Arial" w:hAnsi="Arial" w:cs="Arial"/>
        </w:rPr>
        <w:t xml:space="preserve"> Log.</w:t>
      </w:r>
    </w:p>
    <w:p w14:paraId="13739F7C" w14:textId="77777777" w:rsidR="00C610E3" w:rsidRPr="00152F1D" w:rsidRDefault="00C610E3" w:rsidP="00C610E3">
      <w:pPr>
        <w:pStyle w:val="ListParagraph"/>
        <w:rPr>
          <w:rFonts w:ascii="Arial" w:hAnsi="Arial" w:cs="Arial"/>
          <w:color w:val="FF0000"/>
        </w:rPr>
      </w:pPr>
    </w:p>
    <w:p w14:paraId="733BC294" w14:textId="2558EC66" w:rsidR="00C610E3" w:rsidRPr="00152F1D" w:rsidRDefault="00C610E3" w:rsidP="00C610E3">
      <w:pPr>
        <w:rPr>
          <w:rFonts w:ascii="Arial" w:hAnsi="Arial" w:cs="Arial"/>
          <w:b/>
          <w:color w:val="1F497D"/>
          <w:u w:val="single"/>
        </w:rPr>
      </w:pPr>
      <w:bookmarkStart w:id="27" w:name="IntakeRedeterminatioEWResponsibilities"/>
      <w:r w:rsidRPr="00152F1D">
        <w:rPr>
          <w:rFonts w:ascii="Arial" w:hAnsi="Arial" w:cs="Arial"/>
          <w:b/>
          <w:color w:val="1F497D"/>
          <w:u w:val="single"/>
        </w:rPr>
        <w:t>Intake/Redetermination EW Responsibilities</w:t>
      </w:r>
      <w:bookmarkEnd w:id="27"/>
      <w:r w:rsidRPr="00152F1D">
        <w:rPr>
          <w:rFonts w:ascii="Arial" w:hAnsi="Arial" w:cs="Arial"/>
          <w:b/>
          <w:color w:val="1F497D"/>
          <w:u w:val="single"/>
        </w:rPr>
        <w:t xml:space="preserve"> </w:t>
      </w:r>
    </w:p>
    <w:p w14:paraId="1414F34F" w14:textId="7AB99E22" w:rsidR="00C610E3" w:rsidRPr="00152F1D" w:rsidRDefault="00C610E3" w:rsidP="00C610E3">
      <w:pPr>
        <w:rPr>
          <w:rFonts w:ascii="Arial" w:hAnsi="Arial" w:cs="Arial"/>
          <w:b/>
          <w:color w:val="1F497D"/>
          <w:u w:val="single"/>
        </w:rPr>
      </w:pPr>
    </w:p>
    <w:p w14:paraId="3DF4800E" w14:textId="5A6D06C3" w:rsidR="00C610E3" w:rsidRPr="00152F1D" w:rsidRDefault="00C955C4" w:rsidP="00CE63BB">
      <w:pPr>
        <w:pStyle w:val="ListParagraph"/>
        <w:numPr>
          <w:ilvl w:val="0"/>
          <w:numId w:val="18"/>
        </w:numPr>
        <w:rPr>
          <w:rFonts w:ascii="Arial" w:hAnsi="Arial" w:cs="Arial"/>
        </w:rPr>
      </w:pPr>
      <w:r w:rsidRPr="00152F1D">
        <w:rPr>
          <w:rFonts w:ascii="Arial" w:hAnsi="Arial" w:cs="Arial"/>
        </w:rPr>
        <w:t xml:space="preserve">Receive the </w:t>
      </w:r>
      <w:hyperlink w:anchor="FosterCarePlacementPacket" w:history="1">
        <w:r w:rsidRPr="00152F1D">
          <w:rPr>
            <w:rStyle w:val="Hyperlink"/>
            <w:rFonts w:ascii="Arial" w:hAnsi="Arial" w:cs="Arial"/>
          </w:rPr>
          <w:t>Foster Care Placement Packet</w:t>
        </w:r>
      </w:hyperlink>
      <w:r w:rsidRPr="00152F1D">
        <w:rPr>
          <w:rFonts w:ascii="Arial" w:hAnsi="Arial" w:cs="Arial"/>
        </w:rPr>
        <w:t xml:space="preserve"> and DCFS 280 </w:t>
      </w:r>
      <w:r w:rsidR="00CE63BB" w:rsidRPr="00152F1D">
        <w:rPr>
          <w:rFonts w:ascii="Arial" w:hAnsi="Arial" w:cs="Arial"/>
        </w:rPr>
        <w:t>from the TA/EW Unit</w:t>
      </w:r>
    </w:p>
    <w:p w14:paraId="3DAA0515" w14:textId="77777777" w:rsidR="00CE63BB" w:rsidRPr="00152F1D" w:rsidRDefault="00CE63BB" w:rsidP="00CE63BB">
      <w:pPr>
        <w:pStyle w:val="ListParagraph"/>
        <w:rPr>
          <w:rFonts w:ascii="Arial" w:hAnsi="Arial" w:cs="Arial"/>
        </w:rPr>
      </w:pPr>
    </w:p>
    <w:p w14:paraId="3564650C" w14:textId="4282FAB8" w:rsidR="00CE63BB" w:rsidRPr="00152F1D" w:rsidRDefault="00C955C4" w:rsidP="00D82E2F">
      <w:pPr>
        <w:pStyle w:val="ListParagraph"/>
        <w:numPr>
          <w:ilvl w:val="0"/>
          <w:numId w:val="35"/>
        </w:numPr>
        <w:rPr>
          <w:rFonts w:ascii="Arial" w:hAnsi="Arial" w:cs="Arial"/>
        </w:rPr>
      </w:pPr>
      <w:r w:rsidRPr="00152F1D">
        <w:rPr>
          <w:rFonts w:ascii="Arial" w:hAnsi="Arial" w:cs="Arial"/>
        </w:rPr>
        <w:t xml:space="preserve">The assigned EW receives the original SOC 161 with completed signatures </w:t>
      </w:r>
      <w:r w:rsidR="00B94E75" w:rsidRPr="00152F1D">
        <w:rPr>
          <w:rFonts w:ascii="Arial" w:hAnsi="Arial" w:cs="Arial"/>
        </w:rPr>
        <w:t>from the</w:t>
      </w:r>
      <w:r w:rsidRPr="00152F1D">
        <w:rPr>
          <w:rFonts w:ascii="Arial" w:hAnsi="Arial" w:cs="Arial"/>
        </w:rPr>
        <w:t xml:space="preserve"> AB 12 </w:t>
      </w:r>
      <w:r w:rsidR="00B94E75" w:rsidRPr="00152F1D">
        <w:rPr>
          <w:rFonts w:ascii="Arial" w:hAnsi="Arial" w:cs="Arial"/>
        </w:rPr>
        <w:t xml:space="preserve">Unit Clerk and </w:t>
      </w:r>
      <w:r w:rsidR="00CE63BB" w:rsidRPr="00152F1D">
        <w:rPr>
          <w:rFonts w:ascii="Arial" w:hAnsi="Arial" w:cs="Arial"/>
        </w:rPr>
        <w:t>Eligibility Supervisor (ES)</w:t>
      </w:r>
      <w:r w:rsidR="009E6C4B" w:rsidRPr="00152F1D">
        <w:rPr>
          <w:rFonts w:ascii="Arial" w:hAnsi="Arial" w:cs="Arial"/>
        </w:rPr>
        <w:t xml:space="preserve"> after the AB 12 Unit Clerk</w:t>
      </w:r>
      <w:r w:rsidR="00B94E75" w:rsidRPr="00152F1D">
        <w:rPr>
          <w:rFonts w:ascii="Arial" w:hAnsi="Arial" w:cs="Arial"/>
        </w:rPr>
        <w:t xml:space="preserve"> sets up the primary participation criteria code in the Special Project page on CWS/CMS</w:t>
      </w:r>
      <w:r w:rsidR="00502CD3" w:rsidRPr="00152F1D">
        <w:rPr>
          <w:rFonts w:ascii="Arial" w:hAnsi="Arial" w:cs="Arial"/>
        </w:rPr>
        <w:t>.</w:t>
      </w:r>
      <w:r w:rsidR="00CE63BB" w:rsidRPr="00152F1D">
        <w:rPr>
          <w:rFonts w:ascii="Arial" w:hAnsi="Arial" w:cs="Arial"/>
        </w:rPr>
        <w:t xml:space="preserve"> </w:t>
      </w:r>
      <w:r w:rsidR="009E6C4B" w:rsidRPr="00152F1D">
        <w:rPr>
          <w:rFonts w:ascii="Arial" w:hAnsi="Arial" w:cs="Arial"/>
        </w:rPr>
        <w:t>The participation criteria information is located on the SOC 161 submitted by the CSW</w:t>
      </w:r>
    </w:p>
    <w:p w14:paraId="3D8BEA24" w14:textId="77777777" w:rsidR="009E6C4B" w:rsidRPr="00152F1D" w:rsidRDefault="009E6C4B" w:rsidP="009E6C4B">
      <w:pPr>
        <w:pStyle w:val="ListParagraph"/>
        <w:ind w:left="1440"/>
        <w:rPr>
          <w:rFonts w:ascii="Arial" w:hAnsi="Arial" w:cs="Arial"/>
        </w:rPr>
      </w:pPr>
    </w:p>
    <w:p w14:paraId="40D12093" w14:textId="4D3463B2" w:rsidR="00CE63BB" w:rsidRPr="00152F1D" w:rsidRDefault="00CE63BB" w:rsidP="00CE63BB">
      <w:pPr>
        <w:pStyle w:val="ListParagraph"/>
        <w:numPr>
          <w:ilvl w:val="0"/>
          <w:numId w:val="18"/>
        </w:numPr>
        <w:rPr>
          <w:rFonts w:ascii="Arial" w:hAnsi="Arial" w:cs="Arial"/>
        </w:rPr>
      </w:pPr>
      <w:r w:rsidRPr="00152F1D">
        <w:rPr>
          <w:rFonts w:ascii="Arial" w:hAnsi="Arial" w:cs="Arial"/>
        </w:rPr>
        <w:t xml:space="preserve">Assigned EW Will review the </w:t>
      </w:r>
      <w:r w:rsidR="00464180" w:rsidRPr="00152F1D">
        <w:rPr>
          <w:rFonts w:ascii="Arial" w:hAnsi="Arial" w:cs="Arial"/>
        </w:rPr>
        <w:t>youth</w:t>
      </w:r>
      <w:r w:rsidRPr="00152F1D">
        <w:rPr>
          <w:rFonts w:ascii="Arial" w:hAnsi="Arial" w:cs="Arial"/>
        </w:rPr>
        <w:t>’s case and documentation on CWS/CMS and MEDS to ensure that all information data entered is correct, including the following:</w:t>
      </w:r>
    </w:p>
    <w:p w14:paraId="739E831C" w14:textId="08A3430B" w:rsidR="00CE63BB" w:rsidRPr="00152F1D" w:rsidRDefault="00CE63BB" w:rsidP="00CE63BB">
      <w:pPr>
        <w:pStyle w:val="ListParagraph"/>
        <w:numPr>
          <w:ilvl w:val="0"/>
          <w:numId w:val="19"/>
        </w:numPr>
        <w:ind w:left="1440"/>
        <w:rPr>
          <w:rFonts w:ascii="Arial" w:hAnsi="Arial" w:cs="Arial"/>
        </w:rPr>
      </w:pPr>
      <w:r w:rsidRPr="00152F1D">
        <w:rPr>
          <w:rFonts w:ascii="Arial" w:hAnsi="Arial" w:cs="Arial"/>
        </w:rPr>
        <w:t>Placement</w:t>
      </w:r>
    </w:p>
    <w:p w14:paraId="7A4FA9A6" w14:textId="08E963BC" w:rsidR="00CE63BB" w:rsidRPr="00152F1D" w:rsidRDefault="00CE63BB" w:rsidP="00CE63BB">
      <w:pPr>
        <w:pStyle w:val="ListParagraph"/>
        <w:numPr>
          <w:ilvl w:val="0"/>
          <w:numId w:val="19"/>
        </w:numPr>
        <w:ind w:left="1440"/>
        <w:rPr>
          <w:rFonts w:ascii="Arial" w:hAnsi="Arial" w:cs="Arial"/>
        </w:rPr>
      </w:pPr>
      <w:r w:rsidRPr="00152F1D">
        <w:rPr>
          <w:rFonts w:ascii="Arial" w:hAnsi="Arial" w:cs="Arial"/>
        </w:rPr>
        <w:t>Aid Code</w:t>
      </w:r>
    </w:p>
    <w:p w14:paraId="7CA3CC6E" w14:textId="2D1CAEA4" w:rsidR="00CE63BB" w:rsidRPr="00152F1D" w:rsidRDefault="00CE63BB" w:rsidP="00CE63BB">
      <w:pPr>
        <w:pStyle w:val="ListParagraph"/>
        <w:numPr>
          <w:ilvl w:val="0"/>
          <w:numId w:val="19"/>
        </w:numPr>
        <w:ind w:left="1440"/>
        <w:rPr>
          <w:rFonts w:ascii="Arial" w:hAnsi="Arial" w:cs="Arial"/>
        </w:rPr>
      </w:pPr>
      <w:r w:rsidRPr="00152F1D">
        <w:rPr>
          <w:rFonts w:ascii="Arial" w:hAnsi="Arial" w:cs="Arial"/>
        </w:rPr>
        <w:t>Special Project Page.</w:t>
      </w:r>
    </w:p>
    <w:p w14:paraId="2A130C61" w14:textId="589F48E0" w:rsidR="007F303D" w:rsidRPr="00152F1D" w:rsidRDefault="00CE63BB" w:rsidP="00D82E2F">
      <w:pPr>
        <w:pStyle w:val="ListParagraph"/>
        <w:numPr>
          <w:ilvl w:val="0"/>
          <w:numId w:val="20"/>
        </w:numPr>
        <w:ind w:left="1440"/>
        <w:rPr>
          <w:rFonts w:ascii="Arial" w:hAnsi="Arial" w:cs="Arial"/>
        </w:rPr>
      </w:pPr>
      <w:r w:rsidRPr="00152F1D">
        <w:rPr>
          <w:rFonts w:ascii="Arial" w:hAnsi="Arial" w:cs="Arial"/>
        </w:rPr>
        <w:t xml:space="preserve">If there is error, </w:t>
      </w:r>
      <w:r w:rsidR="00464180" w:rsidRPr="00152F1D">
        <w:rPr>
          <w:rFonts w:ascii="Arial" w:hAnsi="Arial" w:cs="Arial"/>
        </w:rPr>
        <w:t xml:space="preserve">email TA/EW and TA/ES to correct and/or complete the necessary documentation and information. </w:t>
      </w:r>
    </w:p>
    <w:p w14:paraId="4F0D8895" w14:textId="77777777" w:rsidR="006F0735" w:rsidRPr="00152F1D" w:rsidRDefault="006F0735" w:rsidP="006F0735">
      <w:pPr>
        <w:pStyle w:val="ListParagraph"/>
        <w:rPr>
          <w:rFonts w:ascii="Arial" w:hAnsi="Arial" w:cs="Arial"/>
        </w:rPr>
      </w:pPr>
    </w:p>
    <w:p w14:paraId="59346BDD" w14:textId="3E4A9A48" w:rsidR="005C344F" w:rsidRPr="00152F1D" w:rsidRDefault="00B662F8" w:rsidP="005C344F">
      <w:pPr>
        <w:pStyle w:val="ListParagraph"/>
        <w:numPr>
          <w:ilvl w:val="0"/>
          <w:numId w:val="22"/>
        </w:numPr>
        <w:rPr>
          <w:rFonts w:ascii="Arial" w:hAnsi="Arial" w:cs="Arial"/>
        </w:rPr>
      </w:pPr>
      <w:r w:rsidRPr="00152F1D">
        <w:rPr>
          <w:rFonts w:ascii="Arial" w:hAnsi="Arial" w:cs="Arial"/>
        </w:rPr>
        <w:t xml:space="preserve">Once corrected, </w:t>
      </w:r>
      <w:r w:rsidR="00464180" w:rsidRPr="00152F1D">
        <w:rPr>
          <w:rFonts w:ascii="Arial" w:hAnsi="Arial" w:cs="Arial"/>
        </w:rPr>
        <w:t xml:space="preserve">review the information </w:t>
      </w:r>
      <w:r w:rsidR="005C344F" w:rsidRPr="00152F1D">
        <w:rPr>
          <w:rFonts w:ascii="Arial" w:hAnsi="Arial" w:cs="Arial"/>
        </w:rPr>
        <w:t xml:space="preserve">already </w:t>
      </w:r>
      <w:r w:rsidR="00464180" w:rsidRPr="00152F1D">
        <w:rPr>
          <w:rFonts w:ascii="Arial" w:hAnsi="Arial" w:cs="Arial"/>
        </w:rPr>
        <w:t xml:space="preserve">interfaced from CWS/CMS to </w:t>
      </w:r>
      <w:r w:rsidR="005C344F" w:rsidRPr="00152F1D">
        <w:rPr>
          <w:rFonts w:ascii="Arial" w:hAnsi="Arial" w:cs="Arial"/>
        </w:rPr>
        <w:t xml:space="preserve">the </w:t>
      </w:r>
      <w:r w:rsidR="00464180" w:rsidRPr="00152F1D">
        <w:rPr>
          <w:rFonts w:ascii="Arial" w:hAnsi="Arial" w:cs="Arial"/>
        </w:rPr>
        <w:t>Cal</w:t>
      </w:r>
      <w:r w:rsidR="005C344F" w:rsidRPr="00152F1D">
        <w:rPr>
          <w:rFonts w:ascii="Arial" w:hAnsi="Arial" w:cs="Arial"/>
        </w:rPr>
        <w:t>ifornia Statewide Automated Welfare System (CalSAWS).</w:t>
      </w:r>
    </w:p>
    <w:p w14:paraId="76E264AA" w14:textId="1418D21B" w:rsidR="005C344F" w:rsidRPr="00152F1D" w:rsidRDefault="005C344F" w:rsidP="006F0735">
      <w:pPr>
        <w:rPr>
          <w:rFonts w:ascii="Arial" w:hAnsi="Arial" w:cs="Arial"/>
        </w:rPr>
      </w:pPr>
    </w:p>
    <w:p w14:paraId="0540F198" w14:textId="65EA79B9" w:rsidR="005C344F" w:rsidRPr="00152F1D" w:rsidRDefault="005C344F" w:rsidP="009E6C4B">
      <w:pPr>
        <w:pStyle w:val="ListParagraph"/>
        <w:numPr>
          <w:ilvl w:val="0"/>
          <w:numId w:val="36"/>
        </w:numPr>
        <w:rPr>
          <w:rFonts w:ascii="Arial" w:hAnsi="Arial" w:cs="Arial"/>
        </w:rPr>
      </w:pPr>
      <w:r w:rsidRPr="00152F1D">
        <w:rPr>
          <w:rFonts w:ascii="Arial" w:hAnsi="Arial" w:cs="Arial"/>
        </w:rPr>
        <w:t xml:space="preserve">Add the following information </w:t>
      </w:r>
      <w:r w:rsidR="00B46E32" w:rsidRPr="00152F1D">
        <w:rPr>
          <w:rFonts w:ascii="Arial" w:hAnsi="Arial" w:cs="Arial"/>
        </w:rPr>
        <w:t xml:space="preserve">under the Foster Care segment </w:t>
      </w:r>
      <w:r w:rsidRPr="00152F1D">
        <w:rPr>
          <w:rFonts w:ascii="Arial" w:hAnsi="Arial" w:cs="Arial"/>
        </w:rPr>
        <w:t>in CalSAWS:</w:t>
      </w:r>
      <w:r w:rsidR="007F303D" w:rsidRPr="00152F1D">
        <w:rPr>
          <w:rFonts w:ascii="Arial" w:hAnsi="Arial" w:cs="Arial"/>
        </w:rPr>
        <w:t xml:space="preserve"> </w:t>
      </w:r>
    </w:p>
    <w:p w14:paraId="6D47698C" w14:textId="77777777" w:rsidR="00B46E32" w:rsidRPr="00152F1D" w:rsidRDefault="00B46E32" w:rsidP="00B46E32">
      <w:pPr>
        <w:pStyle w:val="ListParagraph"/>
        <w:numPr>
          <w:ilvl w:val="0"/>
          <w:numId w:val="32"/>
        </w:numPr>
        <w:ind w:left="1440"/>
        <w:rPr>
          <w:rFonts w:ascii="Arial" w:hAnsi="Arial" w:cs="Arial"/>
        </w:rPr>
      </w:pPr>
      <w:r w:rsidRPr="00152F1D">
        <w:rPr>
          <w:rFonts w:ascii="Arial" w:hAnsi="Arial" w:cs="Arial"/>
        </w:rPr>
        <w:t>Placement Authority</w:t>
      </w:r>
    </w:p>
    <w:p w14:paraId="6F5D8DFB" w14:textId="77777777" w:rsidR="00B46E32" w:rsidRPr="00152F1D" w:rsidRDefault="00B46E32" w:rsidP="00B46E32">
      <w:pPr>
        <w:pStyle w:val="ListParagraph"/>
        <w:numPr>
          <w:ilvl w:val="0"/>
          <w:numId w:val="32"/>
        </w:numPr>
        <w:ind w:left="1440"/>
        <w:rPr>
          <w:rFonts w:ascii="Arial" w:hAnsi="Arial" w:cs="Arial"/>
        </w:rPr>
      </w:pPr>
      <w:r w:rsidRPr="00152F1D">
        <w:rPr>
          <w:rFonts w:ascii="Arial" w:hAnsi="Arial" w:cs="Arial"/>
        </w:rPr>
        <w:t>Child Placement</w:t>
      </w:r>
    </w:p>
    <w:p w14:paraId="4F36C798" w14:textId="77777777" w:rsidR="00B46E32" w:rsidRPr="00152F1D" w:rsidRDefault="00B46E32" w:rsidP="00B46E32">
      <w:pPr>
        <w:pStyle w:val="ListParagraph"/>
        <w:numPr>
          <w:ilvl w:val="0"/>
          <w:numId w:val="32"/>
        </w:numPr>
        <w:ind w:left="1440"/>
        <w:rPr>
          <w:rFonts w:ascii="Arial" w:hAnsi="Arial" w:cs="Arial"/>
        </w:rPr>
      </w:pPr>
      <w:r w:rsidRPr="00152F1D">
        <w:rPr>
          <w:rFonts w:ascii="Arial" w:hAnsi="Arial" w:cs="Arial"/>
        </w:rPr>
        <w:t>Deprivation</w:t>
      </w:r>
    </w:p>
    <w:p w14:paraId="25EA14AB" w14:textId="77777777" w:rsidR="00B46E32" w:rsidRPr="00152F1D" w:rsidRDefault="00B46E32" w:rsidP="00B46E32">
      <w:pPr>
        <w:pStyle w:val="ListParagraph"/>
        <w:numPr>
          <w:ilvl w:val="0"/>
          <w:numId w:val="32"/>
        </w:numPr>
        <w:ind w:left="1440"/>
        <w:rPr>
          <w:rFonts w:ascii="Arial" w:hAnsi="Arial" w:cs="Arial"/>
        </w:rPr>
      </w:pPr>
      <w:r w:rsidRPr="00152F1D">
        <w:rPr>
          <w:rFonts w:ascii="Arial" w:hAnsi="Arial" w:cs="Arial"/>
        </w:rPr>
        <w:t>Permanency Plan Court Order</w:t>
      </w:r>
    </w:p>
    <w:p w14:paraId="6A3F4546" w14:textId="3853899C" w:rsidR="005C344F" w:rsidRPr="00152F1D" w:rsidRDefault="00B46E32" w:rsidP="00B46E32">
      <w:pPr>
        <w:pStyle w:val="ListParagraph"/>
        <w:numPr>
          <w:ilvl w:val="0"/>
          <w:numId w:val="32"/>
        </w:numPr>
        <w:ind w:left="1440"/>
        <w:rPr>
          <w:rFonts w:ascii="Arial" w:hAnsi="Arial" w:cs="Arial"/>
        </w:rPr>
      </w:pPr>
      <w:r w:rsidRPr="00152F1D">
        <w:rPr>
          <w:rFonts w:ascii="Arial" w:hAnsi="Arial" w:cs="Arial"/>
        </w:rPr>
        <w:t>NonMinor Dependent</w:t>
      </w:r>
    </w:p>
    <w:p w14:paraId="77D2EB6D" w14:textId="77777777" w:rsidR="00B46E32" w:rsidRPr="00152F1D" w:rsidRDefault="00B46E32" w:rsidP="00B46E32">
      <w:pPr>
        <w:rPr>
          <w:rFonts w:ascii="Arial" w:hAnsi="Arial" w:cs="Arial"/>
        </w:rPr>
      </w:pPr>
    </w:p>
    <w:p w14:paraId="2C98AC2F" w14:textId="35471FB0" w:rsidR="00B46E32" w:rsidRPr="00152F1D" w:rsidRDefault="00B46E32" w:rsidP="00B46E32">
      <w:pPr>
        <w:pStyle w:val="ListParagraph"/>
        <w:numPr>
          <w:ilvl w:val="0"/>
          <w:numId w:val="5"/>
        </w:numPr>
        <w:rPr>
          <w:rFonts w:ascii="Arial" w:hAnsi="Arial" w:cs="Arial"/>
        </w:rPr>
      </w:pPr>
      <w:r w:rsidRPr="00152F1D">
        <w:rPr>
          <w:rFonts w:ascii="Arial" w:hAnsi="Arial" w:cs="Arial"/>
        </w:rPr>
        <w:t xml:space="preserve">Complete the Non-Financial  segment </w:t>
      </w:r>
      <w:r w:rsidR="00B94E75" w:rsidRPr="00152F1D">
        <w:rPr>
          <w:rFonts w:ascii="Arial" w:hAnsi="Arial" w:cs="Arial"/>
        </w:rPr>
        <w:t xml:space="preserve">in CalSAWS </w:t>
      </w:r>
      <w:r w:rsidRPr="00152F1D">
        <w:rPr>
          <w:rFonts w:ascii="Arial" w:hAnsi="Arial" w:cs="Arial"/>
        </w:rPr>
        <w:t>with the following information:</w:t>
      </w:r>
    </w:p>
    <w:p w14:paraId="434AC79A" w14:textId="795F994A" w:rsidR="00B46E32" w:rsidRPr="00152F1D" w:rsidRDefault="00B46E32" w:rsidP="00B46E32">
      <w:pPr>
        <w:pStyle w:val="ListParagraph"/>
        <w:numPr>
          <w:ilvl w:val="1"/>
          <w:numId w:val="5"/>
        </w:numPr>
        <w:rPr>
          <w:rFonts w:ascii="Arial" w:hAnsi="Arial" w:cs="Arial"/>
        </w:rPr>
      </w:pPr>
      <w:r w:rsidRPr="00152F1D">
        <w:rPr>
          <w:rFonts w:ascii="Arial" w:hAnsi="Arial" w:cs="Arial"/>
        </w:rPr>
        <w:t>Other Program Assistance</w:t>
      </w:r>
    </w:p>
    <w:p w14:paraId="63889934" w14:textId="636D290D" w:rsidR="00B46E32" w:rsidRPr="00152F1D" w:rsidRDefault="00B94E75" w:rsidP="00B46E32">
      <w:pPr>
        <w:pStyle w:val="ListParagraph"/>
        <w:numPr>
          <w:ilvl w:val="1"/>
          <w:numId w:val="5"/>
        </w:numPr>
        <w:rPr>
          <w:rFonts w:ascii="Arial" w:hAnsi="Arial" w:cs="Arial"/>
        </w:rPr>
      </w:pPr>
      <w:r w:rsidRPr="00152F1D">
        <w:rPr>
          <w:rFonts w:ascii="Arial" w:hAnsi="Arial" w:cs="Arial"/>
        </w:rPr>
        <w:t>Living Arrangement</w:t>
      </w:r>
    </w:p>
    <w:p w14:paraId="6DCCC33E" w14:textId="77777777" w:rsidR="00B94E75" w:rsidRPr="00152F1D" w:rsidRDefault="00B94E75" w:rsidP="00B94E75">
      <w:pPr>
        <w:pStyle w:val="ListParagraph"/>
        <w:ind w:left="1440"/>
        <w:rPr>
          <w:rFonts w:ascii="Arial" w:hAnsi="Arial" w:cs="Arial"/>
        </w:rPr>
      </w:pPr>
    </w:p>
    <w:p w14:paraId="07942DDD" w14:textId="05BDA8B9" w:rsidR="009E6C4B" w:rsidRPr="00152F1D" w:rsidRDefault="009E6C4B" w:rsidP="00B94E75">
      <w:pPr>
        <w:pStyle w:val="ListParagraph"/>
        <w:numPr>
          <w:ilvl w:val="0"/>
          <w:numId w:val="5"/>
        </w:numPr>
        <w:rPr>
          <w:rFonts w:ascii="Arial" w:hAnsi="Arial" w:cs="Arial"/>
        </w:rPr>
      </w:pPr>
      <w:r w:rsidRPr="00152F1D">
        <w:rPr>
          <w:rFonts w:ascii="Arial" w:hAnsi="Arial" w:cs="Arial"/>
        </w:rPr>
        <w:t>Run Eligibility Determination and Budget Computation (EDBC) to generate the correct aid code and payment in the system.</w:t>
      </w:r>
    </w:p>
    <w:p w14:paraId="00DF0CE7" w14:textId="77777777" w:rsidR="009E6C4B" w:rsidRPr="00152F1D" w:rsidRDefault="009E6C4B" w:rsidP="009E6C4B">
      <w:pPr>
        <w:pStyle w:val="ListParagraph"/>
        <w:rPr>
          <w:rFonts w:ascii="Arial" w:hAnsi="Arial" w:cs="Arial"/>
        </w:rPr>
      </w:pPr>
    </w:p>
    <w:p w14:paraId="6DDA7344" w14:textId="5D6182AD" w:rsidR="00851CBE" w:rsidRPr="00152F1D" w:rsidRDefault="00B46E32" w:rsidP="00B94E75">
      <w:pPr>
        <w:pStyle w:val="ListParagraph"/>
        <w:numPr>
          <w:ilvl w:val="0"/>
          <w:numId w:val="5"/>
        </w:numPr>
        <w:rPr>
          <w:rFonts w:ascii="Arial" w:hAnsi="Arial" w:cs="Arial"/>
        </w:rPr>
      </w:pPr>
      <w:r w:rsidRPr="00152F1D">
        <w:rPr>
          <w:rFonts w:ascii="Arial" w:hAnsi="Arial" w:cs="Arial"/>
        </w:rPr>
        <w:t>Set up a</w:t>
      </w:r>
      <w:r w:rsidR="00713158" w:rsidRPr="00152F1D">
        <w:rPr>
          <w:rFonts w:ascii="Arial" w:hAnsi="Arial" w:cs="Arial"/>
        </w:rPr>
        <w:t xml:space="preserve"> six (6) </w:t>
      </w:r>
      <w:r w:rsidR="007F303D" w:rsidRPr="00152F1D">
        <w:rPr>
          <w:rFonts w:ascii="Arial" w:hAnsi="Arial" w:cs="Arial"/>
        </w:rPr>
        <w:t>months control (DCFS 26-1) for the next certification period</w:t>
      </w:r>
      <w:r w:rsidRPr="00152F1D">
        <w:rPr>
          <w:rFonts w:ascii="Arial" w:hAnsi="Arial" w:cs="Arial"/>
        </w:rPr>
        <w:t xml:space="preserve">, which </w:t>
      </w:r>
      <w:r w:rsidR="007F303D" w:rsidRPr="00152F1D">
        <w:rPr>
          <w:rFonts w:ascii="Arial" w:hAnsi="Arial" w:cs="Arial"/>
        </w:rPr>
        <w:t xml:space="preserve">will be six months from the TILP </w:t>
      </w:r>
      <w:r w:rsidR="00851CBE" w:rsidRPr="00152F1D">
        <w:rPr>
          <w:rFonts w:ascii="Arial" w:hAnsi="Arial" w:cs="Arial"/>
        </w:rPr>
        <w:t>date as indicated on the SOC 161.</w:t>
      </w:r>
    </w:p>
    <w:p w14:paraId="7084DCA1" w14:textId="77777777" w:rsidR="00851CBE" w:rsidRPr="00152F1D" w:rsidRDefault="00851CBE" w:rsidP="00851CBE">
      <w:pPr>
        <w:ind w:left="364"/>
        <w:rPr>
          <w:rFonts w:ascii="Arial" w:hAnsi="Arial" w:cs="Arial"/>
        </w:rPr>
      </w:pPr>
    </w:p>
    <w:p w14:paraId="3411001B" w14:textId="044E23DF" w:rsidR="00851CBE" w:rsidRPr="00152F1D" w:rsidRDefault="00851CBE" w:rsidP="00B94E75">
      <w:pPr>
        <w:numPr>
          <w:ilvl w:val="0"/>
          <w:numId w:val="5"/>
        </w:numPr>
        <w:rPr>
          <w:rFonts w:ascii="Arial" w:hAnsi="Arial" w:cs="Arial"/>
        </w:rPr>
      </w:pPr>
      <w:r w:rsidRPr="00152F1D">
        <w:rPr>
          <w:rFonts w:ascii="Arial" w:hAnsi="Arial" w:cs="Arial"/>
        </w:rPr>
        <w:t>Document all actions taken on the case in CWS/CMS case notes</w:t>
      </w:r>
      <w:r w:rsidR="009E6C4B" w:rsidRPr="00152F1D">
        <w:rPr>
          <w:rFonts w:ascii="Arial" w:hAnsi="Arial" w:cs="Arial"/>
        </w:rPr>
        <w:t xml:space="preserve"> and in the CalSAWS Journal</w:t>
      </w:r>
      <w:r w:rsidRPr="00152F1D">
        <w:rPr>
          <w:rFonts w:ascii="Arial" w:hAnsi="Arial" w:cs="Arial"/>
        </w:rPr>
        <w:t>.</w:t>
      </w:r>
    </w:p>
    <w:p w14:paraId="0B3DC9C7" w14:textId="77777777" w:rsidR="00851CBE" w:rsidRPr="00152F1D" w:rsidRDefault="00851CBE" w:rsidP="00851CBE">
      <w:pPr>
        <w:rPr>
          <w:rFonts w:ascii="Arial" w:hAnsi="Arial" w:cs="Arial"/>
        </w:rPr>
      </w:pPr>
    </w:p>
    <w:p w14:paraId="58D1E8A3" w14:textId="6119A5A4" w:rsidR="00183759" w:rsidRPr="00152F1D" w:rsidRDefault="00851CBE" w:rsidP="00B94E75">
      <w:pPr>
        <w:pStyle w:val="ListParagraph"/>
        <w:numPr>
          <w:ilvl w:val="0"/>
          <w:numId w:val="5"/>
        </w:numPr>
        <w:rPr>
          <w:rFonts w:ascii="Arial" w:hAnsi="Arial" w:cs="Arial"/>
        </w:rPr>
      </w:pPr>
      <w:r w:rsidRPr="00152F1D">
        <w:rPr>
          <w:rFonts w:ascii="Arial" w:hAnsi="Arial" w:cs="Arial"/>
        </w:rPr>
        <w:t>File all documentation in the eligibility</w:t>
      </w:r>
      <w:r w:rsidR="009E6C4B" w:rsidRPr="00152F1D">
        <w:rPr>
          <w:rFonts w:ascii="Arial" w:hAnsi="Arial" w:cs="Arial"/>
        </w:rPr>
        <w:t xml:space="preserve"> physical</w:t>
      </w:r>
      <w:r w:rsidRPr="00152F1D">
        <w:rPr>
          <w:rFonts w:ascii="Arial" w:hAnsi="Arial" w:cs="Arial"/>
        </w:rPr>
        <w:t xml:space="preserve"> case on the left side of the Income Maintenance folder.</w:t>
      </w:r>
    </w:p>
    <w:p w14:paraId="3D10A19D" w14:textId="77777777" w:rsidR="009E6C4B" w:rsidRPr="00152F1D" w:rsidRDefault="009E6C4B" w:rsidP="009E6C4B">
      <w:pPr>
        <w:ind w:left="360"/>
        <w:rPr>
          <w:rFonts w:ascii="Arial" w:hAnsi="Arial" w:cs="Arial"/>
          <w:b/>
          <w:color w:val="1F497D"/>
          <w:u w:val="single"/>
        </w:rPr>
      </w:pPr>
    </w:p>
    <w:p w14:paraId="0F71C67F" w14:textId="751EE3A8" w:rsidR="009E6C4B" w:rsidRPr="00152F1D" w:rsidRDefault="009E6C4B" w:rsidP="009E6C4B">
      <w:pPr>
        <w:ind w:left="360"/>
        <w:rPr>
          <w:rFonts w:ascii="Arial" w:hAnsi="Arial" w:cs="Arial"/>
          <w:b/>
          <w:color w:val="1F497D"/>
          <w:u w:val="single"/>
        </w:rPr>
      </w:pPr>
      <w:r w:rsidRPr="00152F1D">
        <w:rPr>
          <w:rFonts w:ascii="Arial" w:hAnsi="Arial" w:cs="Arial"/>
          <w:b/>
          <w:color w:val="1F497D"/>
          <w:u w:val="single"/>
        </w:rPr>
        <w:t>Intake/Redetermination ES Responsibilities</w:t>
      </w:r>
    </w:p>
    <w:p w14:paraId="55D9F3C0" w14:textId="62534CDE" w:rsidR="009E6C4B" w:rsidRPr="00152F1D" w:rsidRDefault="009E6C4B" w:rsidP="009E6C4B">
      <w:pPr>
        <w:rPr>
          <w:rFonts w:ascii="Arial" w:hAnsi="Arial" w:cs="Arial"/>
          <w:b/>
          <w:color w:val="1F497D"/>
          <w:u w:val="single"/>
        </w:rPr>
      </w:pPr>
    </w:p>
    <w:p w14:paraId="30B8CFD8" w14:textId="3A7CFBDE" w:rsidR="009E6C4B" w:rsidRPr="00152F1D" w:rsidRDefault="00EF0EF6" w:rsidP="009E6C4B">
      <w:pPr>
        <w:pStyle w:val="ListParagraph"/>
        <w:numPr>
          <w:ilvl w:val="0"/>
          <w:numId w:val="37"/>
        </w:numPr>
        <w:rPr>
          <w:rFonts w:ascii="Arial" w:hAnsi="Arial" w:cs="Arial"/>
          <w:b/>
          <w:u w:val="single"/>
        </w:rPr>
      </w:pPr>
      <w:r w:rsidRPr="00152F1D">
        <w:rPr>
          <w:rFonts w:ascii="Arial" w:hAnsi="Arial" w:cs="Arial"/>
        </w:rPr>
        <w:t>Review the information completed in CWS/CMS and CalSAWS was entered correctly.</w:t>
      </w:r>
    </w:p>
    <w:p w14:paraId="67D75008" w14:textId="77777777" w:rsidR="00EF0EF6" w:rsidRPr="00152F1D" w:rsidRDefault="00EF0EF6" w:rsidP="00EF0EF6">
      <w:pPr>
        <w:pStyle w:val="ListParagraph"/>
        <w:rPr>
          <w:rFonts w:ascii="Arial" w:hAnsi="Arial" w:cs="Arial"/>
          <w:b/>
          <w:u w:val="single"/>
        </w:rPr>
      </w:pPr>
    </w:p>
    <w:p w14:paraId="61C2CB59" w14:textId="5CDF7288" w:rsidR="00EF0EF6" w:rsidRPr="00152F1D" w:rsidRDefault="00EF0EF6" w:rsidP="009E6C4B">
      <w:pPr>
        <w:pStyle w:val="ListParagraph"/>
        <w:numPr>
          <w:ilvl w:val="0"/>
          <w:numId w:val="37"/>
        </w:numPr>
        <w:rPr>
          <w:rFonts w:ascii="Arial" w:hAnsi="Arial" w:cs="Arial"/>
          <w:b/>
          <w:u w:val="single"/>
        </w:rPr>
      </w:pPr>
      <w:r w:rsidRPr="00152F1D">
        <w:rPr>
          <w:rFonts w:ascii="Arial" w:hAnsi="Arial" w:cs="Arial"/>
        </w:rPr>
        <w:t>Approve EDBC in CalSAWS to ensure aid code matches with CWS/CMS.</w:t>
      </w:r>
    </w:p>
    <w:p w14:paraId="56289923" w14:textId="769A55D4" w:rsidR="00EF0EF6" w:rsidRPr="00152F1D" w:rsidRDefault="00EF0EF6" w:rsidP="00EF0EF6">
      <w:pPr>
        <w:rPr>
          <w:rFonts w:ascii="Arial" w:hAnsi="Arial" w:cs="Arial"/>
          <w:b/>
          <w:u w:val="single"/>
        </w:rPr>
      </w:pPr>
    </w:p>
    <w:p w14:paraId="2FBD1A04" w14:textId="77777777" w:rsidR="009E6C4B" w:rsidRPr="00152F1D" w:rsidRDefault="009E6C4B" w:rsidP="00183759">
      <w:pPr>
        <w:pStyle w:val="ListParagraph"/>
        <w:rPr>
          <w:rFonts w:ascii="Arial" w:hAnsi="Arial" w:cs="Arial"/>
        </w:rPr>
      </w:pPr>
    </w:p>
    <w:p w14:paraId="7B7603CE" w14:textId="77777777" w:rsidR="00183759" w:rsidRPr="00152F1D" w:rsidRDefault="00183759" w:rsidP="00183759">
      <w:pPr>
        <w:pStyle w:val="DCFSSection"/>
      </w:pPr>
      <w:bookmarkStart w:id="28" w:name="HelpfulLinks"/>
      <w:r w:rsidRPr="00152F1D">
        <w:t>HELPFUL LINKS</w:t>
      </w:r>
    </w:p>
    <w:bookmarkEnd w:id="28"/>
    <w:p w14:paraId="35C8DC49" w14:textId="1E54F18B" w:rsidR="00183759" w:rsidRPr="00152F1D" w:rsidRDefault="00183759" w:rsidP="00183759">
      <w:pPr>
        <w:rPr>
          <w:rFonts w:ascii="Arial" w:hAnsi="Arial" w:cs="Arial"/>
        </w:rPr>
      </w:pPr>
    </w:p>
    <w:p w14:paraId="3BC31845" w14:textId="77777777" w:rsidR="00A03218" w:rsidRPr="00152F1D" w:rsidRDefault="00A03218" w:rsidP="00183759">
      <w:pPr>
        <w:rPr>
          <w:rFonts w:ascii="Arial" w:hAnsi="Arial" w:cs="Arial"/>
        </w:rPr>
      </w:pPr>
    </w:p>
    <w:p w14:paraId="69FAE7D9" w14:textId="77777777" w:rsidR="00183759" w:rsidRPr="00152F1D" w:rsidRDefault="00183759" w:rsidP="00183759">
      <w:pPr>
        <w:pStyle w:val="Heading1"/>
        <w:jc w:val="left"/>
        <w:rPr>
          <w:rFonts w:ascii="Arial Black" w:hAnsi="Arial Black"/>
          <w:sz w:val="28"/>
          <w:szCs w:val="28"/>
        </w:rPr>
      </w:pPr>
      <w:bookmarkStart w:id="29" w:name="Forms"/>
      <w:r w:rsidRPr="00152F1D">
        <w:rPr>
          <w:rFonts w:ascii="Arial Black" w:hAnsi="Arial Black"/>
          <w:sz w:val="28"/>
          <w:szCs w:val="28"/>
        </w:rPr>
        <w:t>Forms</w:t>
      </w:r>
    </w:p>
    <w:bookmarkEnd w:id="29"/>
    <w:p w14:paraId="6952F201" w14:textId="31F203E2" w:rsidR="00CE63BB" w:rsidRPr="00152F1D" w:rsidRDefault="00CE63BB" w:rsidP="00183759">
      <w:pPr>
        <w:rPr>
          <w:rFonts w:ascii="Arial" w:hAnsi="Arial" w:cs="Arial"/>
        </w:rPr>
      </w:pPr>
    </w:p>
    <w:p w14:paraId="0DFFA807" w14:textId="69C45204" w:rsidR="00A030DD" w:rsidRPr="00152F1D" w:rsidRDefault="00A030DD" w:rsidP="00A030DD">
      <w:pPr>
        <w:pStyle w:val="BodyTextIndent"/>
        <w:tabs>
          <w:tab w:val="left" w:pos="1440"/>
        </w:tabs>
        <w:ind w:left="0"/>
        <w:jc w:val="left"/>
        <w:rPr>
          <w:rFonts w:cs="Arial"/>
        </w:rPr>
      </w:pPr>
      <w:r w:rsidRPr="00152F1D">
        <w:rPr>
          <w:rFonts w:cs="Arial"/>
        </w:rPr>
        <w:t>DCFS Auto 280, Technical Assistant Action Request</w:t>
      </w:r>
    </w:p>
    <w:p w14:paraId="2B8B60F6" w14:textId="77777777" w:rsidR="001C4DF4" w:rsidRPr="00152F1D" w:rsidRDefault="001C4DF4" w:rsidP="00A030DD">
      <w:pPr>
        <w:pStyle w:val="BodyTextIndent"/>
        <w:tabs>
          <w:tab w:val="left" w:pos="1440"/>
        </w:tabs>
        <w:ind w:left="0"/>
        <w:jc w:val="left"/>
        <w:rPr>
          <w:rFonts w:cs="Arial"/>
        </w:rPr>
      </w:pPr>
    </w:p>
    <w:p w14:paraId="23DDCA91" w14:textId="1DB67A8E" w:rsidR="00A030DD" w:rsidRPr="00152F1D" w:rsidRDefault="00FA0837" w:rsidP="00A030DD">
      <w:pPr>
        <w:pStyle w:val="BodyTextIndent"/>
        <w:tabs>
          <w:tab w:val="left" w:pos="1440"/>
          <w:tab w:val="left" w:pos="2070"/>
        </w:tabs>
        <w:ind w:left="0"/>
        <w:jc w:val="left"/>
        <w:rPr>
          <w:rFonts w:cs="Arial"/>
        </w:rPr>
      </w:pPr>
      <w:hyperlink r:id="rId40" w:history="1">
        <w:r w:rsidR="00A030DD" w:rsidRPr="00152F1D">
          <w:rPr>
            <w:rStyle w:val="Hyperlink"/>
            <w:rFonts w:cs="Arial"/>
          </w:rPr>
          <w:t>SOC 153</w:t>
        </w:r>
      </w:hyperlink>
      <w:r w:rsidR="00A030DD" w:rsidRPr="00152F1D">
        <w:rPr>
          <w:rFonts w:cs="Arial"/>
        </w:rPr>
        <w:t>, Foster Family Agency Placement Agreement</w:t>
      </w:r>
    </w:p>
    <w:p w14:paraId="16931354" w14:textId="77777777" w:rsidR="001C4DF4" w:rsidRPr="00152F1D" w:rsidRDefault="001C4DF4" w:rsidP="00A030DD">
      <w:pPr>
        <w:pStyle w:val="BodyTextIndent"/>
        <w:tabs>
          <w:tab w:val="left" w:pos="1440"/>
        </w:tabs>
        <w:ind w:left="0"/>
        <w:jc w:val="left"/>
        <w:rPr>
          <w:rFonts w:cs="Arial"/>
        </w:rPr>
      </w:pPr>
    </w:p>
    <w:p w14:paraId="0EB0F518" w14:textId="3771B2DB" w:rsidR="00A030DD" w:rsidRPr="00152F1D" w:rsidRDefault="00FA0837" w:rsidP="00A030DD">
      <w:pPr>
        <w:pStyle w:val="BodyTextIndent"/>
        <w:tabs>
          <w:tab w:val="left" w:pos="1440"/>
        </w:tabs>
        <w:ind w:left="0"/>
        <w:jc w:val="left"/>
        <w:rPr>
          <w:rFonts w:cs="Arial"/>
        </w:rPr>
      </w:pPr>
      <w:hyperlink r:id="rId41" w:history="1">
        <w:r w:rsidR="00A030DD" w:rsidRPr="00152F1D">
          <w:rPr>
            <w:rStyle w:val="Hyperlink"/>
            <w:rFonts w:cs="Arial"/>
          </w:rPr>
          <w:t>SOC 154B</w:t>
        </w:r>
      </w:hyperlink>
      <w:r w:rsidR="00A030DD" w:rsidRPr="00152F1D">
        <w:rPr>
          <w:rFonts w:cs="Arial"/>
        </w:rPr>
        <w:t>, Group Home Agreement</w:t>
      </w:r>
    </w:p>
    <w:p w14:paraId="2E399551" w14:textId="77777777" w:rsidR="001C4DF4" w:rsidRPr="00152F1D" w:rsidRDefault="001C4DF4" w:rsidP="00A030DD">
      <w:pPr>
        <w:pStyle w:val="BodyTextIndent"/>
        <w:tabs>
          <w:tab w:val="left" w:pos="1440"/>
        </w:tabs>
        <w:ind w:left="0"/>
        <w:jc w:val="left"/>
        <w:rPr>
          <w:rFonts w:cs="Arial"/>
        </w:rPr>
      </w:pPr>
    </w:p>
    <w:p w14:paraId="35B75A15" w14:textId="5FA43223" w:rsidR="00A030DD" w:rsidRPr="00152F1D" w:rsidRDefault="00FA0837" w:rsidP="00A030DD">
      <w:pPr>
        <w:pStyle w:val="BodyTextIndent"/>
        <w:tabs>
          <w:tab w:val="left" w:pos="1440"/>
        </w:tabs>
        <w:ind w:left="0"/>
        <w:jc w:val="left"/>
        <w:rPr>
          <w:rFonts w:cs="Arial"/>
        </w:rPr>
      </w:pPr>
      <w:hyperlink r:id="rId42" w:history="1">
        <w:r w:rsidR="00A030DD" w:rsidRPr="00152F1D">
          <w:rPr>
            <w:rStyle w:val="Hyperlink"/>
            <w:rFonts w:cs="Arial"/>
          </w:rPr>
          <w:t>SOC 156A</w:t>
        </w:r>
      </w:hyperlink>
      <w:r w:rsidR="00A030DD" w:rsidRPr="00152F1D">
        <w:rPr>
          <w:rFonts w:cs="Arial"/>
        </w:rPr>
        <w:t>, Foster Parents Placement Agreement</w:t>
      </w:r>
    </w:p>
    <w:p w14:paraId="0CB5FA58" w14:textId="77777777" w:rsidR="001C4DF4" w:rsidRPr="00152F1D" w:rsidRDefault="001C4DF4" w:rsidP="00A030DD">
      <w:pPr>
        <w:pStyle w:val="BodyTextIndent"/>
        <w:tabs>
          <w:tab w:val="left" w:pos="1440"/>
        </w:tabs>
        <w:ind w:left="2880" w:hanging="2880"/>
        <w:jc w:val="left"/>
        <w:rPr>
          <w:rFonts w:cs="Arial"/>
        </w:rPr>
      </w:pPr>
    </w:p>
    <w:p w14:paraId="5607B297" w14:textId="5B0EDE21" w:rsidR="00A030DD" w:rsidRPr="00152F1D" w:rsidRDefault="00FA0837" w:rsidP="00A030DD">
      <w:pPr>
        <w:pStyle w:val="BodyTextIndent"/>
        <w:tabs>
          <w:tab w:val="left" w:pos="1440"/>
        </w:tabs>
        <w:ind w:left="2880" w:hanging="2880"/>
        <w:jc w:val="left"/>
        <w:rPr>
          <w:rFonts w:cs="Arial"/>
        </w:rPr>
      </w:pPr>
      <w:hyperlink r:id="rId43" w:history="1">
        <w:r w:rsidR="00A030DD" w:rsidRPr="00152F1D">
          <w:rPr>
            <w:rStyle w:val="Hyperlink"/>
            <w:rFonts w:cs="Arial"/>
          </w:rPr>
          <w:t>SOC 157A</w:t>
        </w:r>
      </w:hyperlink>
      <w:r w:rsidR="00A030DD" w:rsidRPr="00152F1D">
        <w:rPr>
          <w:rFonts w:cs="Arial"/>
        </w:rPr>
        <w:t>, Supervised Independent Living Plan (SILP) Approval and Placement Agreement</w:t>
      </w:r>
    </w:p>
    <w:p w14:paraId="40301B17" w14:textId="77777777" w:rsidR="001C4DF4" w:rsidRPr="00152F1D" w:rsidRDefault="001C4DF4" w:rsidP="00A030DD">
      <w:pPr>
        <w:pStyle w:val="BodyTextIndent"/>
        <w:tabs>
          <w:tab w:val="left" w:pos="1440"/>
        </w:tabs>
        <w:ind w:left="2880" w:hanging="2880"/>
        <w:jc w:val="left"/>
        <w:rPr>
          <w:rFonts w:cs="Arial"/>
        </w:rPr>
      </w:pPr>
    </w:p>
    <w:p w14:paraId="005B3854" w14:textId="0698BC55" w:rsidR="00A030DD" w:rsidRPr="00152F1D" w:rsidRDefault="00FA0837" w:rsidP="00A030DD">
      <w:pPr>
        <w:pStyle w:val="BodyTextIndent"/>
        <w:tabs>
          <w:tab w:val="left" w:pos="1440"/>
        </w:tabs>
        <w:ind w:left="2880" w:hanging="2880"/>
        <w:jc w:val="left"/>
        <w:rPr>
          <w:rFonts w:cs="Arial"/>
        </w:rPr>
      </w:pPr>
      <w:hyperlink r:id="rId44" w:history="1">
        <w:r w:rsidR="00A030DD" w:rsidRPr="00152F1D">
          <w:rPr>
            <w:rStyle w:val="Hyperlink"/>
            <w:rFonts w:cs="Arial"/>
          </w:rPr>
          <w:t>SOC 157B</w:t>
        </w:r>
      </w:hyperlink>
      <w:r w:rsidR="00A030DD" w:rsidRPr="00152F1D">
        <w:rPr>
          <w:rFonts w:cs="Arial"/>
        </w:rPr>
        <w:t>, Supervised Independent Living Plan (SILP) Checklist of Facility Health and Safety Standards</w:t>
      </w:r>
    </w:p>
    <w:p w14:paraId="17073284" w14:textId="77777777" w:rsidR="001C4DF4" w:rsidRPr="00152F1D" w:rsidRDefault="001C4DF4" w:rsidP="00A030DD">
      <w:pPr>
        <w:pStyle w:val="BodyTextIndent"/>
        <w:tabs>
          <w:tab w:val="left" w:pos="1440"/>
        </w:tabs>
        <w:ind w:left="2880" w:hanging="2880"/>
        <w:jc w:val="left"/>
        <w:rPr>
          <w:rFonts w:cs="Arial"/>
        </w:rPr>
      </w:pPr>
    </w:p>
    <w:p w14:paraId="468CB074" w14:textId="6F6D83DA" w:rsidR="00A030DD" w:rsidRPr="00152F1D" w:rsidRDefault="00FA0837" w:rsidP="00A030DD">
      <w:pPr>
        <w:pStyle w:val="BodyTextIndent"/>
        <w:tabs>
          <w:tab w:val="left" w:pos="1440"/>
        </w:tabs>
        <w:ind w:left="2880" w:hanging="2880"/>
        <w:jc w:val="left"/>
        <w:rPr>
          <w:rFonts w:cs="Arial"/>
        </w:rPr>
      </w:pPr>
      <w:hyperlink r:id="rId45" w:history="1">
        <w:r w:rsidR="00A030DD" w:rsidRPr="00152F1D">
          <w:rPr>
            <w:rStyle w:val="Hyperlink"/>
            <w:rFonts w:cs="Arial"/>
          </w:rPr>
          <w:t>SOC 161</w:t>
        </w:r>
      </w:hyperlink>
      <w:r w:rsidR="00A030DD" w:rsidRPr="00152F1D">
        <w:rPr>
          <w:rFonts w:cs="Arial"/>
        </w:rPr>
        <w:t>, Six-Month Certification of Extended Foster Care Participation</w:t>
      </w:r>
    </w:p>
    <w:p w14:paraId="5D4AC48F" w14:textId="77777777" w:rsidR="001C4DF4" w:rsidRPr="00152F1D" w:rsidRDefault="001C4DF4" w:rsidP="00A030DD">
      <w:pPr>
        <w:pStyle w:val="BodyTextIndent"/>
        <w:tabs>
          <w:tab w:val="left" w:pos="1440"/>
        </w:tabs>
        <w:ind w:left="2880" w:hanging="2880"/>
        <w:jc w:val="left"/>
      </w:pPr>
    </w:p>
    <w:p w14:paraId="1E5A25FD" w14:textId="33EE8E5D" w:rsidR="00A030DD" w:rsidRPr="00152F1D" w:rsidRDefault="00FA0837" w:rsidP="00A030DD">
      <w:pPr>
        <w:pStyle w:val="BodyTextIndent"/>
        <w:tabs>
          <w:tab w:val="left" w:pos="1440"/>
        </w:tabs>
        <w:ind w:left="2880" w:hanging="2880"/>
        <w:jc w:val="left"/>
      </w:pPr>
      <w:hyperlink r:id="rId46" w:history="1">
        <w:r w:rsidR="00A030DD" w:rsidRPr="00152F1D">
          <w:rPr>
            <w:rStyle w:val="Hyperlink"/>
          </w:rPr>
          <w:t>SOC 162</w:t>
        </w:r>
      </w:hyperlink>
      <w:r w:rsidR="00A030DD" w:rsidRPr="00152F1D">
        <w:t>, Mutual Agreement for Extended Foster Care</w:t>
      </w:r>
    </w:p>
    <w:p w14:paraId="61D84C97" w14:textId="367CEA93" w:rsidR="006D228B" w:rsidRPr="00152F1D" w:rsidRDefault="006D228B" w:rsidP="00A030DD">
      <w:pPr>
        <w:pStyle w:val="BodyTextIndent"/>
        <w:tabs>
          <w:tab w:val="left" w:pos="1440"/>
        </w:tabs>
        <w:ind w:left="2880" w:hanging="2880"/>
        <w:jc w:val="left"/>
      </w:pPr>
    </w:p>
    <w:p w14:paraId="713FEAA8" w14:textId="7CB75F77" w:rsidR="006D228B" w:rsidRPr="00152F1D" w:rsidRDefault="00FA0837" w:rsidP="00A030DD">
      <w:pPr>
        <w:pStyle w:val="BodyTextIndent"/>
        <w:tabs>
          <w:tab w:val="left" w:pos="1440"/>
        </w:tabs>
        <w:ind w:left="2880" w:hanging="2880"/>
        <w:jc w:val="left"/>
        <w:rPr>
          <w:b/>
        </w:rPr>
      </w:pPr>
      <w:hyperlink r:id="rId47" w:history="1">
        <w:r w:rsidR="006D228B" w:rsidRPr="00152F1D">
          <w:rPr>
            <w:rStyle w:val="Hyperlink"/>
          </w:rPr>
          <w:t>TILP 1</w:t>
        </w:r>
      </w:hyperlink>
      <w:r w:rsidR="006D228B" w:rsidRPr="00152F1D">
        <w:t>, Transitional Independent Living Plan &amp; Agreement</w:t>
      </w:r>
    </w:p>
    <w:p w14:paraId="0BEFC403" w14:textId="0D69FE77" w:rsidR="00A030DD" w:rsidRPr="00152F1D" w:rsidRDefault="00A030DD" w:rsidP="00183759">
      <w:pPr>
        <w:rPr>
          <w:rFonts w:ascii="Arial" w:hAnsi="Arial" w:cs="Arial"/>
        </w:rPr>
      </w:pPr>
    </w:p>
    <w:p w14:paraId="5DFE7ED3" w14:textId="70BED029" w:rsidR="00A030DD" w:rsidRPr="00152F1D" w:rsidRDefault="00A030DD" w:rsidP="00A030DD">
      <w:pPr>
        <w:pStyle w:val="BodyTextIndent"/>
        <w:tabs>
          <w:tab w:val="left" w:pos="1440"/>
        </w:tabs>
        <w:ind w:left="0"/>
        <w:outlineLvl w:val="0"/>
        <w:rPr>
          <w:rFonts w:ascii="Arial Black" w:hAnsi="Arial Black" w:cs="Arial"/>
          <w:b/>
        </w:rPr>
      </w:pPr>
      <w:bookmarkStart w:id="30" w:name="RelatedPolicies"/>
      <w:r w:rsidRPr="00152F1D">
        <w:rPr>
          <w:rFonts w:ascii="Arial Black" w:hAnsi="Arial Black" w:cs="Arial"/>
          <w:b/>
        </w:rPr>
        <w:t>Related Policies</w:t>
      </w:r>
    </w:p>
    <w:bookmarkEnd w:id="30"/>
    <w:p w14:paraId="07544F5B" w14:textId="77777777" w:rsidR="00A030DD" w:rsidRPr="00152F1D" w:rsidRDefault="00A030DD" w:rsidP="00A030DD">
      <w:pPr>
        <w:pStyle w:val="BodyTextIndent"/>
        <w:tabs>
          <w:tab w:val="left" w:pos="1440"/>
        </w:tabs>
        <w:ind w:left="0"/>
        <w:jc w:val="center"/>
        <w:rPr>
          <w:rFonts w:cs="Arial"/>
          <w:b/>
        </w:rPr>
      </w:pPr>
    </w:p>
    <w:p w14:paraId="4874FC59" w14:textId="02679E28" w:rsidR="00A030DD" w:rsidRPr="00152F1D" w:rsidRDefault="00FA0837" w:rsidP="00A030DD">
      <w:pPr>
        <w:pStyle w:val="BodyTextIndent"/>
        <w:tabs>
          <w:tab w:val="left" w:pos="1440"/>
        </w:tabs>
        <w:ind w:left="0"/>
        <w:jc w:val="left"/>
        <w:rPr>
          <w:rFonts w:cs="Arial"/>
        </w:rPr>
      </w:pPr>
      <w:hyperlink r:id="rId48" w:history="1">
        <w:r w:rsidR="00A030DD" w:rsidRPr="00152F1D">
          <w:rPr>
            <w:rStyle w:val="Hyperlink"/>
            <w:rFonts w:cs="Arial"/>
          </w:rPr>
          <w:t>E030-0542</w:t>
        </w:r>
      </w:hyperlink>
      <w:r w:rsidR="00A030DD" w:rsidRPr="00152F1D">
        <w:rPr>
          <w:rFonts w:cs="Arial"/>
        </w:rPr>
        <w:t>, Reentry into Extended Foster Care (EFC)</w:t>
      </w:r>
    </w:p>
    <w:p w14:paraId="72DE4D87" w14:textId="77777777" w:rsidR="001C4DF4" w:rsidRPr="00152F1D" w:rsidRDefault="001C4DF4" w:rsidP="00A030DD">
      <w:pPr>
        <w:pStyle w:val="BodyTextIndent"/>
        <w:tabs>
          <w:tab w:val="left" w:pos="1440"/>
        </w:tabs>
        <w:ind w:left="0"/>
        <w:jc w:val="left"/>
        <w:rPr>
          <w:rFonts w:cs="Arial"/>
        </w:rPr>
      </w:pPr>
    </w:p>
    <w:p w14:paraId="1DC3259B" w14:textId="55473A60" w:rsidR="00A030DD" w:rsidRPr="00152F1D" w:rsidRDefault="00FA0837" w:rsidP="00A030DD">
      <w:pPr>
        <w:pStyle w:val="BodyTextIndent"/>
        <w:tabs>
          <w:tab w:val="left" w:pos="1440"/>
        </w:tabs>
        <w:ind w:left="0"/>
        <w:jc w:val="left"/>
        <w:rPr>
          <w:rFonts w:cs="Arial"/>
        </w:rPr>
      </w:pPr>
      <w:hyperlink r:id="rId49" w:history="1">
        <w:r w:rsidR="00A030DD" w:rsidRPr="00152F1D">
          <w:rPr>
            <w:rStyle w:val="Hyperlink"/>
            <w:rFonts w:cs="Arial"/>
          </w:rPr>
          <w:t>E090-0590</w:t>
        </w:r>
      </w:hyperlink>
      <w:r w:rsidR="00A030DD" w:rsidRPr="00152F1D">
        <w:rPr>
          <w:rFonts w:cs="Arial"/>
        </w:rPr>
        <w:t>, Foster Care Placement/Replacement</w:t>
      </w:r>
    </w:p>
    <w:p w14:paraId="3C705E1E" w14:textId="77777777" w:rsidR="001C4DF4" w:rsidRPr="00152F1D" w:rsidRDefault="001C4DF4" w:rsidP="00A030DD">
      <w:pPr>
        <w:pStyle w:val="BodyTextIndent"/>
        <w:tabs>
          <w:tab w:val="left" w:pos="1440"/>
        </w:tabs>
        <w:ind w:left="0"/>
        <w:jc w:val="left"/>
        <w:rPr>
          <w:rFonts w:cs="Arial"/>
        </w:rPr>
      </w:pPr>
    </w:p>
    <w:p w14:paraId="6286654D" w14:textId="657AB359" w:rsidR="00A030DD" w:rsidRPr="00152F1D" w:rsidRDefault="00FA0837" w:rsidP="00A030DD">
      <w:pPr>
        <w:pStyle w:val="BodyTextIndent"/>
        <w:tabs>
          <w:tab w:val="left" w:pos="1440"/>
        </w:tabs>
        <w:ind w:left="0"/>
        <w:jc w:val="left"/>
        <w:rPr>
          <w:rFonts w:cs="Arial"/>
        </w:rPr>
      </w:pPr>
      <w:hyperlink r:id="rId50" w:history="1">
        <w:r w:rsidR="00A030DD" w:rsidRPr="00152F1D">
          <w:rPr>
            <w:rStyle w:val="Hyperlink"/>
            <w:rFonts w:cs="Arial"/>
          </w:rPr>
          <w:t>0100-535.25</w:t>
        </w:r>
      </w:hyperlink>
      <w:r w:rsidR="00A030DD" w:rsidRPr="00152F1D">
        <w:rPr>
          <w:rFonts w:cs="Arial"/>
        </w:rPr>
        <w:t>, Extended Foster Care (EFC) Program</w:t>
      </w:r>
    </w:p>
    <w:p w14:paraId="1A71D042" w14:textId="77777777" w:rsidR="001C4DF4" w:rsidRPr="00152F1D" w:rsidRDefault="001C4DF4" w:rsidP="00A030DD">
      <w:pPr>
        <w:pStyle w:val="BodyTextIndent"/>
        <w:tabs>
          <w:tab w:val="left" w:pos="1440"/>
        </w:tabs>
        <w:ind w:left="0"/>
        <w:jc w:val="left"/>
        <w:rPr>
          <w:rFonts w:cs="Arial"/>
        </w:rPr>
      </w:pPr>
    </w:p>
    <w:p w14:paraId="58E92B70" w14:textId="562F49CD" w:rsidR="00A030DD" w:rsidRPr="00152F1D" w:rsidRDefault="00FA0837" w:rsidP="00A030DD">
      <w:pPr>
        <w:pStyle w:val="BodyTextIndent"/>
        <w:tabs>
          <w:tab w:val="left" w:pos="1440"/>
        </w:tabs>
        <w:ind w:left="0"/>
        <w:jc w:val="left"/>
        <w:rPr>
          <w:rFonts w:cs="Arial"/>
        </w:rPr>
      </w:pPr>
      <w:hyperlink r:id="rId51" w:history="1">
        <w:r w:rsidR="00A030DD" w:rsidRPr="00152F1D">
          <w:rPr>
            <w:rStyle w:val="Hyperlink"/>
            <w:rFonts w:cs="Arial"/>
          </w:rPr>
          <w:t>0100-560.40</w:t>
        </w:r>
      </w:hyperlink>
      <w:r w:rsidR="00A030DD" w:rsidRPr="00152F1D">
        <w:rPr>
          <w:rFonts w:cs="Arial"/>
        </w:rPr>
        <w:t>, Supervised Independent Living Plan (SILP)</w:t>
      </w:r>
    </w:p>
    <w:p w14:paraId="48D2535D" w14:textId="77777777" w:rsidR="001C4DF4" w:rsidRPr="00152F1D" w:rsidRDefault="001C4DF4" w:rsidP="00A030DD">
      <w:pPr>
        <w:rPr>
          <w:rFonts w:ascii="Arial" w:hAnsi="Arial" w:cs="Arial"/>
        </w:rPr>
      </w:pPr>
    </w:p>
    <w:p w14:paraId="559EEBB4" w14:textId="52CAB53F" w:rsidR="00A030DD" w:rsidRPr="00152F1D" w:rsidRDefault="00FA0837" w:rsidP="00A030DD">
      <w:pPr>
        <w:rPr>
          <w:rFonts w:ascii="Arial" w:hAnsi="Arial" w:cs="Arial"/>
        </w:rPr>
      </w:pPr>
      <w:hyperlink r:id="rId52" w:history="1">
        <w:r w:rsidR="00A030DD" w:rsidRPr="00152F1D">
          <w:rPr>
            <w:rStyle w:val="Hyperlink"/>
            <w:rFonts w:ascii="Arial" w:hAnsi="Arial" w:cs="Arial"/>
          </w:rPr>
          <w:t>0100-535.65</w:t>
        </w:r>
      </w:hyperlink>
      <w:r w:rsidR="00A030DD" w:rsidRPr="00152F1D">
        <w:rPr>
          <w:rFonts w:ascii="Arial" w:hAnsi="Arial" w:cs="Arial"/>
        </w:rPr>
        <w:t>, Extended Foster Care: Re-Entry of Nonminor Dependent</w:t>
      </w:r>
    </w:p>
    <w:p w14:paraId="59F6AAE9" w14:textId="746D5049" w:rsidR="00A030DD" w:rsidRPr="00152F1D" w:rsidRDefault="00A030DD" w:rsidP="00A030DD">
      <w:pPr>
        <w:rPr>
          <w:rFonts w:ascii="Arial" w:hAnsi="Arial" w:cs="Arial"/>
        </w:rPr>
      </w:pPr>
    </w:p>
    <w:p w14:paraId="6A925774" w14:textId="4FB2983C" w:rsidR="00A030DD" w:rsidRPr="00152F1D" w:rsidRDefault="00987F49" w:rsidP="00A030DD">
      <w:pPr>
        <w:rPr>
          <w:rFonts w:ascii="Arial" w:hAnsi="Arial" w:cs="Arial"/>
          <w:b/>
        </w:rPr>
      </w:pPr>
      <w:bookmarkStart w:id="31" w:name="Statues"/>
      <w:r w:rsidRPr="00152F1D">
        <w:rPr>
          <w:rFonts w:ascii="Arial Black" w:hAnsi="Arial Black" w:cs="Arial"/>
          <w:b/>
          <w:sz w:val="28"/>
          <w:szCs w:val="28"/>
        </w:rPr>
        <w:t>Statu</w:t>
      </w:r>
      <w:r w:rsidR="00A030DD" w:rsidRPr="00152F1D">
        <w:rPr>
          <w:rFonts w:ascii="Arial Black" w:hAnsi="Arial Black" w:cs="Arial"/>
          <w:b/>
          <w:sz w:val="28"/>
          <w:szCs w:val="28"/>
        </w:rPr>
        <w:t>es</w:t>
      </w:r>
    </w:p>
    <w:bookmarkEnd w:id="31"/>
    <w:p w14:paraId="05784B64" w14:textId="379EE3EA" w:rsidR="00A030DD" w:rsidRPr="00152F1D" w:rsidRDefault="00A030DD" w:rsidP="00A030DD">
      <w:pPr>
        <w:rPr>
          <w:rFonts w:ascii="Arial" w:hAnsi="Arial" w:cs="Arial"/>
          <w:b/>
        </w:rPr>
      </w:pPr>
    </w:p>
    <w:p w14:paraId="659A5243" w14:textId="38399C13" w:rsidR="00D82E2F" w:rsidRPr="00152F1D" w:rsidRDefault="00FA0837" w:rsidP="00A030DD">
      <w:pPr>
        <w:rPr>
          <w:rFonts w:ascii="Helvetica" w:hAnsi="Helvetica" w:cs="Helvetica"/>
          <w:color w:val="000000"/>
          <w:sz w:val="25"/>
          <w:szCs w:val="25"/>
          <w:shd w:val="clear" w:color="auto" w:fill="FFFFFF"/>
        </w:rPr>
      </w:pPr>
      <w:hyperlink r:id="rId53" w:history="1">
        <w:r w:rsidR="00D82E2F" w:rsidRPr="00152F1D">
          <w:rPr>
            <w:rStyle w:val="Hyperlink"/>
            <w:rFonts w:ascii="Arial" w:hAnsi="Arial" w:cs="Arial"/>
          </w:rPr>
          <w:t>All County Letters (ACL) 18-101</w:t>
        </w:r>
      </w:hyperlink>
      <w:r w:rsidR="00D82E2F" w:rsidRPr="00152F1D">
        <w:rPr>
          <w:rFonts w:ascii="Arial" w:hAnsi="Arial" w:cs="Arial"/>
        </w:rPr>
        <w:t xml:space="preserve">, </w:t>
      </w:r>
      <w:r w:rsidR="00D82E2F" w:rsidRPr="00152F1D">
        <w:rPr>
          <w:rFonts w:ascii="Arial" w:hAnsi="Arial" w:cs="Arial"/>
          <w:color w:val="000000"/>
          <w:shd w:val="clear" w:color="auto" w:fill="FFFFFF"/>
        </w:rPr>
        <w:t>Eligibility for Extended Foster Care (EFC) for Married Youth and Youth Performing Non-Active Duty Military Service</w:t>
      </w:r>
    </w:p>
    <w:p w14:paraId="15256809" w14:textId="7F973B4B" w:rsidR="00D82E2F" w:rsidRPr="00152F1D" w:rsidRDefault="00D82E2F" w:rsidP="00A030DD">
      <w:pPr>
        <w:rPr>
          <w:rFonts w:ascii="Helvetica" w:hAnsi="Helvetica" w:cs="Helvetica"/>
          <w:color w:val="000000"/>
          <w:sz w:val="25"/>
          <w:szCs w:val="25"/>
          <w:shd w:val="clear" w:color="auto" w:fill="FFFFFF"/>
        </w:rPr>
      </w:pPr>
    </w:p>
    <w:p w14:paraId="67CA9FC9" w14:textId="6E08AC79" w:rsidR="00D82E2F" w:rsidRPr="00152F1D" w:rsidRDefault="00FA0837" w:rsidP="00A030DD">
      <w:pPr>
        <w:rPr>
          <w:rFonts w:ascii="Arial" w:hAnsi="Arial" w:cs="Arial"/>
          <w:color w:val="000000"/>
          <w:shd w:val="clear" w:color="auto" w:fill="FFFFFF"/>
        </w:rPr>
      </w:pPr>
      <w:hyperlink r:id="rId54" w:history="1">
        <w:r w:rsidR="00D82E2F" w:rsidRPr="00152F1D">
          <w:rPr>
            <w:rStyle w:val="Hyperlink"/>
            <w:rFonts w:ascii="Helvetica" w:hAnsi="Helvetica" w:cs="Helvetica"/>
            <w:sz w:val="25"/>
            <w:szCs w:val="25"/>
            <w:shd w:val="clear" w:color="auto" w:fill="FFFFFF"/>
          </w:rPr>
          <w:t>ACL 18-15</w:t>
        </w:r>
      </w:hyperlink>
      <w:r w:rsidR="00D82E2F" w:rsidRPr="00152F1D">
        <w:rPr>
          <w:rFonts w:ascii="Helvetica" w:hAnsi="Helvetica" w:cs="Helvetica"/>
          <w:color w:val="000000"/>
          <w:sz w:val="25"/>
          <w:szCs w:val="25"/>
          <w:shd w:val="clear" w:color="auto" w:fill="FFFFFF"/>
        </w:rPr>
        <w:t xml:space="preserve">, </w:t>
      </w:r>
      <w:r w:rsidR="00D82E2F" w:rsidRPr="00152F1D">
        <w:rPr>
          <w:rFonts w:ascii="Arial" w:hAnsi="Arial" w:cs="Arial"/>
          <w:color w:val="000000"/>
          <w:shd w:val="clear" w:color="auto" w:fill="FFFFFF"/>
        </w:rPr>
        <w:t>Last Date of Payment for Extended Foster Care</w:t>
      </w:r>
    </w:p>
    <w:p w14:paraId="5DCD86EE" w14:textId="0A24BDD0" w:rsidR="00D82E2F" w:rsidRPr="00152F1D" w:rsidRDefault="00D82E2F" w:rsidP="00A030DD">
      <w:pPr>
        <w:rPr>
          <w:rFonts w:ascii="Arial" w:hAnsi="Arial" w:cs="Arial"/>
          <w:color w:val="000000"/>
          <w:shd w:val="clear" w:color="auto" w:fill="FFFFFF"/>
        </w:rPr>
      </w:pPr>
    </w:p>
    <w:p w14:paraId="3E928677" w14:textId="682C26CF" w:rsidR="00D82E2F" w:rsidRPr="00152F1D" w:rsidRDefault="00FA0837" w:rsidP="00A030DD">
      <w:pPr>
        <w:rPr>
          <w:rFonts w:ascii="Arial" w:hAnsi="Arial" w:cs="Arial"/>
        </w:rPr>
      </w:pPr>
      <w:hyperlink r:id="rId55" w:history="1">
        <w:r w:rsidR="00D82E2F" w:rsidRPr="00152F1D">
          <w:rPr>
            <w:rStyle w:val="Hyperlink"/>
            <w:rFonts w:ascii="Arial" w:hAnsi="Arial" w:cs="Arial"/>
            <w:shd w:val="clear" w:color="auto" w:fill="FFFFFF"/>
          </w:rPr>
          <w:t>ACL 17-83</w:t>
        </w:r>
      </w:hyperlink>
      <w:r w:rsidR="00D82E2F" w:rsidRPr="00152F1D">
        <w:rPr>
          <w:rFonts w:ascii="Arial" w:hAnsi="Arial" w:cs="Arial"/>
          <w:color w:val="000000"/>
          <w:shd w:val="clear" w:color="auto" w:fill="FFFFFF"/>
        </w:rPr>
        <w:t>, Supervised Independent Living Placement (SILP) - Residing With A Parent</w:t>
      </w:r>
    </w:p>
    <w:p w14:paraId="4D706675" w14:textId="77777777" w:rsidR="00D82E2F" w:rsidRPr="00152F1D" w:rsidRDefault="00D82E2F" w:rsidP="001C4DF4">
      <w:pPr>
        <w:pStyle w:val="BodyTextIndent"/>
        <w:tabs>
          <w:tab w:val="left" w:pos="1440"/>
        </w:tabs>
        <w:ind w:left="0"/>
        <w:jc w:val="left"/>
      </w:pPr>
    </w:p>
    <w:p w14:paraId="7A498BC2" w14:textId="753DDBFE" w:rsidR="00544947" w:rsidRPr="00152F1D" w:rsidRDefault="00FA0837" w:rsidP="001C4DF4">
      <w:pPr>
        <w:pStyle w:val="BodyTextIndent"/>
        <w:tabs>
          <w:tab w:val="left" w:pos="1440"/>
        </w:tabs>
        <w:ind w:left="0"/>
        <w:jc w:val="left"/>
        <w:rPr>
          <w:rFonts w:cs="Arial"/>
          <w:color w:val="000000"/>
        </w:rPr>
      </w:pPr>
      <w:hyperlink r:id="rId56" w:history="1">
        <w:r w:rsidR="00D82E2F" w:rsidRPr="00152F1D">
          <w:rPr>
            <w:rStyle w:val="Hyperlink"/>
            <w:rFonts w:cs="Arial"/>
          </w:rPr>
          <w:t>ACL</w:t>
        </w:r>
        <w:r w:rsidR="00544947" w:rsidRPr="00152F1D">
          <w:rPr>
            <w:rStyle w:val="Hyperlink"/>
            <w:rFonts w:cs="Arial"/>
          </w:rPr>
          <w:t xml:space="preserve"> 12-05</w:t>
        </w:r>
      </w:hyperlink>
      <w:r w:rsidR="00544947" w:rsidRPr="00152F1D">
        <w:rPr>
          <w:rFonts w:cs="Arial"/>
        </w:rPr>
        <w:t xml:space="preserve">, </w:t>
      </w:r>
      <w:r w:rsidR="0052752E" w:rsidRPr="00152F1D">
        <w:rPr>
          <w:rFonts w:cs="Arial"/>
          <w:color w:val="000000"/>
        </w:rPr>
        <w:t>Implementation Of Extended Foster Care Special Project Codes in the Child Welfare Services/Case Management System (CWS/CMS)</w:t>
      </w:r>
    </w:p>
    <w:p w14:paraId="1301A1BF" w14:textId="77777777" w:rsidR="00533094" w:rsidRPr="00152F1D" w:rsidRDefault="00533094" w:rsidP="001C4DF4">
      <w:pPr>
        <w:pStyle w:val="BodyTextIndent"/>
        <w:tabs>
          <w:tab w:val="left" w:pos="1440"/>
        </w:tabs>
        <w:ind w:left="0"/>
        <w:jc w:val="left"/>
        <w:rPr>
          <w:rFonts w:cs="Arial"/>
          <w:color w:val="000000"/>
        </w:rPr>
      </w:pPr>
    </w:p>
    <w:p w14:paraId="3A7E411C" w14:textId="51866827" w:rsidR="00533094" w:rsidRPr="00152F1D" w:rsidRDefault="00FA0837" w:rsidP="001C4DF4">
      <w:pPr>
        <w:pStyle w:val="BodyTextIndent"/>
        <w:tabs>
          <w:tab w:val="left" w:pos="1440"/>
        </w:tabs>
        <w:ind w:left="0"/>
        <w:jc w:val="left"/>
      </w:pPr>
      <w:hyperlink r:id="rId57" w:history="1">
        <w:r w:rsidR="00533094" w:rsidRPr="00152F1D">
          <w:rPr>
            <w:rStyle w:val="Hyperlink"/>
            <w:rFonts w:cs="Arial"/>
          </w:rPr>
          <w:t>ACL 11-78E</w:t>
        </w:r>
      </w:hyperlink>
      <w:r w:rsidR="00533094" w:rsidRPr="00152F1D">
        <w:rPr>
          <w:rFonts w:cs="Arial"/>
          <w:color w:val="000000"/>
        </w:rPr>
        <w:t xml:space="preserve">, </w:t>
      </w:r>
      <w:r w:rsidR="00533094" w:rsidRPr="00152F1D">
        <w:t>California Work Opportunity a</w:t>
      </w:r>
      <w:r w:rsidR="00D82E2F" w:rsidRPr="00152F1D">
        <w:t>nd Responsibility t</w:t>
      </w:r>
      <w:r w:rsidR="00533094" w:rsidRPr="00152F1D">
        <w:t>o Kids (CalWORKs): Extending Benefits to Non-Minor Dependents</w:t>
      </w:r>
    </w:p>
    <w:p w14:paraId="3647754F" w14:textId="1FB8DBC4" w:rsidR="00533094" w:rsidRPr="00152F1D" w:rsidRDefault="00533094" w:rsidP="001C4DF4">
      <w:pPr>
        <w:pStyle w:val="BodyTextIndent"/>
        <w:tabs>
          <w:tab w:val="left" w:pos="1440"/>
        </w:tabs>
        <w:ind w:left="0"/>
        <w:jc w:val="left"/>
      </w:pPr>
    </w:p>
    <w:p w14:paraId="11D3BC6E" w14:textId="0385C4E8" w:rsidR="00533094" w:rsidRPr="00152F1D" w:rsidRDefault="00FA0837" w:rsidP="001C4DF4">
      <w:pPr>
        <w:pStyle w:val="BodyTextIndent"/>
        <w:tabs>
          <w:tab w:val="left" w:pos="1440"/>
        </w:tabs>
        <w:ind w:left="0"/>
        <w:jc w:val="left"/>
        <w:rPr>
          <w:rFonts w:cs="Arial"/>
        </w:rPr>
      </w:pPr>
      <w:hyperlink r:id="rId58" w:history="1">
        <w:r w:rsidR="00533094" w:rsidRPr="00152F1D">
          <w:rPr>
            <w:rStyle w:val="Hyperlink"/>
          </w:rPr>
          <w:t>ACL 11-78</w:t>
        </w:r>
      </w:hyperlink>
      <w:r w:rsidR="00533094" w:rsidRPr="00152F1D">
        <w:t xml:space="preserve">, </w:t>
      </w:r>
      <w:r w:rsidR="00533094" w:rsidRPr="00152F1D">
        <w:rPr>
          <w:rFonts w:ascii="Helvetica" w:hAnsi="Helvetica" w:cs="Helvetica"/>
          <w:color w:val="000000"/>
          <w:sz w:val="25"/>
          <w:szCs w:val="25"/>
          <w:shd w:val="clear" w:color="auto" w:fill="FFFFFF"/>
        </w:rPr>
        <w:t>California Work Opportunity and Responsibilit</w:t>
      </w:r>
      <w:r w:rsidR="00D82E2F" w:rsidRPr="00152F1D">
        <w:rPr>
          <w:rFonts w:ascii="Helvetica" w:hAnsi="Helvetica" w:cs="Helvetica"/>
          <w:color w:val="000000"/>
          <w:sz w:val="25"/>
          <w:szCs w:val="25"/>
          <w:shd w:val="clear" w:color="auto" w:fill="FFFFFF"/>
        </w:rPr>
        <w:t>y t</w:t>
      </w:r>
      <w:r w:rsidR="00533094" w:rsidRPr="00152F1D">
        <w:rPr>
          <w:rFonts w:ascii="Helvetica" w:hAnsi="Helvetica" w:cs="Helvetica"/>
          <w:color w:val="000000"/>
          <w:sz w:val="25"/>
          <w:szCs w:val="25"/>
          <w:shd w:val="clear" w:color="auto" w:fill="FFFFFF"/>
        </w:rPr>
        <w:t>o Kids:  Extending Benefits to Non-Minor Dependents</w:t>
      </w:r>
    </w:p>
    <w:p w14:paraId="1E18DEFA" w14:textId="77777777" w:rsidR="00544947" w:rsidRPr="00152F1D" w:rsidRDefault="00544947" w:rsidP="001C4DF4">
      <w:pPr>
        <w:pStyle w:val="BodyTextIndent"/>
        <w:tabs>
          <w:tab w:val="left" w:pos="1440"/>
        </w:tabs>
        <w:ind w:left="0"/>
        <w:jc w:val="left"/>
        <w:rPr>
          <w:rFonts w:cs="Arial"/>
        </w:rPr>
      </w:pPr>
    </w:p>
    <w:p w14:paraId="7E42D894" w14:textId="2DCCD7FB" w:rsidR="00544947" w:rsidRPr="00152F1D" w:rsidRDefault="00FA0837" w:rsidP="001C4DF4">
      <w:pPr>
        <w:pStyle w:val="BodyTextIndent"/>
        <w:tabs>
          <w:tab w:val="left" w:pos="1440"/>
        </w:tabs>
        <w:ind w:left="0"/>
        <w:jc w:val="left"/>
        <w:rPr>
          <w:rFonts w:cs="Arial"/>
        </w:rPr>
      </w:pPr>
      <w:hyperlink r:id="rId59" w:history="1">
        <w:r w:rsidR="00544947" w:rsidRPr="00152F1D">
          <w:rPr>
            <w:rStyle w:val="Hyperlink"/>
            <w:rFonts w:cs="Arial"/>
          </w:rPr>
          <w:t xml:space="preserve">ACL </w:t>
        </w:r>
        <w:r w:rsidR="001C4DF4" w:rsidRPr="00152F1D">
          <w:rPr>
            <w:rStyle w:val="Hyperlink"/>
            <w:rFonts w:cs="Arial"/>
          </w:rPr>
          <w:t>11-77</w:t>
        </w:r>
      </w:hyperlink>
      <w:r w:rsidR="001C4DF4" w:rsidRPr="00152F1D">
        <w:rPr>
          <w:rFonts w:cs="Arial"/>
        </w:rPr>
        <w:t xml:space="preserve">, </w:t>
      </w:r>
      <w:r w:rsidR="0052752E" w:rsidRPr="00152F1D">
        <w:rPr>
          <w:rFonts w:cs="Arial"/>
          <w:color w:val="000000"/>
        </w:rPr>
        <w:t>Extension of Foster Care Beyond Age 18:  Part Two (Placement</w:t>
      </w:r>
      <w:r w:rsidR="0052752E" w:rsidRPr="00152F1D">
        <w:rPr>
          <w:rFonts w:ascii="Helvetica" w:hAnsi="Helvetica" w:cs="Arial"/>
          <w:color w:val="000000"/>
          <w:sz w:val="25"/>
          <w:szCs w:val="25"/>
        </w:rPr>
        <w:t>)</w:t>
      </w:r>
    </w:p>
    <w:p w14:paraId="2895468F" w14:textId="77777777" w:rsidR="00544947" w:rsidRPr="00152F1D" w:rsidRDefault="00544947" w:rsidP="001C4DF4">
      <w:pPr>
        <w:pStyle w:val="BodyTextIndent"/>
        <w:tabs>
          <w:tab w:val="left" w:pos="1440"/>
        </w:tabs>
        <w:ind w:left="0"/>
        <w:jc w:val="left"/>
        <w:rPr>
          <w:rFonts w:cs="Arial"/>
        </w:rPr>
      </w:pPr>
    </w:p>
    <w:p w14:paraId="1B6CBC84" w14:textId="11929F7E" w:rsidR="00544947" w:rsidRPr="00152F1D" w:rsidRDefault="00FA0837" w:rsidP="001C4DF4">
      <w:pPr>
        <w:pStyle w:val="BodyTextIndent"/>
        <w:tabs>
          <w:tab w:val="left" w:pos="1440"/>
        </w:tabs>
        <w:ind w:left="0"/>
        <w:jc w:val="left"/>
        <w:rPr>
          <w:rFonts w:cs="Arial"/>
        </w:rPr>
      </w:pPr>
      <w:hyperlink r:id="rId60" w:history="1">
        <w:r w:rsidR="00544947" w:rsidRPr="00152F1D">
          <w:rPr>
            <w:rStyle w:val="Hyperlink"/>
            <w:rFonts w:cs="Arial"/>
          </w:rPr>
          <w:t xml:space="preserve">ACL </w:t>
        </w:r>
        <w:r w:rsidR="001C4DF4" w:rsidRPr="00152F1D">
          <w:rPr>
            <w:rStyle w:val="Hyperlink"/>
            <w:rFonts w:cs="Arial"/>
          </w:rPr>
          <w:t>11-69</w:t>
        </w:r>
      </w:hyperlink>
      <w:r w:rsidR="001C4DF4" w:rsidRPr="00152F1D">
        <w:rPr>
          <w:rFonts w:cs="Arial"/>
        </w:rPr>
        <w:t xml:space="preserve">, </w:t>
      </w:r>
      <w:r w:rsidR="006D21B7" w:rsidRPr="00152F1D">
        <w:rPr>
          <w:rFonts w:cs="Arial"/>
          <w:color w:val="000000"/>
        </w:rPr>
        <w:t>Extension of Foster Care Beyond Age 18:  Part One</w:t>
      </w:r>
    </w:p>
    <w:p w14:paraId="543AE10C" w14:textId="77777777" w:rsidR="00544947" w:rsidRPr="00152F1D" w:rsidRDefault="00544947" w:rsidP="001C4DF4">
      <w:pPr>
        <w:pStyle w:val="BodyTextIndent"/>
        <w:tabs>
          <w:tab w:val="left" w:pos="1440"/>
        </w:tabs>
        <w:ind w:left="0"/>
        <w:jc w:val="left"/>
        <w:rPr>
          <w:rFonts w:cs="Arial"/>
        </w:rPr>
      </w:pPr>
    </w:p>
    <w:p w14:paraId="60B4054C" w14:textId="2AA5183A" w:rsidR="0052752E" w:rsidRPr="00152F1D" w:rsidRDefault="00FA0837" w:rsidP="001C4DF4">
      <w:pPr>
        <w:pStyle w:val="BodyTextIndent"/>
        <w:tabs>
          <w:tab w:val="left" w:pos="1440"/>
        </w:tabs>
        <w:ind w:left="0"/>
        <w:jc w:val="left"/>
        <w:rPr>
          <w:rFonts w:cs="Arial"/>
          <w:color w:val="000000"/>
        </w:rPr>
      </w:pPr>
      <w:hyperlink r:id="rId61" w:history="1">
        <w:r w:rsidR="00544947" w:rsidRPr="00152F1D">
          <w:rPr>
            <w:rStyle w:val="Hyperlink"/>
            <w:rFonts w:cs="Arial"/>
          </w:rPr>
          <w:t xml:space="preserve">ACL </w:t>
        </w:r>
        <w:r w:rsidR="001C4DF4" w:rsidRPr="00152F1D">
          <w:rPr>
            <w:rStyle w:val="Hyperlink"/>
            <w:rFonts w:cs="Arial"/>
          </w:rPr>
          <w:t>11-61</w:t>
        </w:r>
      </w:hyperlink>
      <w:r w:rsidR="001C4DF4" w:rsidRPr="00152F1D">
        <w:rPr>
          <w:rFonts w:cs="Arial"/>
        </w:rPr>
        <w:t>,</w:t>
      </w:r>
      <w:r w:rsidR="006D21B7" w:rsidRPr="00152F1D">
        <w:rPr>
          <w:rFonts w:cs="Arial"/>
        </w:rPr>
        <w:t xml:space="preserve"> </w:t>
      </w:r>
      <w:r w:rsidR="006D21B7" w:rsidRPr="00152F1D">
        <w:rPr>
          <w:rFonts w:cs="Arial"/>
          <w:color w:val="000000"/>
        </w:rPr>
        <w:t>Extended Foster Care (EFC)</w:t>
      </w:r>
    </w:p>
    <w:p w14:paraId="1A9F331A" w14:textId="77777777" w:rsidR="000975E9" w:rsidRPr="00152F1D" w:rsidRDefault="000975E9" w:rsidP="001C4DF4">
      <w:pPr>
        <w:pStyle w:val="BodyTextIndent"/>
        <w:tabs>
          <w:tab w:val="left" w:pos="1440"/>
        </w:tabs>
        <w:ind w:left="0"/>
        <w:jc w:val="left"/>
        <w:rPr>
          <w:rFonts w:cs="Arial"/>
        </w:rPr>
      </w:pPr>
    </w:p>
    <w:p w14:paraId="26EF6116" w14:textId="48644F38" w:rsidR="00544947" w:rsidRPr="00152F1D" w:rsidRDefault="00FA0837" w:rsidP="001C4DF4">
      <w:pPr>
        <w:pStyle w:val="BodyTextIndent"/>
        <w:tabs>
          <w:tab w:val="left" w:pos="1440"/>
        </w:tabs>
        <w:ind w:left="0"/>
        <w:jc w:val="left"/>
        <w:rPr>
          <w:rFonts w:cs="Arial"/>
        </w:rPr>
      </w:pPr>
      <w:hyperlink r:id="rId62" w:history="1">
        <w:r w:rsidR="00544947" w:rsidRPr="00152F1D">
          <w:rPr>
            <w:rStyle w:val="Hyperlink"/>
            <w:rFonts w:cs="Arial"/>
          </w:rPr>
          <w:t xml:space="preserve">ACL </w:t>
        </w:r>
        <w:r w:rsidR="001C4DF4" w:rsidRPr="00152F1D">
          <w:rPr>
            <w:rStyle w:val="Hyperlink"/>
            <w:rFonts w:cs="Arial"/>
          </w:rPr>
          <w:t>10-56</w:t>
        </w:r>
      </w:hyperlink>
      <w:r w:rsidR="001C4DF4" w:rsidRPr="00152F1D">
        <w:rPr>
          <w:rFonts w:cs="Arial"/>
        </w:rPr>
        <w:t xml:space="preserve">, </w:t>
      </w:r>
      <w:r w:rsidR="006D21B7" w:rsidRPr="00152F1D">
        <w:rPr>
          <w:rFonts w:cs="Arial"/>
          <w:color w:val="000000"/>
        </w:rPr>
        <w:t>Regulations Adopted and Amended By the Association Of Administrators Of The Interstate Compact On The Placement Of Children (ICPC) Effective October 1, 2010</w:t>
      </w:r>
      <w:r w:rsidR="006D21B7" w:rsidRPr="00152F1D">
        <w:rPr>
          <w:rFonts w:ascii="Helvetica" w:hAnsi="Helvetica" w:cs="Arial"/>
          <w:color w:val="000000"/>
          <w:sz w:val="25"/>
          <w:szCs w:val="25"/>
        </w:rPr>
        <w:t> </w:t>
      </w:r>
    </w:p>
    <w:p w14:paraId="52300501" w14:textId="77777777" w:rsidR="00544947" w:rsidRPr="00152F1D" w:rsidRDefault="00544947" w:rsidP="001C4DF4">
      <w:pPr>
        <w:pStyle w:val="BodyTextIndent"/>
        <w:tabs>
          <w:tab w:val="left" w:pos="1440"/>
        </w:tabs>
        <w:ind w:left="0"/>
        <w:jc w:val="left"/>
        <w:rPr>
          <w:rFonts w:cs="Arial"/>
        </w:rPr>
      </w:pPr>
    </w:p>
    <w:p w14:paraId="73E89C80" w14:textId="3674AD2A" w:rsidR="00544947" w:rsidRPr="00152F1D" w:rsidRDefault="00FA0837" w:rsidP="001C4DF4">
      <w:pPr>
        <w:pStyle w:val="BodyTextIndent"/>
        <w:tabs>
          <w:tab w:val="left" w:pos="1440"/>
        </w:tabs>
        <w:ind w:left="0"/>
        <w:jc w:val="left"/>
        <w:rPr>
          <w:rFonts w:cs="Arial"/>
        </w:rPr>
      </w:pPr>
      <w:hyperlink r:id="rId63" w:history="1">
        <w:r w:rsidR="00544947" w:rsidRPr="00152F1D">
          <w:rPr>
            <w:rStyle w:val="Hyperlink"/>
            <w:rFonts w:cs="Arial"/>
          </w:rPr>
          <w:t xml:space="preserve">ACL </w:t>
        </w:r>
        <w:r w:rsidR="005457D4" w:rsidRPr="00152F1D">
          <w:rPr>
            <w:rStyle w:val="Hyperlink"/>
            <w:rFonts w:cs="Arial"/>
          </w:rPr>
          <w:t>08-31</w:t>
        </w:r>
      </w:hyperlink>
      <w:r w:rsidR="005457D4" w:rsidRPr="00152F1D">
        <w:rPr>
          <w:rFonts w:cs="Arial"/>
        </w:rPr>
        <w:t xml:space="preserve">, </w:t>
      </w:r>
      <w:r w:rsidR="005457D4" w:rsidRPr="00152F1D">
        <w:rPr>
          <w:rFonts w:cs="Arial"/>
          <w:color w:val="000000"/>
        </w:rPr>
        <w:t>New Transitional Independent Living Plan (TILP) Agreement For Foster Youth</w:t>
      </w:r>
    </w:p>
    <w:p w14:paraId="1728EA4A" w14:textId="77777777" w:rsidR="00544947" w:rsidRPr="00152F1D" w:rsidRDefault="00544947" w:rsidP="001C4DF4">
      <w:pPr>
        <w:pStyle w:val="BodyTextIndent"/>
        <w:tabs>
          <w:tab w:val="left" w:pos="1440"/>
        </w:tabs>
        <w:ind w:left="0"/>
        <w:jc w:val="left"/>
        <w:rPr>
          <w:rFonts w:cs="Arial"/>
        </w:rPr>
      </w:pPr>
    </w:p>
    <w:p w14:paraId="1DA9EDDF" w14:textId="7FB39E38" w:rsidR="00544947" w:rsidRPr="00152F1D" w:rsidRDefault="00FA0837" w:rsidP="001C4DF4">
      <w:pPr>
        <w:pStyle w:val="BodyTextIndent"/>
        <w:tabs>
          <w:tab w:val="left" w:pos="1440"/>
        </w:tabs>
        <w:ind w:left="0"/>
        <w:jc w:val="left"/>
        <w:rPr>
          <w:rFonts w:cs="Arial"/>
        </w:rPr>
      </w:pPr>
      <w:hyperlink r:id="rId64" w:history="1">
        <w:r w:rsidR="00544947" w:rsidRPr="00152F1D">
          <w:rPr>
            <w:rStyle w:val="Hyperlink"/>
            <w:rFonts w:cs="Arial"/>
          </w:rPr>
          <w:t xml:space="preserve">ACL </w:t>
        </w:r>
        <w:r w:rsidR="001C4DF4" w:rsidRPr="00152F1D">
          <w:rPr>
            <w:rStyle w:val="Hyperlink"/>
            <w:rFonts w:cs="Arial"/>
          </w:rPr>
          <w:t>08-24</w:t>
        </w:r>
      </w:hyperlink>
      <w:r w:rsidR="001C4DF4" w:rsidRPr="00152F1D">
        <w:rPr>
          <w:rFonts w:cs="Arial"/>
        </w:rPr>
        <w:t xml:space="preserve">, </w:t>
      </w:r>
      <w:r w:rsidR="005457D4" w:rsidRPr="00152F1D">
        <w:rPr>
          <w:rFonts w:cs="Arial"/>
          <w:color w:val="000000"/>
        </w:rPr>
        <w:t>Minor Dependent Parents in Foster Care</w:t>
      </w:r>
    </w:p>
    <w:p w14:paraId="5F5A16AF" w14:textId="77777777" w:rsidR="00544947" w:rsidRPr="00152F1D" w:rsidRDefault="00544947" w:rsidP="001C4DF4">
      <w:pPr>
        <w:pStyle w:val="BodyTextIndent"/>
        <w:tabs>
          <w:tab w:val="left" w:pos="1440"/>
        </w:tabs>
        <w:ind w:left="0"/>
        <w:jc w:val="left"/>
        <w:rPr>
          <w:rFonts w:cs="Arial"/>
        </w:rPr>
      </w:pPr>
    </w:p>
    <w:p w14:paraId="172B8B7E" w14:textId="7F7EF084" w:rsidR="00544947" w:rsidRPr="00152F1D" w:rsidRDefault="00FA0837" w:rsidP="001C4DF4">
      <w:pPr>
        <w:pStyle w:val="BodyTextIndent"/>
        <w:tabs>
          <w:tab w:val="left" w:pos="1440"/>
        </w:tabs>
        <w:ind w:left="0"/>
        <w:jc w:val="left"/>
        <w:rPr>
          <w:rFonts w:cs="Arial"/>
        </w:rPr>
      </w:pPr>
      <w:hyperlink r:id="rId65" w:history="1">
        <w:r w:rsidR="00544947" w:rsidRPr="00152F1D">
          <w:rPr>
            <w:rStyle w:val="Hyperlink"/>
            <w:rFonts w:cs="Arial"/>
          </w:rPr>
          <w:t xml:space="preserve">ACL </w:t>
        </w:r>
        <w:r w:rsidR="001C4DF4" w:rsidRPr="00152F1D">
          <w:rPr>
            <w:rStyle w:val="Hyperlink"/>
            <w:rFonts w:cs="Arial"/>
          </w:rPr>
          <w:t>08-12</w:t>
        </w:r>
      </w:hyperlink>
      <w:r w:rsidR="001C4DF4" w:rsidRPr="00152F1D">
        <w:rPr>
          <w:rFonts w:cs="Arial"/>
        </w:rPr>
        <w:t>,</w:t>
      </w:r>
      <w:r w:rsidR="005457D4" w:rsidRPr="00152F1D">
        <w:rPr>
          <w:rFonts w:cs="Arial"/>
        </w:rPr>
        <w:t xml:space="preserve"> </w:t>
      </w:r>
      <w:r w:rsidR="005457D4" w:rsidRPr="00152F1D">
        <w:rPr>
          <w:rFonts w:cs="Arial"/>
          <w:color w:val="000000"/>
        </w:rPr>
        <w:t>Implementation of Assembly Bill 1331</w:t>
      </w:r>
    </w:p>
    <w:p w14:paraId="06D7AAE9" w14:textId="77777777" w:rsidR="00544947" w:rsidRPr="00152F1D" w:rsidRDefault="00544947" w:rsidP="001C4DF4">
      <w:pPr>
        <w:pStyle w:val="BodyTextIndent"/>
        <w:tabs>
          <w:tab w:val="left" w:pos="1440"/>
        </w:tabs>
        <w:ind w:left="0"/>
        <w:jc w:val="left"/>
        <w:rPr>
          <w:rFonts w:cs="Arial"/>
        </w:rPr>
      </w:pPr>
    </w:p>
    <w:p w14:paraId="6440B36C" w14:textId="72B37312" w:rsidR="001C4DF4" w:rsidRPr="00152F1D" w:rsidRDefault="00FA0837" w:rsidP="001C4DF4">
      <w:pPr>
        <w:pStyle w:val="BodyTextIndent"/>
        <w:tabs>
          <w:tab w:val="left" w:pos="1440"/>
        </w:tabs>
        <w:ind w:left="0"/>
        <w:jc w:val="left"/>
        <w:rPr>
          <w:rFonts w:cs="Arial"/>
        </w:rPr>
      </w:pPr>
      <w:hyperlink r:id="rId66" w:history="1">
        <w:r w:rsidR="00544947" w:rsidRPr="00152F1D">
          <w:rPr>
            <w:rStyle w:val="Hyperlink"/>
            <w:rFonts w:cs="Arial"/>
          </w:rPr>
          <w:t xml:space="preserve">ACL </w:t>
        </w:r>
        <w:r w:rsidR="001C4DF4" w:rsidRPr="00152F1D">
          <w:rPr>
            <w:rStyle w:val="Hyperlink"/>
            <w:rFonts w:cs="Arial"/>
          </w:rPr>
          <w:t>06-04</w:t>
        </w:r>
      </w:hyperlink>
      <w:r w:rsidR="00544947" w:rsidRPr="00152F1D">
        <w:rPr>
          <w:rFonts w:cs="Arial"/>
        </w:rPr>
        <w:t xml:space="preserve">, </w:t>
      </w:r>
      <w:r w:rsidR="00A2373F" w:rsidRPr="00152F1D">
        <w:rPr>
          <w:rFonts w:cs="Arial"/>
          <w:color w:val="000000"/>
        </w:rPr>
        <w:t>Minor Dependent Parents i</w:t>
      </w:r>
      <w:r w:rsidR="00BB6CD0" w:rsidRPr="00152F1D">
        <w:rPr>
          <w:rFonts w:cs="Arial"/>
          <w:color w:val="000000"/>
        </w:rPr>
        <w:t>n Foster Care</w:t>
      </w:r>
    </w:p>
    <w:p w14:paraId="24774181" w14:textId="77777777" w:rsidR="00544947" w:rsidRPr="00152F1D" w:rsidRDefault="00544947" w:rsidP="001C4DF4">
      <w:pPr>
        <w:pStyle w:val="BodyTextIndent"/>
        <w:tabs>
          <w:tab w:val="left" w:pos="1440"/>
        </w:tabs>
        <w:ind w:left="0"/>
        <w:jc w:val="left"/>
        <w:outlineLvl w:val="0"/>
        <w:rPr>
          <w:rFonts w:cs="Arial"/>
          <w:b/>
        </w:rPr>
      </w:pPr>
    </w:p>
    <w:p w14:paraId="213033F7" w14:textId="08A6A982" w:rsidR="001C4DF4" w:rsidRPr="00152F1D" w:rsidRDefault="00FA0837" w:rsidP="001C4DF4">
      <w:pPr>
        <w:pStyle w:val="BodyTextIndent"/>
        <w:tabs>
          <w:tab w:val="left" w:pos="1440"/>
        </w:tabs>
        <w:ind w:left="0"/>
        <w:jc w:val="left"/>
        <w:outlineLvl w:val="0"/>
        <w:rPr>
          <w:rFonts w:cs="Arial"/>
        </w:rPr>
      </w:pPr>
      <w:hyperlink r:id="rId67" w:history="1">
        <w:r w:rsidR="001C4DF4" w:rsidRPr="00152F1D">
          <w:rPr>
            <w:rStyle w:val="Hyperlink"/>
            <w:rFonts w:cs="Arial"/>
          </w:rPr>
          <w:t>All County I</w:t>
        </w:r>
        <w:r w:rsidR="00A2373F" w:rsidRPr="00152F1D">
          <w:rPr>
            <w:rStyle w:val="Hyperlink"/>
            <w:rFonts w:cs="Arial"/>
          </w:rPr>
          <w:t>nformation Notice (ACIN) 1-40-11</w:t>
        </w:r>
      </w:hyperlink>
      <w:r w:rsidR="00A2373F" w:rsidRPr="00152F1D">
        <w:rPr>
          <w:rFonts w:cs="Arial"/>
        </w:rPr>
        <w:t>, Program Information Regarding Assembly Bill (AB) 12 and the Extension of Foster Care to Age 20</w:t>
      </w:r>
    </w:p>
    <w:p w14:paraId="061C31B7" w14:textId="3FB5467A" w:rsidR="00544947" w:rsidRPr="00152F1D" w:rsidRDefault="00544947" w:rsidP="001C4DF4">
      <w:pPr>
        <w:pStyle w:val="BodyTextIndent"/>
        <w:tabs>
          <w:tab w:val="left" w:pos="1440"/>
        </w:tabs>
        <w:ind w:left="0"/>
        <w:jc w:val="left"/>
        <w:outlineLvl w:val="0"/>
        <w:rPr>
          <w:rFonts w:cs="Arial"/>
        </w:rPr>
      </w:pPr>
    </w:p>
    <w:p w14:paraId="285D9C99" w14:textId="72DDE5E7" w:rsidR="00544947" w:rsidRPr="00152F1D" w:rsidRDefault="00FA0837" w:rsidP="001C4DF4">
      <w:pPr>
        <w:pStyle w:val="BodyTextIndent"/>
        <w:tabs>
          <w:tab w:val="left" w:pos="1440"/>
        </w:tabs>
        <w:ind w:left="0"/>
        <w:jc w:val="left"/>
        <w:outlineLvl w:val="0"/>
        <w:rPr>
          <w:rFonts w:cs="Arial"/>
        </w:rPr>
      </w:pPr>
      <w:hyperlink r:id="rId68" w:history="1">
        <w:r w:rsidR="00544947" w:rsidRPr="00152F1D">
          <w:rPr>
            <w:rStyle w:val="Hyperlink"/>
            <w:rFonts w:cs="Arial"/>
          </w:rPr>
          <w:t>Assembly Bill (AB) 12</w:t>
        </w:r>
      </w:hyperlink>
      <w:r w:rsidR="00D24F7E" w:rsidRPr="00152F1D">
        <w:rPr>
          <w:rFonts w:cs="Arial"/>
        </w:rPr>
        <w:t xml:space="preserve">, </w:t>
      </w:r>
      <w:r w:rsidR="00D24F7E" w:rsidRPr="00152F1D">
        <w:rPr>
          <w:rFonts w:cs="Arial"/>
          <w:bCs/>
          <w:color w:val="333333"/>
          <w:spacing w:val="5"/>
          <w:kern w:val="36"/>
          <w:lang w:val="en"/>
        </w:rPr>
        <w:t>California Fostering Connections to Success Act.</w:t>
      </w:r>
      <w:r w:rsidR="00D24F7E" w:rsidRPr="00152F1D">
        <w:rPr>
          <w:rFonts w:cs="Arial"/>
          <w:b/>
          <w:bCs/>
          <w:color w:val="333333"/>
          <w:spacing w:val="5"/>
          <w:kern w:val="36"/>
          <w:lang w:val="en"/>
        </w:rPr>
        <w:t xml:space="preserve"> </w:t>
      </w:r>
      <w:r w:rsidR="00D24F7E" w:rsidRPr="00152F1D">
        <w:rPr>
          <w:rStyle w:val="billtitleyr1"/>
          <w:rFonts w:ascii="Arial" w:hAnsi="Arial" w:cs="Arial"/>
          <w:spacing w:val="5"/>
          <w:kern w:val="36"/>
          <w:sz w:val="24"/>
          <w:szCs w:val="24"/>
          <w:lang w:val="en"/>
        </w:rPr>
        <w:t>(2009-2010)</w:t>
      </w:r>
    </w:p>
    <w:p w14:paraId="414B8169" w14:textId="296A72D4" w:rsidR="00BB6CD0" w:rsidRPr="00152F1D" w:rsidRDefault="00BB6CD0" w:rsidP="001C4DF4">
      <w:pPr>
        <w:pStyle w:val="BodyTextIndent"/>
        <w:tabs>
          <w:tab w:val="left" w:pos="1440"/>
        </w:tabs>
        <w:ind w:left="0"/>
        <w:jc w:val="left"/>
        <w:outlineLvl w:val="0"/>
        <w:rPr>
          <w:rFonts w:cs="Arial"/>
        </w:rPr>
      </w:pPr>
    </w:p>
    <w:p w14:paraId="73C3F7C5" w14:textId="20C4FEF6" w:rsidR="00BB6CD0" w:rsidRPr="00152F1D" w:rsidRDefault="00FA0837" w:rsidP="001C4DF4">
      <w:pPr>
        <w:pStyle w:val="BodyTextIndent"/>
        <w:tabs>
          <w:tab w:val="left" w:pos="1440"/>
        </w:tabs>
        <w:ind w:left="0"/>
        <w:jc w:val="left"/>
        <w:outlineLvl w:val="0"/>
        <w:rPr>
          <w:rStyle w:val="billtitleyr1"/>
          <w:rFonts w:ascii="Arial" w:hAnsi="Arial" w:cs="Arial"/>
          <w:spacing w:val="5"/>
          <w:kern w:val="36"/>
          <w:sz w:val="24"/>
          <w:szCs w:val="24"/>
          <w:lang w:val="en"/>
        </w:rPr>
      </w:pPr>
      <w:hyperlink r:id="rId69" w:history="1">
        <w:r w:rsidR="00BB6CD0" w:rsidRPr="00152F1D">
          <w:rPr>
            <w:rStyle w:val="Hyperlink"/>
            <w:rFonts w:cs="Arial"/>
          </w:rPr>
          <w:t>AB 1331</w:t>
        </w:r>
      </w:hyperlink>
      <w:r w:rsidR="00BB6CD0" w:rsidRPr="00152F1D">
        <w:rPr>
          <w:rFonts w:cs="Arial"/>
        </w:rPr>
        <w:t xml:space="preserve">, </w:t>
      </w:r>
      <w:r w:rsidR="00D24F7E" w:rsidRPr="00152F1D">
        <w:rPr>
          <w:rFonts w:cs="Arial"/>
          <w:bCs/>
          <w:color w:val="333333"/>
          <w:spacing w:val="5"/>
          <w:kern w:val="36"/>
          <w:lang w:val="en"/>
        </w:rPr>
        <w:t>Foster youth: federal benefits.</w:t>
      </w:r>
      <w:r w:rsidR="00D24F7E" w:rsidRPr="00152F1D">
        <w:rPr>
          <w:rFonts w:cs="Arial"/>
          <w:b/>
          <w:bCs/>
          <w:color w:val="333333"/>
          <w:spacing w:val="5"/>
          <w:kern w:val="36"/>
          <w:lang w:val="en"/>
        </w:rPr>
        <w:t xml:space="preserve"> </w:t>
      </w:r>
      <w:r w:rsidR="00D24F7E" w:rsidRPr="00152F1D">
        <w:rPr>
          <w:rStyle w:val="billtitleyr1"/>
          <w:rFonts w:ascii="Arial" w:hAnsi="Arial" w:cs="Arial"/>
          <w:spacing w:val="5"/>
          <w:kern w:val="36"/>
          <w:sz w:val="24"/>
          <w:szCs w:val="24"/>
          <w:lang w:val="en"/>
        </w:rPr>
        <w:t>(2007-2008)</w:t>
      </w:r>
    </w:p>
    <w:p w14:paraId="4075DE69" w14:textId="0680EEC9" w:rsidR="00091946" w:rsidRPr="00152F1D" w:rsidRDefault="00091946" w:rsidP="001C4DF4">
      <w:pPr>
        <w:pStyle w:val="BodyTextIndent"/>
        <w:tabs>
          <w:tab w:val="left" w:pos="1440"/>
        </w:tabs>
        <w:ind w:left="0"/>
        <w:jc w:val="left"/>
        <w:outlineLvl w:val="0"/>
        <w:rPr>
          <w:rStyle w:val="billtitleyr1"/>
          <w:rFonts w:ascii="Arial" w:hAnsi="Arial" w:cs="Arial"/>
          <w:spacing w:val="5"/>
          <w:kern w:val="36"/>
          <w:sz w:val="24"/>
          <w:szCs w:val="24"/>
          <w:lang w:val="en"/>
        </w:rPr>
      </w:pPr>
    </w:p>
    <w:p w14:paraId="06AF31BA" w14:textId="73D051BC" w:rsidR="0046576F" w:rsidRPr="00152F1D" w:rsidRDefault="00FA0837" w:rsidP="001C4DF4">
      <w:pPr>
        <w:pStyle w:val="BodyTextIndent"/>
        <w:tabs>
          <w:tab w:val="left" w:pos="1440"/>
        </w:tabs>
        <w:ind w:left="0"/>
        <w:jc w:val="left"/>
        <w:outlineLvl w:val="0"/>
        <w:rPr>
          <w:rFonts w:cs="Arial"/>
          <w:bCs/>
          <w:color w:val="111111"/>
          <w:shd w:val="clear" w:color="auto" w:fill="FFFFFF"/>
        </w:rPr>
      </w:pPr>
      <w:hyperlink r:id="rId70" w:history="1">
        <w:r w:rsidR="002E1F62" w:rsidRPr="00152F1D">
          <w:rPr>
            <w:rStyle w:val="Hyperlink"/>
            <w:rFonts w:cs="Arial"/>
            <w:bCs/>
            <w:shd w:val="clear" w:color="auto" w:fill="FFFFFF"/>
          </w:rPr>
          <w:t>Welfare and Institution Code (</w:t>
        </w:r>
        <w:r w:rsidR="0046576F" w:rsidRPr="00152F1D">
          <w:rPr>
            <w:rStyle w:val="Hyperlink"/>
            <w:rFonts w:cs="Arial"/>
            <w:bCs/>
            <w:shd w:val="clear" w:color="auto" w:fill="FFFFFF"/>
          </w:rPr>
          <w:t>WIC</w:t>
        </w:r>
        <w:r w:rsidR="002E1F62" w:rsidRPr="00152F1D">
          <w:rPr>
            <w:rStyle w:val="Hyperlink"/>
            <w:rFonts w:cs="Arial"/>
            <w:bCs/>
            <w:shd w:val="clear" w:color="auto" w:fill="FFFFFF"/>
          </w:rPr>
          <w:t>)</w:t>
        </w:r>
        <w:r w:rsidR="0046576F" w:rsidRPr="00152F1D">
          <w:rPr>
            <w:rStyle w:val="Hyperlink"/>
            <w:rFonts w:cs="Arial"/>
            <w:bCs/>
            <w:shd w:val="clear" w:color="auto" w:fill="FFFFFF"/>
          </w:rPr>
          <w:t xml:space="preserve"> 224.1(b)</w:t>
        </w:r>
      </w:hyperlink>
      <w:r w:rsidR="0046576F" w:rsidRPr="00152F1D">
        <w:rPr>
          <w:rFonts w:cs="Arial"/>
          <w:bCs/>
          <w:color w:val="111111"/>
          <w:shd w:val="clear" w:color="auto" w:fill="FFFFFF"/>
        </w:rPr>
        <w:t xml:space="preserve">, </w:t>
      </w:r>
      <w:r w:rsidR="002E1F62" w:rsidRPr="00152F1D">
        <w:rPr>
          <w:rFonts w:cs="Arial"/>
          <w:bCs/>
          <w:color w:val="111111"/>
          <w:shd w:val="clear" w:color="auto" w:fill="FFFFFF"/>
        </w:rPr>
        <w:t>General Provisions</w:t>
      </w:r>
    </w:p>
    <w:p w14:paraId="2A67E9C1" w14:textId="6E077460" w:rsidR="0046576F" w:rsidRPr="00152F1D" w:rsidRDefault="0046576F" w:rsidP="001C4DF4">
      <w:pPr>
        <w:pStyle w:val="BodyTextIndent"/>
        <w:tabs>
          <w:tab w:val="left" w:pos="1440"/>
        </w:tabs>
        <w:ind w:left="0"/>
        <w:jc w:val="left"/>
        <w:outlineLvl w:val="0"/>
        <w:rPr>
          <w:rFonts w:cs="Arial"/>
          <w:bCs/>
          <w:color w:val="111111"/>
          <w:shd w:val="clear" w:color="auto" w:fill="FFFFFF"/>
        </w:rPr>
      </w:pPr>
    </w:p>
    <w:p w14:paraId="2F088A86" w14:textId="2A243598" w:rsidR="0046576F" w:rsidRPr="00152F1D" w:rsidRDefault="00FA0837" w:rsidP="001C4DF4">
      <w:pPr>
        <w:pStyle w:val="BodyTextIndent"/>
        <w:tabs>
          <w:tab w:val="left" w:pos="1440"/>
        </w:tabs>
        <w:ind w:left="0"/>
        <w:jc w:val="left"/>
        <w:outlineLvl w:val="0"/>
        <w:rPr>
          <w:rFonts w:cs="Arial"/>
          <w:bCs/>
          <w:color w:val="111111"/>
          <w:shd w:val="clear" w:color="auto" w:fill="FFFFFF"/>
        </w:rPr>
      </w:pPr>
      <w:hyperlink r:id="rId71" w:history="1">
        <w:r w:rsidR="0046576F" w:rsidRPr="00152F1D">
          <w:rPr>
            <w:rStyle w:val="Hyperlink"/>
            <w:rFonts w:cs="Arial"/>
            <w:bCs/>
            <w:shd w:val="clear" w:color="auto" w:fill="FFFFFF"/>
          </w:rPr>
          <w:t>WIC 391</w:t>
        </w:r>
      </w:hyperlink>
      <w:r w:rsidR="0046576F" w:rsidRPr="00152F1D">
        <w:rPr>
          <w:rFonts w:cs="Arial"/>
          <w:bCs/>
          <w:color w:val="111111"/>
          <w:shd w:val="clear" w:color="auto" w:fill="FFFFFF"/>
        </w:rPr>
        <w:t xml:space="preserve">, </w:t>
      </w:r>
      <w:r w:rsidR="002E1F62" w:rsidRPr="00152F1D">
        <w:rPr>
          <w:rFonts w:cs="Arial"/>
          <w:bCs/>
          <w:color w:val="111111"/>
          <w:shd w:val="clear" w:color="auto" w:fill="FFFFFF"/>
        </w:rPr>
        <w:t>Dependent Children Modification of Juvenile Court Judgments and Orders</w:t>
      </w:r>
    </w:p>
    <w:p w14:paraId="024D8B13" w14:textId="77777777" w:rsidR="0046576F" w:rsidRPr="00152F1D" w:rsidRDefault="0046576F" w:rsidP="001C4DF4">
      <w:pPr>
        <w:pStyle w:val="BodyTextIndent"/>
        <w:tabs>
          <w:tab w:val="left" w:pos="1440"/>
        </w:tabs>
        <w:ind w:left="0"/>
        <w:jc w:val="left"/>
        <w:outlineLvl w:val="0"/>
        <w:rPr>
          <w:rFonts w:cs="Arial"/>
          <w:bCs/>
          <w:color w:val="111111"/>
          <w:shd w:val="clear" w:color="auto" w:fill="FFFFFF"/>
        </w:rPr>
      </w:pPr>
    </w:p>
    <w:p w14:paraId="1D1EF716" w14:textId="2F669E0B" w:rsidR="0046576F" w:rsidRPr="00152F1D" w:rsidRDefault="00FA0837" w:rsidP="001C4DF4">
      <w:pPr>
        <w:pStyle w:val="BodyTextIndent"/>
        <w:tabs>
          <w:tab w:val="left" w:pos="1440"/>
        </w:tabs>
        <w:ind w:left="0"/>
        <w:jc w:val="left"/>
        <w:outlineLvl w:val="0"/>
        <w:rPr>
          <w:rFonts w:cs="Arial"/>
          <w:bCs/>
          <w:color w:val="111111"/>
          <w:shd w:val="clear" w:color="auto" w:fill="FFFFFF"/>
        </w:rPr>
      </w:pPr>
      <w:hyperlink r:id="rId72" w:history="1">
        <w:r w:rsidR="0046576F" w:rsidRPr="00152F1D">
          <w:rPr>
            <w:rStyle w:val="Hyperlink"/>
            <w:rFonts w:cs="Arial"/>
            <w:bCs/>
            <w:shd w:val="clear" w:color="auto" w:fill="FFFFFF"/>
          </w:rPr>
          <w:t>WIC 11008.15</w:t>
        </w:r>
      </w:hyperlink>
      <w:r w:rsidR="0046576F" w:rsidRPr="00152F1D">
        <w:rPr>
          <w:rFonts w:cs="Arial"/>
          <w:bCs/>
          <w:color w:val="111111"/>
          <w:shd w:val="clear" w:color="auto" w:fill="FFFFFF"/>
        </w:rPr>
        <w:t xml:space="preserve">, </w:t>
      </w:r>
      <w:r w:rsidR="002E1F62" w:rsidRPr="00152F1D">
        <w:rPr>
          <w:rFonts w:cs="Arial"/>
          <w:bCs/>
          <w:color w:val="111111"/>
          <w:shd w:val="clear" w:color="auto" w:fill="FFFFFF"/>
        </w:rPr>
        <w:t>Aid and Medi-Cal Assistance</w:t>
      </w:r>
    </w:p>
    <w:p w14:paraId="5AFFEC21" w14:textId="77777777" w:rsidR="0046576F" w:rsidRPr="00152F1D" w:rsidRDefault="0046576F" w:rsidP="001C4DF4">
      <w:pPr>
        <w:pStyle w:val="BodyTextIndent"/>
        <w:tabs>
          <w:tab w:val="left" w:pos="1440"/>
        </w:tabs>
        <w:ind w:left="0"/>
        <w:jc w:val="left"/>
        <w:outlineLvl w:val="0"/>
        <w:rPr>
          <w:rFonts w:cs="Arial"/>
          <w:bCs/>
          <w:color w:val="111111"/>
          <w:shd w:val="clear" w:color="auto" w:fill="FFFFFF"/>
        </w:rPr>
      </w:pPr>
    </w:p>
    <w:p w14:paraId="2A3163C1" w14:textId="4C1379EB" w:rsidR="0046576F" w:rsidRPr="00152F1D" w:rsidRDefault="00FA0837" w:rsidP="001C4DF4">
      <w:pPr>
        <w:pStyle w:val="BodyTextIndent"/>
        <w:tabs>
          <w:tab w:val="left" w:pos="1440"/>
        </w:tabs>
        <w:ind w:left="0"/>
        <w:jc w:val="left"/>
        <w:outlineLvl w:val="0"/>
        <w:rPr>
          <w:rFonts w:cs="Arial"/>
          <w:bCs/>
          <w:color w:val="111111"/>
          <w:shd w:val="clear" w:color="auto" w:fill="FFFFFF"/>
        </w:rPr>
      </w:pPr>
      <w:hyperlink r:id="rId73" w:history="1">
        <w:r w:rsidR="0046576F" w:rsidRPr="00152F1D">
          <w:rPr>
            <w:rStyle w:val="Hyperlink"/>
            <w:rFonts w:cs="Arial"/>
            <w:bCs/>
            <w:shd w:val="clear" w:color="auto" w:fill="FFFFFF"/>
          </w:rPr>
          <w:t>WIC 11403.2(a)</w:t>
        </w:r>
      </w:hyperlink>
      <w:r w:rsidR="0046576F" w:rsidRPr="00152F1D">
        <w:rPr>
          <w:rFonts w:cs="Arial"/>
          <w:bCs/>
          <w:color w:val="111111"/>
          <w:shd w:val="clear" w:color="auto" w:fill="FFFFFF"/>
        </w:rPr>
        <w:t xml:space="preserve">, </w:t>
      </w:r>
      <w:r w:rsidR="002E1F62" w:rsidRPr="00152F1D">
        <w:rPr>
          <w:rFonts w:cs="Arial"/>
          <w:bCs/>
          <w:color w:val="111111"/>
          <w:shd w:val="clear" w:color="auto" w:fill="FFFFFF"/>
        </w:rPr>
        <w:t>Aid to Families With Dependent Children Foster Care </w:t>
      </w:r>
    </w:p>
    <w:p w14:paraId="5751BBD2" w14:textId="77777777" w:rsidR="0046576F" w:rsidRPr="00152F1D" w:rsidRDefault="0046576F" w:rsidP="001C4DF4">
      <w:pPr>
        <w:pStyle w:val="BodyTextIndent"/>
        <w:tabs>
          <w:tab w:val="left" w:pos="1440"/>
        </w:tabs>
        <w:ind w:left="0"/>
        <w:jc w:val="left"/>
        <w:outlineLvl w:val="0"/>
        <w:rPr>
          <w:rStyle w:val="billtitleyr1"/>
          <w:rFonts w:ascii="Arial" w:hAnsi="Arial" w:cs="Arial"/>
          <w:spacing w:val="5"/>
          <w:kern w:val="36"/>
          <w:sz w:val="24"/>
          <w:szCs w:val="24"/>
          <w:lang w:val="en"/>
        </w:rPr>
      </w:pPr>
    </w:p>
    <w:p w14:paraId="337F253D" w14:textId="14F0B63F" w:rsidR="0046576F" w:rsidRPr="00152F1D" w:rsidRDefault="00FA0837" w:rsidP="001C4DF4">
      <w:pPr>
        <w:pStyle w:val="BodyTextIndent"/>
        <w:tabs>
          <w:tab w:val="left" w:pos="1440"/>
        </w:tabs>
        <w:ind w:left="0"/>
        <w:jc w:val="left"/>
        <w:outlineLvl w:val="0"/>
        <w:rPr>
          <w:rFonts w:cs="Arial"/>
          <w:bCs/>
          <w:color w:val="111111"/>
          <w:shd w:val="clear" w:color="auto" w:fill="FFFFFF"/>
        </w:rPr>
      </w:pPr>
      <w:hyperlink r:id="rId74" w:history="1">
        <w:r w:rsidR="002E1F62" w:rsidRPr="00152F1D">
          <w:rPr>
            <w:rStyle w:val="Hyperlink"/>
            <w:rFonts w:cs="Arial"/>
            <w:spacing w:val="5"/>
            <w:kern w:val="36"/>
            <w:bdr w:val="none" w:sz="0" w:space="0" w:color="auto" w:frame="1"/>
            <w:lang w:val="en"/>
          </w:rPr>
          <w:t>WIC</w:t>
        </w:r>
        <w:r w:rsidR="00091946" w:rsidRPr="00152F1D">
          <w:rPr>
            <w:rStyle w:val="Hyperlink"/>
            <w:rFonts w:cs="Arial"/>
            <w:spacing w:val="5"/>
            <w:kern w:val="36"/>
            <w:bdr w:val="none" w:sz="0" w:space="0" w:color="auto" w:frame="1"/>
            <w:lang w:val="en"/>
          </w:rPr>
          <w:t xml:space="preserve"> 16501.1</w:t>
        </w:r>
        <w:r w:rsidR="007E1E2F" w:rsidRPr="00152F1D">
          <w:rPr>
            <w:rStyle w:val="Hyperlink"/>
            <w:rFonts w:cs="Arial"/>
            <w:spacing w:val="5"/>
            <w:kern w:val="36"/>
            <w:bdr w:val="none" w:sz="0" w:space="0" w:color="auto" w:frame="1"/>
            <w:lang w:val="en"/>
          </w:rPr>
          <w:t>(c) (1)</w:t>
        </w:r>
      </w:hyperlink>
      <w:r w:rsidR="00091946" w:rsidRPr="00152F1D">
        <w:rPr>
          <w:rStyle w:val="billtitleyr1"/>
          <w:rFonts w:ascii="Arial" w:hAnsi="Arial" w:cs="Arial"/>
          <w:spacing w:val="5"/>
          <w:kern w:val="36"/>
          <w:sz w:val="24"/>
          <w:szCs w:val="24"/>
          <w:lang w:val="en"/>
        </w:rPr>
        <w:t>,</w:t>
      </w:r>
      <w:r w:rsidR="007E1E2F" w:rsidRPr="00152F1D">
        <w:rPr>
          <w:rStyle w:val="billtitleyr1"/>
          <w:rFonts w:ascii="Arial" w:hAnsi="Arial" w:cs="Arial"/>
          <w:spacing w:val="5"/>
          <w:kern w:val="36"/>
          <w:sz w:val="24"/>
          <w:szCs w:val="24"/>
          <w:lang w:val="en"/>
        </w:rPr>
        <w:t xml:space="preserve"> </w:t>
      </w:r>
      <w:r w:rsidR="007E1E2F" w:rsidRPr="00152F1D">
        <w:rPr>
          <w:rFonts w:cs="Arial"/>
          <w:bCs/>
          <w:color w:val="111111"/>
          <w:shd w:val="clear" w:color="auto" w:fill="FFFFFF"/>
        </w:rPr>
        <w:t>State Child Welfare Services</w:t>
      </w:r>
    </w:p>
    <w:p w14:paraId="54D7F8C9" w14:textId="4669DA63" w:rsidR="0046576F" w:rsidRPr="00152F1D" w:rsidRDefault="0046576F" w:rsidP="001C4DF4">
      <w:pPr>
        <w:pStyle w:val="BodyTextIndent"/>
        <w:tabs>
          <w:tab w:val="left" w:pos="1440"/>
        </w:tabs>
        <w:ind w:left="0"/>
        <w:jc w:val="left"/>
        <w:outlineLvl w:val="0"/>
        <w:rPr>
          <w:rFonts w:cs="Arial"/>
          <w:bCs/>
          <w:color w:val="111111"/>
          <w:shd w:val="clear" w:color="auto" w:fill="FFFFFF"/>
        </w:rPr>
      </w:pPr>
    </w:p>
    <w:p w14:paraId="65EBEF97" w14:textId="45F94537" w:rsidR="0046576F" w:rsidRPr="00152F1D" w:rsidRDefault="00FA0837" w:rsidP="001C4DF4">
      <w:pPr>
        <w:pStyle w:val="BodyTextIndent"/>
        <w:tabs>
          <w:tab w:val="left" w:pos="1440"/>
        </w:tabs>
        <w:ind w:left="0"/>
        <w:jc w:val="left"/>
        <w:outlineLvl w:val="0"/>
        <w:rPr>
          <w:rFonts w:cs="Arial"/>
          <w:bCs/>
          <w:color w:val="111111"/>
          <w:shd w:val="clear" w:color="auto" w:fill="FFFFFF"/>
        </w:rPr>
      </w:pPr>
      <w:hyperlink r:id="rId75" w:history="1">
        <w:r w:rsidR="0046576F" w:rsidRPr="00152F1D">
          <w:rPr>
            <w:rStyle w:val="Hyperlink"/>
            <w:rFonts w:cs="Arial"/>
            <w:bCs/>
            <w:shd w:val="clear" w:color="auto" w:fill="FFFFFF"/>
          </w:rPr>
          <w:t>WIC 4512(a)</w:t>
        </w:r>
      </w:hyperlink>
      <w:r w:rsidR="0046576F" w:rsidRPr="00152F1D">
        <w:rPr>
          <w:rFonts w:cs="Arial"/>
          <w:bCs/>
          <w:color w:val="111111"/>
          <w:shd w:val="clear" w:color="auto" w:fill="FFFFFF"/>
        </w:rPr>
        <w:t xml:space="preserve">, </w:t>
      </w:r>
      <w:r w:rsidR="00A62FA0" w:rsidRPr="00152F1D">
        <w:rPr>
          <w:rFonts w:cs="Arial"/>
          <w:bCs/>
          <w:color w:val="111111"/>
          <w:shd w:val="clear" w:color="auto" w:fill="FFFFFF"/>
        </w:rPr>
        <w:t>Services for The Developmentally Disabled</w:t>
      </w:r>
      <w:r w:rsidR="00A62FA0" w:rsidRPr="00152F1D">
        <w:rPr>
          <w:rFonts w:cs="Arial"/>
          <w:b/>
          <w:bCs/>
          <w:color w:val="111111"/>
          <w:sz w:val="22"/>
          <w:szCs w:val="22"/>
          <w:shd w:val="clear" w:color="auto" w:fill="FFFFFF"/>
        </w:rPr>
        <w:t> </w:t>
      </w:r>
    </w:p>
    <w:p w14:paraId="6ED9273A" w14:textId="47584949" w:rsidR="00544947" w:rsidRPr="00152F1D" w:rsidRDefault="0046576F" w:rsidP="001C4DF4">
      <w:pPr>
        <w:pStyle w:val="BodyTextIndent"/>
        <w:tabs>
          <w:tab w:val="left" w:pos="1440"/>
        </w:tabs>
        <w:ind w:left="0"/>
        <w:jc w:val="left"/>
        <w:outlineLvl w:val="0"/>
        <w:rPr>
          <w:rFonts w:cs="Arial"/>
        </w:rPr>
      </w:pPr>
      <w:r w:rsidRPr="00152F1D">
        <w:rPr>
          <w:rFonts w:cs="Arial"/>
          <w:bCs/>
          <w:color w:val="111111"/>
          <w:shd w:val="clear" w:color="auto" w:fill="FFFFFF"/>
        </w:rPr>
        <w:t xml:space="preserve"> </w:t>
      </w:r>
      <w:r w:rsidR="00091946" w:rsidRPr="00152F1D">
        <w:rPr>
          <w:rStyle w:val="billtitleyr1"/>
          <w:rFonts w:ascii="Arial" w:hAnsi="Arial" w:cs="Arial"/>
          <w:spacing w:val="5"/>
          <w:kern w:val="36"/>
          <w:sz w:val="24"/>
          <w:szCs w:val="24"/>
          <w:lang w:val="en"/>
        </w:rPr>
        <w:t xml:space="preserve"> </w:t>
      </w:r>
    </w:p>
    <w:p w14:paraId="72485E59" w14:textId="2543A9A5" w:rsidR="00544947" w:rsidRPr="00152F1D" w:rsidRDefault="00544947" w:rsidP="001C4DF4">
      <w:pPr>
        <w:pStyle w:val="BodyTextIndent"/>
        <w:tabs>
          <w:tab w:val="left" w:pos="1440"/>
        </w:tabs>
        <w:ind w:left="0"/>
        <w:jc w:val="left"/>
        <w:outlineLvl w:val="0"/>
        <w:rPr>
          <w:rFonts w:cs="Arial"/>
        </w:rPr>
      </w:pPr>
      <w:r w:rsidRPr="00152F1D">
        <w:rPr>
          <w:rFonts w:cs="Arial"/>
        </w:rPr>
        <w:t>Public Law (PL) 110-351</w:t>
      </w:r>
    </w:p>
    <w:p w14:paraId="2FCFD99D" w14:textId="70219AFC" w:rsidR="00544947" w:rsidRPr="00152F1D" w:rsidRDefault="00544947" w:rsidP="001C4DF4">
      <w:pPr>
        <w:pStyle w:val="BodyTextIndent"/>
        <w:tabs>
          <w:tab w:val="left" w:pos="1440"/>
        </w:tabs>
        <w:ind w:left="0"/>
        <w:jc w:val="left"/>
        <w:outlineLvl w:val="0"/>
        <w:rPr>
          <w:rFonts w:cs="Arial"/>
        </w:rPr>
      </w:pPr>
    </w:p>
    <w:p w14:paraId="5443A903" w14:textId="372F75CC" w:rsidR="00544947" w:rsidRPr="00152F1D" w:rsidRDefault="00544947" w:rsidP="001C4DF4">
      <w:pPr>
        <w:pStyle w:val="BodyTextIndent"/>
        <w:tabs>
          <w:tab w:val="left" w:pos="1440"/>
        </w:tabs>
        <w:ind w:left="0"/>
        <w:jc w:val="left"/>
        <w:outlineLvl w:val="0"/>
        <w:rPr>
          <w:rFonts w:cs="Arial"/>
        </w:rPr>
      </w:pPr>
      <w:bookmarkStart w:id="32" w:name="Links"/>
      <w:r w:rsidRPr="00152F1D">
        <w:rPr>
          <w:rFonts w:ascii="Arial Black" w:hAnsi="Arial Black" w:cs="Arial"/>
          <w:sz w:val="28"/>
          <w:szCs w:val="28"/>
        </w:rPr>
        <w:t>Links</w:t>
      </w:r>
    </w:p>
    <w:bookmarkEnd w:id="32"/>
    <w:p w14:paraId="32C6D400" w14:textId="22829F52" w:rsidR="00544947" w:rsidRPr="00152F1D" w:rsidRDefault="00544947" w:rsidP="001C4DF4">
      <w:pPr>
        <w:pStyle w:val="BodyTextIndent"/>
        <w:tabs>
          <w:tab w:val="left" w:pos="1440"/>
        </w:tabs>
        <w:ind w:left="0"/>
        <w:jc w:val="left"/>
        <w:outlineLvl w:val="0"/>
        <w:rPr>
          <w:rFonts w:cs="Arial"/>
        </w:rPr>
      </w:pPr>
    </w:p>
    <w:p w14:paraId="49BE2955" w14:textId="77777777" w:rsidR="00544947" w:rsidRPr="00152F1D" w:rsidRDefault="00544947" w:rsidP="00544947">
      <w:pPr>
        <w:pStyle w:val="BodyTextIndent"/>
        <w:tabs>
          <w:tab w:val="left" w:pos="1440"/>
        </w:tabs>
        <w:ind w:left="0"/>
        <w:jc w:val="left"/>
        <w:rPr>
          <w:rFonts w:cs="Arial"/>
        </w:rPr>
      </w:pPr>
      <w:r w:rsidRPr="00152F1D">
        <w:rPr>
          <w:rFonts w:cs="Arial"/>
        </w:rPr>
        <w:t>California Code</w:t>
      </w:r>
      <w:r w:rsidRPr="00152F1D">
        <w:rPr>
          <w:rFonts w:cs="Arial"/>
          <w:b/>
        </w:rPr>
        <w:tab/>
      </w:r>
      <w:r w:rsidRPr="00152F1D">
        <w:rPr>
          <w:rFonts w:cs="Arial"/>
          <w:b/>
        </w:rPr>
        <w:tab/>
      </w:r>
      <w:r w:rsidRPr="00152F1D">
        <w:rPr>
          <w:rFonts w:cs="Arial"/>
          <w:b/>
        </w:rPr>
        <w:tab/>
      </w:r>
      <w:hyperlink r:id="rId76" w:history="1">
        <w:r w:rsidRPr="00152F1D">
          <w:rPr>
            <w:rStyle w:val="Hyperlink"/>
            <w:rFonts w:cs="Arial"/>
          </w:rPr>
          <w:t>http://www.leginfo.ca.gov/calaw.html</w:t>
        </w:r>
      </w:hyperlink>
    </w:p>
    <w:p w14:paraId="12763421" w14:textId="77777777" w:rsidR="00544947" w:rsidRPr="00152F1D" w:rsidRDefault="00544947" w:rsidP="00544947">
      <w:pPr>
        <w:pStyle w:val="BodyTextIndent"/>
        <w:tabs>
          <w:tab w:val="left" w:pos="1440"/>
        </w:tabs>
        <w:ind w:left="0"/>
        <w:jc w:val="left"/>
        <w:rPr>
          <w:rFonts w:cs="Arial"/>
          <w:b/>
        </w:rPr>
      </w:pPr>
    </w:p>
    <w:p w14:paraId="1F448CCE" w14:textId="7D6478AB" w:rsidR="00544947" w:rsidRPr="00152F1D" w:rsidRDefault="00544947" w:rsidP="00544947">
      <w:pPr>
        <w:pStyle w:val="BodyTextIndent"/>
        <w:tabs>
          <w:tab w:val="left" w:pos="1440"/>
        </w:tabs>
        <w:ind w:left="0"/>
        <w:jc w:val="left"/>
        <w:rPr>
          <w:rFonts w:cs="Arial"/>
        </w:rPr>
      </w:pPr>
      <w:r w:rsidRPr="00152F1D">
        <w:rPr>
          <w:rFonts w:cs="Arial"/>
        </w:rPr>
        <w:t>Division 31 Regulations</w:t>
      </w:r>
      <w:r w:rsidRPr="00152F1D">
        <w:rPr>
          <w:rFonts w:cs="Arial"/>
        </w:rPr>
        <w:tab/>
      </w:r>
      <w:r w:rsidRPr="00152F1D">
        <w:rPr>
          <w:rFonts w:cs="Arial"/>
        </w:rPr>
        <w:tab/>
      </w:r>
      <w:hyperlink r:id="rId77" w:history="1">
        <w:r w:rsidRPr="00152F1D">
          <w:rPr>
            <w:rStyle w:val="Hyperlink"/>
            <w:rFonts w:cs="Arial"/>
          </w:rPr>
          <w:t>http://www.cdss.ca.gov.ord/PG309.htm</w:t>
        </w:r>
      </w:hyperlink>
    </w:p>
    <w:p w14:paraId="4E3E9477" w14:textId="77777777" w:rsidR="00544947" w:rsidRPr="00152F1D" w:rsidRDefault="00544947" w:rsidP="00544947">
      <w:pPr>
        <w:pStyle w:val="BodyTextIndent"/>
        <w:tabs>
          <w:tab w:val="left" w:pos="1440"/>
        </w:tabs>
        <w:ind w:left="0"/>
        <w:jc w:val="left"/>
        <w:outlineLvl w:val="0"/>
        <w:rPr>
          <w:rFonts w:cs="Arial"/>
          <w:b/>
        </w:rPr>
      </w:pPr>
    </w:p>
    <w:p w14:paraId="0826BFE5" w14:textId="78ED9A1F" w:rsidR="00544947" w:rsidRPr="00544947" w:rsidRDefault="00544947" w:rsidP="00544947">
      <w:pPr>
        <w:pStyle w:val="BodyTextIndent"/>
        <w:tabs>
          <w:tab w:val="left" w:pos="1440"/>
        </w:tabs>
        <w:ind w:left="0"/>
        <w:jc w:val="left"/>
        <w:outlineLvl w:val="0"/>
        <w:rPr>
          <w:rFonts w:cs="Arial"/>
        </w:rPr>
      </w:pPr>
      <w:r w:rsidRPr="00152F1D">
        <w:rPr>
          <w:rFonts w:cs="Arial"/>
        </w:rPr>
        <w:t>Title 22 Regulations</w:t>
      </w:r>
      <w:r w:rsidRPr="00152F1D">
        <w:rPr>
          <w:rFonts w:cs="Arial"/>
        </w:rPr>
        <w:tab/>
      </w:r>
      <w:r w:rsidRPr="00152F1D">
        <w:rPr>
          <w:rFonts w:cs="Arial"/>
        </w:rPr>
        <w:tab/>
      </w:r>
      <w:hyperlink r:id="rId78" w:history="1">
        <w:r w:rsidRPr="00152F1D">
          <w:rPr>
            <w:rStyle w:val="Hyperlink"/>
            <w:rFonts w:cs="Arial"/>
          </w:rPr>
          <w:t>http://www.dss.cahwnet.gov/ord/PG295.htm</w:t>
        </w:r>
      </w:hyperlink>
    </w:p>
    <w:p w14:paraId="05EE2AE4" w14:textId="63F240B4" w:rsidR="00A030DD" w:rsidRDefault="00A030DD" w:rsidP="00A030DD">
      <w:pPr>
        <w:rPr>
          <w:rFonts w:ascii="Arial" w:hAnsi="Arial" w:cs="Arial"/>
          <w:b/>
        </w:rPr>
      </w:pPr>
    </w:p>
    <w:p w14:paraId="5FA915C7" w14:textId="0FB13544" w:rsidR="00300117" w:rsidRDefault="00300117" w:rsidP="00A030DD">
      <w:pPr>
        <w:rPr>
          <w:rFonts w:ascii="Arial" w:hAnsi="Arial" w:cs="Arial"/>
          <w:b/>
        </w:rPr>
      </w:pPr>
    </w:p>
    <w:p w14:paraId="1C552F39" w14:textId="75EE625D" w:rsidR="00300117" w:rsidRDefault="00300117" w:rsidP="00A030DD">
      <w:pPr>
        <w:rPr>
          <w:rFonts w:ascii="Arial" w:hAnsi="Arial" w:cs="Arial"/>
          <w:b/>
        </w:rPr>
      </w:pPr>
    </w:p>
    <w:p w14:paraId="55407A07" w14:textId="76E95174" w:rsidR="00300117" w:rsidRDefault="00300117" w:rsidP="00A030DD">
      <w:pPr>
        <w:rPr>
          <w:rFonts w:ascii="Arial" w:hAnsi="Arial" w:cs="Arial"/>
          <w:b/>
        </w:rPr>
      </w:pPr>
    </w:p>
    <w:p w14:paraId="6FE6C7C6" w14:textId="66923BA3" w:rsidR="00300117" w:rsidRDefault="00300117" w:rsidP="00A030DD">
      <w:pPr>
        <w:rPr>
          <w:rFonts w:ascii="Arial" w:hAnsi="Arial" w:cs="Arial"/>
          <w:b/>
        </w:rPr>
      </w:pPr>
    </w:p>
    <w:p w14:paraId="1306C33F" w14:textId="533D4718" w:rsidR="00300117" w:rsidRDefault="00300117" w:rsidP="00A030DD">
      <w:pPr>
        <w:rPr>
          <w:rFonts w:ascii="Arial" w:hAnsi="Arial" w:cs="Arial"/>
          <w:b/>
        </w:rPr>
      </w:pPr>
    </w:p>
    <w:p w14:paraId="70DD3649" w14:textId="6EABF005" w:rsidR="00300117" w:rsidRDefault="00300117" w:rsidP="00A030DD">
      <w:pPr>
        <w:rPr>
          <w:rFonts w:ascii="Arial" w:hAnsi="Arial" w:cs="Arial"/>
          <w:b/>
        </w:rPr>
      </w:pPr>
    </w:p>
    <w:p w14:paraId="5523D3C5" w14:textId="045F4F2B" w:rsidR="00300117" w:rsidRDefault="00300117" w:rsidP="00A030DD">
      <w:pPr>
        <w:rPr>
          <w:rFonts w:ascii="Arial" w:hAnsi="Arial" w:cs="Arial"/>
          <w:b/>
        </w:rPr>
      </w:pPr>
    </w:p>
    <w:p w14:paraId="576CD77F" w14:textId="77777777" w:rsidR="00300117" w:rsidRDefault="00300117" w:rsidP="00A030DD">
      <w:pPr>
        <w:rPr>
          <w:rFonts w:ascii="Arial" w:hAnsi="Arial" w:cs="Arial"/>
          <w:b/>
        </w:rPr>
      </w:pPr>
    </w:p>
    <w:p w14:paraId="5567568E" w14:textId="77777777" w:rsidR="006A0B43" w:rsidRPr="006A4D45" w:rsidRDefault="006A0B43" w:rsidP="006A0B43">
      <w:pPr>
        <w:rPr>
          <w:b/>
        </w:rPr>
      </w:pPr>
    </w:p>
    <w:p w14:paraId="16B1B376" w14:textId="77777777" w:rsidR="00300117" w:rsidRDefault="00300117" w:rsidP="006A0B43"/>
    <w:p w14:paraId="28D848CA" w14:textId="77777777" w:rsidR="00300117" w:rsidRDefault="00300117" w:rsidP="006A0B43"/>
    <w:p w14:paraId="30FC7F53" w14:textId="77777777" w:rsidR="00300117" w:rsidRDefault="00300117" w:rsidP="006A0B43"/>
    <w:p w14:paraId="1AAFB006" w14:textId="77777777" w:rsidR="00300117" w:rsidRDefault="00300117" w:rsidP="006A0B43"/>
    <w:p w14:paraId="175D365D" w14:textId="77777777" w:rsidR="00300117" w:rsidRDefault="00300117" w:rsidP="006A0B43"/>
    <w:p w14:paraId="7178D153" w14:textId="77777777" w:rsidR="00300117" w:rsidRDefault="00300117" w:rsidP="006A0B43"/>
    <w:p w14:paraId="5CB39EF9" w14:textId="77777777" w:rsidR="00300117" w:rsidRDefault="00300117" w:rsidP="006A0B43"/>
    <w:p w14:paraId="73BD295A" w14:textId="77777777" w:rsidR="00300117" w:rsidRDefault="00300117" w:rsidP="006A0B43"/>
    <w:p w14:paraId="66D401CF" w14:textId="77777777" w:rsidR="00300117" w:rsidRDefault="00300117" w:rsidP="006A0B43"/>
    <w:p w14:paraId="60D4EB73" w14:textId="77777777" w:rsidR="00300117" w:rsidRDefault="00300117" w:rsidP="006A0B43"/>
    <w:p w14:paraId="3A6C4AC9" w14:textId="77777777" w:rsidR="00300117" w:rsidRDefault="00300117" w:rsidP="006A0B43"/>
    <w:p w14:paraId="439CEA0D" w14:textId="77777777" w:rsidR="00300117" w:rsidRPr="006A0B43" w:rsidRDefault="00300117" w:rsidP="00300117">
      <w:pPr>
        <w:rPr>
          <w:rFonts w:ascii="Arial Black" w:hAnsi="Arial Black"/>
          <w:b/>
        </w:rPr>
      </w:pPr>
      <w:bookmarkStart w:id="33" w:name="AttachmentA"/>
      <w:r w:rsidRPr="006A0B43">
        <w:rPr>
          <w:rFonts w:ascii="Arial Black" w:hAnsi="Arial Black"/>
          <w:b/>
        </w:rPr>
        <w:t>Attachment A</w:t>
      </w:r>
    </w:p>
    <w:bookmarkEnd w:id="33"/>
    <w:p w14:paraId="75CBC651" w14:textId="77777777" w:rsidR="00300117" w:rsidRPr="006A0B43" w:rsidRDefault="00300117" w:rsidP="00300117">
      <w:pPr>
        <w:jc w:val="center"/>
        <w:rPr>
          <w:rFonts w:ascii="Arial Black" w:hAnsi="Arial Black"/>
          <w:b/>
        </w:rPr>
      </w:pPr>
    </w:p>
    <w:p w14:paraId="25840A36" w14:textId="77777777" w:rsidR="00300117" w:rsidRPr="006A0B43" w:rsidRDefault="00300117" w:rsidP="00300117">
      <w:pPr>
        <w:rPr>
          <w:rFonts w:ascii="Arial Black" w:hAnsi="Arial Black"/>
          <w:b/>
        </w:rPr>
      </w:pPr>
      <w:r w:rsidRPr="006A0B43">
        <w:rPr>
          <w:rFonts w:ascii="Arial Black" w:hAnsi="Arial Black"/>
          <w:b/>
        </w:rPr>
        <w:t>Non-Minor Dependent (NMD or NM) SILP Placement Information</w:t>
      </w:r>
    </w:p>
    <w:p w14:paraId="55888BF6" w14:textId="77777777" w:rsidR="00300117" w:rsidRDefault="00300117" w:rsidP="00300117"/>
    <w:p w14:paraId="726E4E1B" w14:textId="77777777" w:rsidR="00300117" w:rsidRPr="00243E33" w:rsidRDefault="00300117" w:rsidP="00300117">
      <w:pPr>
        <w:rPr>
          <w:b/>
          <w:u w:val="single"/>
        </w:rPr>
      </w:pPr>
      <w:r w:rsidRPr="00243E33">
        <w:rPr>
          <w:b/>
          <w:u w:val="single"/>
        </w:rPr>
        <w:t>Step 1</w:t>
      </w:r>
    </w:p>
    <w:p w14:paraId="5F843DD4" w14:textId="77777777" w:rsidR="00300117" w:rsidRDefault="00300117" w:rsidP="006A0B43"/>
    <w:p w14:paraId="78F5725B" w14:textId="77777777" w:rsidR="00300117" w:rsidRDefault="00300117" w:rsidP="006A0B43"/>
    <w:p w14:paraId="5311ECDC" w14:textId="2A0E12D6" w:rsidR="006A0B43" w:rsidRDefault="006A0B43" w:rsidP="006A0B43">
      <w:r>
        <w:rPr>
          <w:noProof/>
        </w:rPr>
        <mc:AlternateContent>
          <mc:Choice Requires="wps">
            <w:drawing>
              <wp:anchor distT="0" distB="0" distL="114300" distR="114300" simplePos="0" relativeHeight="251684864" behindDoc="0" locked="0" layoutInCell="0" allowOverlap="1" wp14:anchorId="00A013B7" wp14:editId="0C871974">
                <wp:simplePos x="0" y="0"/>
                <wp:positionH relativeFrom="column">
                  <wp:posOffset>571500</wp:posOffset>
                </wp:positionH>
                <wp:positionV relativeFrom="paragraph">
                  <wp:posOffset>320040</wp:posOffset>
                </wp:positionV>
                <wp:extent cx="1943100" cy="571500"/>
                <wp:effectExtent l="0" t="0" r="0"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5905E" id="Straight Connector 4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2pt" to="198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" o:allowincell="f">
                <v:stroke endarrow="block"/>
              </v:line>
            </w:pict>
          </mc:Fallback>
        </mc:AlternateContent>
      </w:r>
      <w:r>
        <w:rPr>
          <w:noProof/>
        </w:rPr>
        <mc:AlternateContent>
          <mc:Choice Requires="wps">
            <w:drawing>
              <wp:anchor distT="0" distB="0" distL="114300" distR="114300" simplePos="0" relativeHeight="251683840" behindDoc="0" locked="0" layoutInCell="0" allowOverlap="1" wp14:anchorId="1820FFB1" wp14:editId="273D486B">
                <wp:simplePos x="0" y="0"/>
                <wp:positionH relativeFrom="column">
                  <wp:posOffset>2514600</wp:posOffset>
                </wp:positionH>
                <wp:positionV relativeFrom="paragraph">
                  <wp:posOffset>320040</wp:posOffset>
                </wp:positionV>
                <wp:extent cx="0" cy="91440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F6794" id="Straight Connector 4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5.2pt" to="198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" o:allowincell="f">
                <v:stroke endarrow="block"/>
              </v:line>
            </w:pict>
          </mc:Fallback>
        </mc:AlternateContent>
      </w:r>
      <w:r>
        <w:t>Click on the green button and check the Special Project page to determine if the SOC 161 and</w:t>
      </w:r>
      <w:r w:rsidR="00912DA5">
        <w:t xml:space="preserve"> SOC 162 were submitted by CSW.</w:t>
      </w:r>
      <w:r>
        <w:rPr>
          <w:noProof/>
        </w:rPr>
        <mc:AlternateContent>
          <mc:Choice Requires="wps">
            <w:drawing>
              <wp:anchor distT="0" distB="0" distL="114300" distR="114300" simplePos="0" relativeHeight="251659264" behindDoc="0" locked="0" layoutInCell="0" allowOverlap="1" wp14:anchorId="44FDE339" wp14:editId="48652D97">
                <wp:simplePos x="0" y="0"/>
                <wp:positionH relativeFrom="column">
                  <wp:posOffset>571500</wp:posOffset>
                </wp:positionH>
                <wp:positionV relativeFrom="paragraph">
                  <wp:posOffset>91440</wp:posOffset>
                </wp:positionV>
                <wp:extent cx="914400" cy="259080"/>
                <wp:effectExtent l="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58E49" id="Rectangle 44" o:spid="_x0000_s1026" style="position:absolute;margin-left:45pt;margin-top:7.2pt;width:1in;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" o:allowincell="f"/>
            </w:pict>
          </mc:Fallback>
        </mc:AlternateContent>
      </w:r>
      <w:r>
        <w:rPr>
          <w:noProof/>
        </w:rPr>
        <mc:AlternateContent>
          <mc:Choice Requires="wps">
            <w:drawing>
              <wp:anchor distT="0" distB="0" distL="114300" distR="114300" simplePos="0" relativeHeight="251660288" behindDoc="0" locked="0" layoutInCell="0" allowOverlap="1" wp14:anchorId="5B02D058" wp14:editId="229C66D1">
                <wp:simplePos x="0" y="0"/>
                <wp:positionH relativeFrom="column">
                  <wp:posOffset>1600200</wp:posOffset>
                </wp:positionH>
                <wp:positionV relativeFrom="paragraph">
                  <wp:posOffset>3688080</wp:posOffset>
                </wp:positionV>
                <wp:extent cx="914400" cy="259080"/>
                <wp:effectExtent l="0" t="0" r="0"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6C1E5" id="Rectangle 43" o:spid="_x0000_s1026" style="position:absolute;margin-left:126pt;margin-top:290.4pt;width:1in;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" o:allowincell="f"/>
            </w:pict>
          </mc:Fallback>
        </mc:AlternateContent>
      </w:r>
      <w:r>
        <w:rPr>
          <w:noProof/>
        </w:rPr>
        <w:drawing>
          <wp:inline distT="0" distB="0" distL="0" distR="0" wp14:anchorId="2B73BC88" wp14:editId="6945E2FA">
            <wp:extent cx="5476875" cy="4114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71B8A6DC" w14:textId="77777777" w:rsidR="006A0B43" w:rsidRDefault="006A0B43" w:rsidP="006A0B43"/>
    <w:p w14:paraId="53E63830" w14:textId="77777777" w:rsidR="006A0B43" w:rsidRDefault="006A0B43" w:rsidP="006A0B43"/>
    <w:p w14:paraId="334D9E65" w14:textId="77777777" w:rsidR="00300117" w:rsidRDefault="00300117" w:rsidP="006A0B43"/>
    <w:p w14:paraId="352FA0CA" w14:textId="77777777" w:rsidR="00300117" w:rsidRDefault="00300117" w:rsidP="006A0B43"/>
    <w:p w14:paraId="5B6F4E32" w14:textId="77777777" w:rsidR="00300117" w:rsidRDefault="00300117" w:rsidP="006A0B43"/>
    <w:p w14:paraId="0503DACD" w14:textId="6A9A0304" w:rsidR="00300117" w:rsidRDefault="00300117" w:rsidP="006A0B43"/>
    <w:p w14:paraId="31729994" w14:textId="40898D61" w:rsidR="00300117" w:rsidRDefault="00300117" w:rsidP="006A0B43"/>
    <w:p w14:paraId="7801A3DE" w14:textId="471A56E8" w:rsidR="00300117" w:rsidRDefault="00300117" w:rsidP="006A0B43"/>
    <w:p w14:paraId="5884E39D" w14:textId="0C5B0D3D" w:rsidR="00300117" w:rsidRDefault="00300117" w:rsidP="006A0B43"/>
    <w:p w14:paraId="1C179429" w14:textId="3AFBCB87" w:rsidR="00300117" w:rsidRDefault="00300117" w:rsidP="006A0B43"/>
    <w:p w14:paraId="68BBC6B1" w14:textId="0E3F6FF8" w:rsidR="00300117" w:rsidRDefault="00300117" w:rsidP="006A0B43"/>
    <w:p w14:paraId="32B73717" w14:textId="6E00B616" w:rsidR="00300117" w:rsidRDefault="00300117" w:rsidP="006A0B43"/>
    <w:p w14:paraId="2C565A50" w14:textId="4B21DCF2" w:rsidR="00300117" w:rsidRDefault="00300117" w:rsidP="006A0B43"/>
    <w:p w14:paraId="1C1B4204" w14:textId="77777777" w:rsidR="00300117" w:rsidRPr="00F160C3" w:rsidRDefault="00300117" w:rsidP="00300117">
      <w:pPr>
        <w:rPr>
          <w:u w:val="single"/>
        </w:rPr>
      </w:pPr>
      <w:r w:rsidRPr="00F160C3">
        <w:rPr>
          <w:b/>
          <w:u w:val="single"/>
        </w:rPr>
        <w:t>Step 2</w:t>
      </w:r>
      <w:r w:rsidRPr="00F160C3">
        <w:rPr>
          <w:u w:val="single"/>
        </w:rPr>
        <w:tab/>
      </w:r>
    </w:p>
    <w:p w14:paraId="5CC05709" w14:textId="77777777" w:rsidR="00300117" w:rsidRDefault="00300117" w:rsidP="00300117"/>
    <w:p w14:paraId="59D7EE54" w14:textId="77777777" w:rsidR="00300117" w:rsidRDefault="00300117" w:rsidP="00300117">
      <w:r>
        <w:rPr>
          <w:noProof/>
        </w:rPr>
        <mc:AlternateContent>
          <mc:Choice Requires="wps">
            <w:drawing>
              <wp:anchor distT="0" distB="0" distL="114300" distR="114300" simplePos="0" relativeHeight="251697152" behindDoc="0" locked="0" layoutInCell="0" allowOverlap="1" wp14:anchorId="4BDEE23C" wp14:editId="4099E9D8">
                <wp:simplePos x="0" y="0"/>
                <wp:positionH relativeFrom="column">
                  <wp:posOffset>5254818</wp:posOffset>
                </wp:positionH>
                <wp:positionV relativeFrom="paragraph">
                  <wp:posOffset>264381</wp:posOffset>
                </wp:positionV>
                <wp:extent cx="1371600" cy="25908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DD3F8" id="Rectangle 40" o:spid="_x0000_s1026" style="position:absolute;margin-left:413.75pt;margin-top:20.8pt;width:108pt;height:20.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" o:allowincell="f"/>
            </w:pict>
          </mc:Fallback>
        </mc:AlternateContent>
      </w:r>
      <w:r>
        <w:t xml:space="preserve">Click on the red button, then on the second house “+” sign to the right to create a new placement home. </w:t>
      </w:r>
    </w:p>
    <w:p w14:paraId="6D261C2F" w14:textId="00518C22" w:rsidR="00300117" w:rsidRDefault="00300117" w:rsidP="006A0B43"/>
    <w:p w14:paraId="5379A73A" w14:textId="77777777" w:rsidR="00300117" w:rsidRDefault="00300117" w:rsidP="006A0B43"/>
    <w:p w14:paraId="5B1E9B66" w14:textId="35D9F11E" w:rsidR="006A0B43" w:rsidRDefault="006A0B43" w:rsidP="006A0B43">
      <w:r>
        <w:rPr>
          <w:noProof/>
        </w:rPr>
        <mc:AlternateContent>
          <mc:Choice Requires="wps">
            <w:drawing>
              <wp:anchor distT="0" distB="0" distL="114300" distR="114300" simplePos="0" relativeHeight="251686912" behindDoc="0" locked="0" layoutInCell="0" allowOverlap="1" wp14:anchorId="15FF9ED5" wp14:editId="574FDE6F">
                <wp:simplePos x="0" y="0"/>
                <wp:positionH relativeFrom="column">
                  <wp:posOffset>1028700</wp:posOffset>
                </wp:positionH>
                <wp:positionV relativeFrom="paragraph">
                  <wp:posOffset>38100</wp:posOffset>
                </wp:positionV>
                <wp:extent cx="4305300" cy="57150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05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9AE6A" id="Straight Connector 4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pt" to="42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" o:allowincell="f">
                <v:stroke endarrow="block"/>
              </v:line>
            </w:pict>
          </mc:Fallback>
        </mc:AlternateContent>
      </w:r>
      <w:r>
        <w:rPr>
          <w:noProof/>
        </w:rPr>
        <mc:AlternateContent>
          <mc:Choice Requires="wps">
            <w:drawing>
              <wp:anchor distT="0" distB="0" distL="114300" distR="114300" simplePos="0" relativeHeight="251685888" behindDoc="0" locked="0" layoutInCell="0" allowOverlap="1" wp14:anchorId="0A7D0336" wp14:editId="3899BFCB">
                <wp:simplePos x="0" y="0"/>
                <wp:positionH relativeFrom="column">
                  <wp:posOffset>571500</wp:posOffset>
                </wp:positionH>
                <wp:positionV relativeFrom="paragraph">
                  <wp:posOffset>38100</wp:posOffset>
                </wp:positionV>
                <wp:extent cx="4800600" cy="45720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10571" id="Straight Connector 41"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pt" to="42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" o:allowincell="f">
                <v:stroke endarrow="block"/>
              </v:line>
            </w:pict>
          </mc:Fallback>
        </mc:AlternateContent>
      </w:r>
      <w:r>
        <w:rPr>
          <w:noProof/>
        </w:rPr>
        <mc:AlternateContent>
          <mc:Choice Requires="wps">
            <w:drawing>
              <wp:anchor distT="0" distB="0" distL="114300" distR="114300" simplePos="0" relativeHeight="251662336" behindDoc="0" locked="0" layoutInCell="0" allowOverlap="1" wp14:anchorId="4AEAF23A" wp14:editId="05F3FCB4">
                <wp:simplePos x="0" y="0"/>
                <wp:positionH relativeFrom="column">
                  <wp:posOffset>1600200</wp:posOffset>
                </wp:positionH>
                <wp:positionV relativeFrom="paragraph">
                  <wp:posOffset>3756660</wp:posOffset>
                </wp:positionV>
                <wp:extent cx="1371600" cy="25908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90203" id="Rectangle 39" o:spid="_x0000_s1026" style="position:absolute;margin-left:126pt;margin-top:295.8pt;width:108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" o:allowincell="f"/>
            </w:pict>
          </mc:Fallback>
        </mc:AlternateContent>
      </w:r>
      <w:r>
        <w:rPr>
          <w:noProof/>
        </w:rPr>
        <w:drawing>
          <wp:inline distT="0" distB="0" distL="0" distR="0" wp14:anchorId="1214684E" wp14:editId="06CAD3DE">
            <wp:extent cx="5476875" cy="411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15992536" w14:textId="5661ABCA" w:rsidR="006A0B43" w:rsidRDefault="006A0B43" w:rsidP="006A0B43"/>
    <w:p w14:paraId="7C083C32" w14:textId="201224CE" w:rsidR="00912DA5" w:rsidRDefault="00912DA5" w:rsidP="006A0B43"/>
    <w:p w14:paraId="731AA4CF" w14:textId="77777777" w:rsidR="00912DA5" w:rsidRDefault="00912DA5" w:rsidP="006A0B43"/>
    <w:p w14:paraId="18BE0992" w14:textId="77777777" w:rsidR="00300117" w:rsidRDefault="00300117" w:rsidP="006A0B43"/>
    <w:p w14:paraId="78480648" w14:textId="77777777" w:rsidR="00300117" w:rsidRDefault="00300117" w:rsidP="006A0B43"/>
    <w:p w14:paraId="1D0C579F" w14:textId="0F0FF0F3" w:rsidR="00300117" w:rsidRDefault="00300117" w:rsidP="006A0B43"/>
    <w:p w14:paraId="719B4582" w14:textId="4ACE638C" w:rsidR="00300117" w:rsidRDefault="00300117" w:rsidP="006A0B43"/>
    <w:p w14:paraId="6ACDD6EF" w14:textId="2095E517" w:rsidR="00300117" w:rsidRDefault="00300117" w:rsidP="006A0B43"/>
    <w:p w14:paraId="31825F60" w14:textId="60684516" w:rsidR="00300117" w:rsidRDefault="00300117" w:rsidP="006A0B43"/>
    <w:p w14:paraId="1B2F3CAE" w14:textId="2844E415" w:rsidR="00300117" w:rsidRDefault="00300117" w:rsidP="006A0B43"/>
    <w:p w14:paraId="75EEB38C" w14:textId="56C9A0E3" w:rsidR="00300117" w:rsidRDefault="00300117" w:rsidP="006A0B43"/>
    <w:p w14:paraId="102E0EDE" w14:textId="198A6A74" w:rsidR="00300117" w:rsidRDefault="00300117" w:rsidP="006A0B43"/>
    <w:p w14:paraId="6E22B210" w14:textId="7907008A" w:rsidR="00300117" w:rsidRDefault="00300117" w:rsidP="006A0B43"/>
    <w:p w14:paraId="1CACB4A2" w14:textId="35032C41" w:rsidR="00300117" w:rsidRDefault="00300117" w:rsidP="006A0B43"/>
    <w:p w14:paraId="55C59566" w14:textId="7A14F314" w:rsidR="00300117" w:rsidRDefault="00300117" w:rsidP="006A0B43"/>
    <w:p w14:paraId="10BE3995" w14:textId="16DD9E30" w:rsidR="00300117" w:rsidRDefault="00300117" w:rsidP="006A0B43"/>
    <w:p w14:paraId="4F0A6523" w14:textId="3CD59371" w:rsidR="00300117" w:rsidRDefault="00300117" w:rsidP="006A0B43"/>
    <w:p w14:paraId="7AF4CD4D" w14:textId="77777777" w:rsidR="00300117" w:rsidRPr="00F160C3" w:rsidRDefault="00300117" w:rsidP="00300117">
      <w:pPr>
        <w:rPr>
          <w:u w:val="single"/>
        </w:rPr>
      </w:pPr>
      <w:r w:rsidRPr="00F160C3">
        <w:rPr>
          <w:b/>
          <w:u w:val="single"/>
        </w:rPr>
        <w:t>Step 3</w:t>
      </w:r>
      <w:r w:rsidRPr="00F160C3">
        <w:rPr>
          <w:u w:val="single"/>
        </w:rPr>
        <w:tab/>
      </w:r>
    </w:p>
    <w:p w14:paraId="1C750AD2" w14:textId="77777777" w:rsidR="00300117" w:rsidRDefault="00300117" w:rsidP="00300117"/>
    <w:p w14:paraId="512CD9E7" w14:textId="77777777" w:rsidR="00300117" w:rsidRDefault="00300117" w:rsidP="00300117">
      <w:r>
        <w:rPr>
          <w:noProof/>
        </w:rPr>
        <mc:AlternateContent>
          <mc:Choice Requires="wps">
            <w:drawing>
              <wp:anchor distT="0" distB="0" distL="114300" distR="114300" simplePos="0" relativeHeight="251699200" behindDoc="0" locked="0" layoutInCell="0" allowOverlap="1" wp14:anchorId="40B054ED" wp14:editId="47B6D20D">
                <wp:simplePos x="0" y="0"/>
                <wp:positionH relativeFrom="column">
                  <wp:posOffset>5134997</wp:posOffset>
                </wp:positionH>
                <wp:positionV relativeFrom="paragraph">
                  <wp:posOffset>1007745</wp:posOffset>
                </wp:positionV>
                <wp:extent cx="1371600" cy="25908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4B7D9" id="Rectangle 37" o:spid="_x0000_s1026" style="position:absolute;margin-left:404.35pt;margin-top:79.35pt;width:108pt;height:2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" o:allowincell="f"/>
            </w:pict>
          </mc:Fallback>
        </mc:AlternateContent>
      </w:r>
      <w:r>
        <w:rPr>
          <w:noProof/>
        </w:rPr>
        <mc:AlternateContent>
          <mc:Choice Requires="wps">
            <w:drawing>
              <wp:anchor distT="0" distB="0" distL="114300" distR="114300" simplePos="0" relativeHeight="251700224" behindDoc="0" locked="0" layoutInCell="0" allowOverlap="1" wp14:anchorId="4BA52147" wp14:editId="18FA717E">
                <wp:simplePos x="0" y="0"/>
                <wp:positionH relativeFrom="column">
                  <wp:posOffset>800100</wp:posOffset>
                </wp:positionH>
                <wp:positionV relativeFrom="paragraph">
                  <wp:posOffset>1021080</wp:posOffset>
                </wp:positionV>
                <wp:extent cx="3429000" cy="148590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C2A63" id="Straight Connector 38"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0.4pt" to="333pt,1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" o:allowincell="f">
                <v:stroke endarrow="block"/>
              </v:line>
            </w:pict>
          </mc:Fallback>
        </mc:AlternateContent>
      </w:r>
      <w:r>
        <w:t xml:space="preserve">You will complete the ID page as usual </w:t>
      </w:r>
      <w:r w:rsidRPr="003F5C42">
        <w:rPr>
          <w:b/>
          <w:u w:val="single"/>
        </w:rPr>
        <w:t>EXCEPT</w:t>
      </w:r>
      <w:r>
        <w:t xml:space="preserve"> you must select the Placement Home Type of “</w:t>
      </w:r>
      <w:r w:rsidRPr="003F5C42">
        <w:rPr>
          <w:b/>
          <w:u w:val="single"/>
        </w:rPr>
        <w:t>Court Specified Home</w:t>
      </w:r>
      <w:r>
        <w:t>” for SILP placements. (</w:t>
      </w:r>
      <w:r w:rsidRPr="00FF634F">
        <w:rPr>
          <w:u w:val="single"/>
        </w:rPr>
        <w:t>Do not send RM200 to Resource Management for SILP placement</w:t>
      </w:r>
      <w:r>
        <w:t>). The system will generate the vendor number, however, if after 24 business hours since the placement was created, if you find that the vendor number has not been created, contact the Supervisor over the Resource Management Unit for assistance with setting up the vendor number.</w:t>
      </w:r>
    </w:p>
    <w:p w14:paraId="68861EBB" w14:textId="77777777" w:rsidR="00300117" w:rsidRDefault="00300117" w:rsidP="006A0B43"/>
    <w:p w14:paraId="628892B8" w14:textId="01510A7F" w:rsidR="006A0B43" w:rsidRPr="00912DA5" w:rsidRDefault="006A0B43" w:rsidP="006A0B43">
      <w:r>
        <w:rPr>
          <w:b/>
          <w:noProof/>
        </w:rPr>
        <mc:AlternateContent>
          <mc:Choice Requires="wps">
            <w:drawing>
              <wp:anchor distT="0" distB="0" distL="114300" distR="114300" simplePos="0" relativeHeight="251664384" behindDoc="0" locked="0" layoutInCell="0" allowOverlap="1" wp14:anchorId="0000F1B4" wp14:editId="2DD83D1D">
                <wp:simplePos x="0" y="0"/>
                <wp:positionH relativeFrom="column">
                  <wp:posOffset>1600200</wp:posOffset>
                </wp:positionH>
                <wp:positionV relativeFrom="paragraph">
                  <wp:posOffset>3749040</wp:posOffset>
                </wp:positionV>
                <wp:extent cx="1371600" cy="25908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CFED7" id="Rectangle 36" o:spid="_x0000_s1026" style="position:absolute;margin-left:126pt;margin-top:295.2pt;width:108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" o:allowincell="f"/>
            </w:pict>
          </mc:Fallback>
        </mc:AlternateContent>
      </w:r>
      <w:r>
        <w:rPr>
          <w:noProof/>
        </w:rPr>
        <w:drawing>
          <wp:inline distT="0" distB="0" distL="0" distR="0" wp14:anchorId="33F222F9" wp14:editId="02684656">
            <wp:extent cx="5476875" cy="4114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2C717E2D" w14:textId="182CBB1D" w:rsidR="006A0B43" w:rsidRDefault="006A0B43" w:rsidP="006A0B43">
      <w:pPr>
        <w:rPr>
          <w:b/>
        </w:rPr>
      </w:pPr>
    </w:p>
    <w:p w14:paraId="071311F1" w14:textId="1387452E" w:rsidR="00912DA5" w:rsidRDefault="00912DA5" w:rsidP="006A0B43">
      <w:pPr>
        <w:rPr>
          <w:b/>
        </w:rPr>
      </w:pPr>
    </w:p>
    <w:p w14:paraId="4775A9B6" w14:textId="0D47016D" w:rsidR="00912DA5" w:rsidRDefault="00912DA5" w:rsidP="006A0B43">
      <w:pPr>
        <w:rPr>
          <w:b/>
        </w:rPr>
      </w:pPr>
    </w:p>
    <w:p w14:paraId="780E68B1" w14:textId="44A9512E" w:rsidR="00912DA5" w:rsidRDefault="00912DA5" w:rsidP="006A0B43">
      <w:pPr>
        <w:rPr>
          <w:b/>
        </w:rPr>
      </w:pPr>
    </w:p>
    <w:p w14:paraId="2E9C2974" w14:textId="03F95921" w:rsidR="00912DA5" w:rsidRDefault="00912DA5" w:rsidP="006A0B43">
      <w:pPr>
        <w:rPr>
          <w:b/>
        </w:rPr>
      </w:pPr>
    </w:p>
    <w:p w14:paraId="0FDCFDC4" w14:textId="098D2ACA" w:rsidR="00912DA5" w:rsidRDefault="00912DA5" w:rsidP="006A0B43">
      <w:pPr>
        <w:rPr>
          <w:b/>
        </w:rPr>
      </w:pPr>
    </w:p>
    <w:p w14:paraId="07AF305F" w14:textId="2BE7544B" w:rsidR="00912DA5" w:rsidRDefault="00912DA5" w:rsidP="006A0B43">
      <w:pPr>
        <w:rPr>
          <w:b/>
        </w:rPr>
      </w:pPr>
    </w:p>
    <w:p w14:paraId="64999CF5" w14:textId="50BC15CF" w:rsidR="00912DA5" w:rsidRDefault="00912DA5" w:rsidP="006A0B43">
      <w:pPr>
        <w:rPr>
          <w:b/>
        </w:rPr>
      </w:pPr>
    </w:p>
    <w:p w14:paraId="5A9D747F" w14:textId="5AF0BE24" w:rsidR="00912DA5" w:rsidRDefault="00912DA5" w:rsidP="006A0B43">
      <w:pPr>
        <w:rPr>
          <w:b/>
        </w:rPr>
      </w:pPr>
    </w:p>
    <w:p w14:paraId="60BB5DCB" w14:textId="04659C28" w:rsidR="00912DA5" w:rsidRDefault="00912DA5" w:rsidP="006A0B43">
      <w:pPr>
        <w:rPr>
          <w:b/>
        </w:rPr>
      </w:pPr>
    </w:p>
    <w:p w14:paraId="49246919" w14:textId="4AFE7A30" w:rsidR="00912DA5" w:rsidRDefault="00912DA5" w:rsidP="006A0B43">
      <w:pPr>
        <w:rPr>
          <w:b/>
        </w:rPr>
      </w:pPr>
    </w:p>
    <w:p w14:paraId="1FA26DC3" w14:textId="1109180F" w:rsidR="00912DA5" w:rsidRDefault="00912DA5" w:rsidP="006A0B43">
      <w:pPr>
        <w:rPr>
          <w:b/>
        </w:rPr>
      </w:pPr>
    </w:p>
    <w:p w14:paraId="24ECA588" w14:textId="3930B362" w:rsidR="00912DA5" w:rsidRDefault="00912DA5" w:rsidP="006A0B43">
      <w:pPr>
        <w:rPr>
          <w:b/>
        </w:rPr>
      </w:pPr>
    </w:p>
    <w:p w14:paraId="1C5E9A09" w14:textId="0DA8F7A4" w:rsidR="00912DA5" w:rsidRDefault="00912DA5" w:rsidP="006A0B43">
      <w:pPr>
        <w:rPr>
          <w:b/>
        </w:rPr>
      </w:pPr>
    </w:p>
    <w:p w14:paraId="26310F51" w14:textId="457CA1C7" w:rsidR="00912DA5" w:rsidRDefault="00912DA5" w:rsidP="006A0B43">
      <w:pPr>
        <w:rPr>
          <w:b/>
        </w:rPr>
      </w:pPr>
    </w:p>
    <w:p w14:paraId="595735A5" w14:textId="52620C6B" w:rsidR="00912DA5" w:rsidRDefault="00912DA5" w:rsidP="006A0B43">
      <w:pPr>
        <w:rPr>
          <w:b/>
        </w:rPr>
      </w:pPr>
    </w:p>
    <w:p w14:paraId="168340BC" w14:textId="118F3C7F" w:rsidR="00912DA5" w:rsidRDefault="00912DA5" w:rsidP="006A0B43">
      <w:pPr>
        <w:rPr>
          <w:b/>
        </w:rPr>
      </w:pPr>
    </w:p>
    <w:p w14:paraId="3F108883" w14:textId="3E5B336C" w:rsidR="00912DA5" w:rsidRDefault="00912DA5" w:rsidP="006A0B43">
      <w:pPr>
        <w:rPr>
          <w:b/>
        </w:rPr>
      </w:pPr>
    </w:p>
    <w:p w14:paraId="4BD08A61" w14:textId="17EE357D" w:rsidR="00912DA5" w:rsidRDefault="00912DA5" w:rsidP="006A0B43">
      <w:pPr>
        <w:rPr>
          <w:b/>
        </w:rPr>
      </w:pPr>
    </w:p>
    <w:p w14:paraId="2886C52B" w14:textId="64480ED8" w:rsidR="00912DA5" w:rsidRDefault="00912DA5" w:rsidP="006A0B43">
      <w:pPr>
        <w:rPr>
          <w:b/>
        </w:rPr>
      </w:pPr>
    </w:p>
    <w:p w14:paraId="3B6E6024" w14:textId="3A622782" w:rsidR="00912DA5" w:rsidRDefault="00912DA5" w:rsidP="006A0B43">
      <w:pPr>
        <w:rPr>
          <w:b/>
        </w:rPr>
      </w:pPr>
    </w:p>
    <w:p w14:paraId="629267F0" w14:textId="320A1CB7" w:rsidR="00912DA5" w:rsidRDefault="00912DA5" w:rsidP="006A0B43">
      <w:pPr>
        <w:rPr>
          <w:b/>
        </w:rPr>
      </w:pPr>
    </w:p>
    <w:p w14:paraId="28F8B264" w14:textId="3E189686" w:rsidR="00912DA5" w:rsidRDefault="00912DA5" w:rsidP="006A0B43">
      <w:pPr>
        <w:rPr>
          <w:b/>
        </w:rPr>
      </w:pPr>
    </w:p>
    <w:p w14:paraId="19025C51" w14:textId="77777777" w:rsidR="006A0B43" w:rsidRPr="00F160C3" w:rsidRDefault="006A0B43" w:rsidP="006A0B43">
      <w:pPr>
        <w:rPr>
          <w:b/>
          <w:u w:val="single"/>
        </w:rPr>
      </w:pPr>
      <w:r w:rsidRPr="00F160C3">
        <w:rPr>
          <w:b/>
          <w:u w:val="single"/>
        </w:rPr>
        <w:t>Step 4</w:t>
      </w:r>
    </w:p>
    <w:p w14:paraId="0A9C4C59" w14:textId="2FAA6FEB" w:rsidR="006A0B43" w:rsidRDefault="00912DA5" w:rsidP="006A0B43">
      <w:pPr>
        <w:rPr>
          <w:b/>
        </w:rPr>
      </w:pPr>
      <w:r>
        <w:rPr>
          <w:noProof/>
        </w:rPr>
        <mc:AlternateContent>
          <mc:Choice Requires="wps">
            <w:drawing>
              <wp:anchor distT="0" distB="0" distL="114300" distR="114300" simplePos="0" relativeHeight="251665408" behindDoc="0" locked="0" layoutInCell="0" allowOverlap="1" wp14:anchorId="3F453E83" wp14:editId="2746CEBB">
                <wp:simplePos x="0" y="0"/>
                <wp:positionH relativeFrom="column">
                  <wp:posOffset>3600947</wp:posOffset>
                </wp:positionH>
                <wp:positionV relativeFrom="paragraph">
                  <wp:posOffset>137160</wp:posOffset>
                </wp:positionV>
                <wp:extent cx="1371600" cy="25908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A0C1F" id="Rectangle 35" o:spid="_x0000_s1026" style="position:absolute;margin-left:283.55pt;margin-top:10.8pt;width:108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" o:allowincell="f"/>
            </w:pict>
          </mc:Fallback>
        </mc:AlternateContent>
      </w:r>
    </w:p>
    <w:p w14:paraId="2929994C" w14:textId="4E608D10" w:rsidR="006A0B43" w:rsidRDefault="006A0B43" w:rsidP="006A0B43">
      <w:r>
        <w:t>Complete the Substitute Care Provider page as usual.</w:t>
      </w:r>
    </w:p>
    <w:p w14:paraId="3BEABD78" w14:textId="7654D634" w:rsidR="006A0B43" w:rsidRPr="00405002" w:rsidRDefault="006A0B43" w:rsidP="006A0B43"/>
    <w:p w14:paraId="37737BA9" w14:textId="0281BA5A" w:rsidR="006A0B43" w:rsidRDefault="006A0B43" w:rsidP="006A0B43">
      <w:r>
        <w:rPr>
          <w:noProof/>
        </w:rPr>
        <mc:AlternateContent>
          <mc:Choice Requires="wps">
            <w:drawing>
              <wp:anchor distT="0" distB="0" distL="114300" distR="114300" simplePos="0" relativeHeight="251666432" behindDoc="0" locked="0" layoutInCell="0" allowOverlap="1" wp14:anchorId="5E7C034D" wp14:editId="201C8E09">
                <wp:simplePos x="0" y="0"/>
                <wp:positionH relativeFrom="column">
                  <wp:posOffset>1600200</wp:posOffset>
                </wp:positionH>
                <wp:positionV relativeFrom="paragraph">
                  <wp:posOffset>3756660</wp:posOffset>
                </wp:positionV>
                <wp:extent cx="1371600" cy="2590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4993C" id="Rectangle 34" o:spid="_x0000_s1026" style="position:absolute;margin-left:126pt;margin-top:295.8pt;width:108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" o:allowincell="f"/>
            </w:pict>
          </mc:Fallback>
        </mc:AlternateContent>
      </w:r>
      <w:r>
        <w:rPr>
          <w:noProof/>
        </w:rPr>
        <w:drawing>
          <wp:inline distT="0" distB="0" distL="0" distR="0" wp14:anchorId="6B346B7E" wp14:editId="1142D1C8">
            <wp:extent cx="5476875" cy="411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645BDEC7" w14:textId="77777777" w:rsidR="006A0B43" w:rsidRDefault="006A0B43" w:rsidP="006A0B43"/>
    <w:p w14:paraId="337E7713" w14:textId="77777777" w:rsidR="006A0B43" w:rsidRDefault="006A0B43" w:rsidP="006A0B43"/>
    <w:p w14:paraId="15AAD445" w14:textId="77777777" w:rsidR="006A0B43" w:rsidRDefault="006A0B43" w:rsidP="006A0B43"/>
    <w:p w14:paraId="559E0FAA" w14:textId="77777777" w:rsidR="006A0B43" w:rsidRDefault="006A0B43" w:rsidP="006A0B43"/>
    <w:p w14:paraId="2BCBDA3B" w14:textId="77777777" w:rsidR="006A0B43" w:rsidRDefault="006A0B43" w:rsidP="006A0B43"/>
    <w:p w14:paraId="467FCB5F" w14:textId="77777777" w:rsidR="006A0B43" w:rsidRDefault="006A0B43" w:rsidP="006A0B43"/>
    <w:p w14:paraId="2FA9CF5C" w14:textId="77777777" w:rsidR="006A0B43" w:rsidRDefault="006A0B43" w:rsidP="006A0B43"/>
    <w:p w14:paraId="2084B9B7" w14:textId="77777777" w:rsidR="006A0B43" w:rsidRDefault="006A0B43" w:rsidP="006A0B43"/>
    <w:p w14:paraId="1ED56B4A" w14:textId="77777777" w:rsidR="006A0B43" w:rsidRDefault="006A0B43" w:rsidP="006A0B43"/>
    <w:p w14:paraId="7C81A622" w14:textId="77777777" w:rsidR="006A0B43" w:rsidRDefault="006A0B43" w:rsidP="006A0B43"/>
    <w:p w14:paraId="14CF65A8" w14:textId="77777777" w:rsidR="006A0B43" w:rsidRDefault="006A0B43" w:rsidP="006A0B43"/>
    <w:p w14:paraId="737BA8E2" w14:textId="77777777" w:rsidR="006A0B43" w:rsidRDefault="006A0B43" w:rsidP="006A0B43"/>
    <w:p w14:paraId="6A0AD18C" w14:textId="77777777" w:rsidR="006A0B43" w:rsidRDefault="006A0B43" w:rsidP="006A0B43"/>
    <w:p w14:paraId="3C15D3FB" w14:textId="77777777" w:rsidR="006A0B43" w:rsidRDefault="006A0B43" w:rsidP="006A0B43"/>
    <w:p w14:paraId="2C722225" w14:textId="77777777" w:rsidR="006A0B43" w:rsidRDefault="006A0B43" w:rsidP="006A0B43"/>
    <w:p w14:paraId="3194B6BD" w14:textId="77777777" w:rsidR="006A0B43" w:rsidRDefault="006A0B43" w:rsidP="006A0B43"/>
    <w:p w14:paraId="31334D93" w14:textId="77777777" w:rsidR="006A0B43" w:rsidRDefault="006A0B43" w:rsidP="006A0B43"/>
    <w:p w14:paraId="1833BCDF" w14:textId="77777777" w:rsidR="006A0B43" w:rsidRDefault="006A0B43" w:rsidP="006A0B43"/>
    <w:p w14:paraId="13E180E5" w14:textId="77777777" w:rsidR="006A0B43" w:rsidRDefault="006A0B43" w:rsidP="006A0B43"/>
    <w:p w14:paraId="4D1A886A" w14:textId="77777777" w:rsidR="006A0B43" w:rsidRPr="00F160C3" w:rsidRDefault="006A0B43" w:rsidP="006A0B43">
      <w:pPr>
        <w:rPr>
          <w:u w:val="single"/>
        </w:rPr>
      </w:pPr>
      <w:r w:rsidRPr="00F160C3">
        <w:rPr>
          <w:b/>
          <w:u w:val="single"/>
        </w:rPr>
        <w:t>Step 5</w:t>
      </w:r>
      <w:r w:rsidRPr="00F160C3">
        <w:rPr>
          <w:u w:val="single"/>
        </w:rPr>
        <w:t xml:space="preserve"> </w:t>
      </w:r>
    </w:p>
    <w:p w14:paraId="0DF01F54" w14:textId="77777777" w:rsidR="006A0B43" w:rsidRDefault="006A0B43" w:rsidP="006A0B43"/>
    <w:p w14:paraId="4FEEA4AB" w14:textId="59633477" w:rsidR="006A0B43" w:rsidRDefault="00912DA5" w:rsidP="006A0B43">
      <w:r>
        <w:rPr>
          <w:noProof/>
        </w:rPr>
        <mc:AlternateContent>
          <mc:Choice Requires="wps">
            <w:drawing>
              <wp:anchor distT="0" distB="0" distL="114300" distR="114300" simplePos="0" relativeHeight="251667456" behindDoc="0" locked="0" layoutInCell="0" allowOverlap="1" wp14:anchorId="104321B7" wp14:editId="46E874B8">
                <wp:simplePos x="0" y="0"/>
                <wp:positionH relativeFrom="column">
                  <wp:posOffset>5268734</wp:posOffset>
                </wp:positionH>
                <wp:positionV relativeFrom="paragraph">
                  <wp:posOffset>190500</wp:posOffset>
                </wp:positionV>
                <wp:extent cx="1371600" cy="259080"/>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7F8EC" id="Rectangle 32" o:spid="_x0000_s1026" style="position:absolute;margin-left:414.85pt;margin-top:15pt;width:108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KaIwIAAD4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" o:allowincell="f"/>
            </w:pict>
          </mc:Fallback>
        </mc:AlternateContent>
      </w:r>
      <w:r w:rsidR="006A0B43">
        <w:rPr>
          <w:noProof/>
        </w:rPr>
        <mc:AlternateContent>
          <mc:Choice Requires="wps">
            <w:drawing>
              <wp:anchor distT="0" distB="0" distL="114300" distR="114300" simplePos="0" relativeHeight="251688960" behindDoc="0" locked="0" layoutInCell="0" allowOverlap="1" wp14:anchorId="5697952F" wp14:editId="40E29426">
                <wp:simplePos x="0" y="0"/>
                <wp:positionH relativeFrom="column">
                  <wp:posOffset>342900</wp:posOffset>
                </wp:positionH>
                <wp:positionV relativeFrom="paragraph">
                  <wp:posOffset>220980</wp:posOffset>
                </wp:positionV>
                <wp:extent cx="1257300" cy="205740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AF4EA" id="Straight Connector 33"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7.4pt" to="126pt,1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" o:allowincell="f">
                <v:stroke endarrow="block"/>
              </v:line>
            </w:pict>
          </mc:Fallback>
        </mc:AlternateContent>
      </w:r>
      <w:r w:rsidR="006A0B43">
        <w:t>Create a Special Project for all SILP placement homes by clicking on the ‘+’ sign and selecting ‘S-NMD SILP’</w:t>
      </w:r>
    </w:p>
    <w:p w14:paraId="11301515" w14:textId="611ABA1F" w:rsidR="006A0B43" w:rsidRDefault="006A0B43" w:rsidP="006A0B43"/>
    <w:p w14:paraId="7CA57BC0" w14:textId="4B82F0BB" w:rsidR="006A0B43" w:rsidRDefault="006A0B43" w:rsidP="006A0B43">
      <w:r>
        <w:rPr>
          <w:noProof/>
        </w:rPr>
        <mc:AlternateContent>
          <mc:Choice Requires="wps">
            <w:drawing>
              <wp:anchor distT="0" distB="0" distL="114300" distR="114300" simplePos="0" relativeHeight="251668480" behindDoc="0" locked="0" layoutInCell="0" allowOverlap="1" wp14:anchorId="7A7123B2" wp14:editId="5EC5B6C3">
                <wp:simplePos x="0" y="0"/>
                <wp:positionH relativeFrom="column">
                  <wp:posOffset>1714500</wp:posOffset>
                </wp:positionH>
                <wp:positionV relativeFrom="paragraph">
                  <wp:posOffset>3695700</wp:posOffset>
                </wp:positionV>
                <wp:extent cx="1371600" cy="25908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55AB1" id="Rectangle 31" o:spid="_x0000_s1026" style="position:absolute;margin-left:135pt;margin-top:291pt;width:108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" o:allowincell="f"/>
            </w:pict>
          </mc:Fallback>
        </mc:AlternateContent>
      </w:r>
      <w:r>
        <w:rPr>
          <w:noProof/>
        </w:rPr>
        <w:drawing>
          <wp:inline distT="0" distB="0" distL="0" distR="0" wp14:anchorId="550CB416" wp14:editId="62341854">
            <wp:extent cx="5476875" cy="411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73896CA2" w14:textId="77777777" w:rsidR="006A0B43" w:rsidRDefault="006A0B43" w:rsidP="006A0B43"/>
    <w:p w14:paraId="7A1974AA" w14:textId="77777777" w:rsidR="006A0B43" w:rsidRDefault="006A0B43" w:rsidP="006A0B43"/>
    <w:p w14:paraId="3D9D9AAA" w14:textId="77777777" w:rsidR="006A0B43" w:rsidRDefault="006A0B43" w:rsidP="006A0B43"/>
    <w:p w14:paraId="62433DCD" w14:textId="77777777" w:rsidR="006A0B43" w:rsidRDefault="006A0B43" w:rsidP="006A0B43"/>
    <w:p w14:paraId="48A6DDB4" w14:textId="77777777" w:rsidR="006A0B43" w:rsidRDefault="006A0B43" w:rsidP="006A0B43"/>
    <w:p w14:paraId="44942260" w14:textId="77777777" w:rsidR="006A0B43" w:rsidRDefault="006A0B43" w:rsidP="006A0B43"/>
    <w:p w14:paraId="01F78A81" w14:textId="77777777" w:rsidR="006A0B43" w:rsidRDefault="006A0B43" w:rsidP="006A0B43"/>
    <w:p w14:paraId="1089313C" w14:textId="77777777" w:rsidR="006A0B43" w:rsidRDefault="006A0B43" w:rsidP="006A0B43"/>
    <w:p w14:paraId="7A329161" w14:textId="77777777" w:rsidR="006A0B43" w:rsidRDefault="006A0B43" w:rsidP="006A0B43"/>
    <w:p w14:paraId="01002B21" w14:textId="77777777" w:rsidR="006A0B43" w:rsidRDefault="006A0B43" w:rsidP="006A0B43"/>
    <w:p w14:paraId="7E83523F" w14:textId="77777777" w:rsidR="006A0B43" w:rsidRDefault="006A0B43" w:rsidP="006A0B43"/>
    <w:p w14:paraId="0EF7431C" w14:textId="77777777" w:rsidR="006A0B43" w:rsidRDefault="006A0B43" w:rsidP="006A0B43"/>
    <w:p w14:paraId="3ED650BB" w14:textId="77777777" w:rsidR="006A0B43" w:rsidRDefault="006A0B43" w:rsidP="006A0B43"/>
    <w:p w14:paraId="3EE3DB51" w14:textId="77777777" w:rsidR="006A0B43" w:rsidRDefault="006A0B43" w:rsidP="006A0B43"/>
    <w:p w14:paraId="466193E8" w14:textId="77777777" w:rsidR="006A0B43" w:rsidRDefault="006A0B43" w:rsidP="006A0B43"/>
    <w:p w14:paraId="2874112F" w14:textId="77777777" w:rsidR="006A0B43" w:rsidRDefault="006A0B43" w:rsidP="006A0B43"/>
    <w:p w14:paraId="07C4131E" w14:textId="77777777" w:rsidR="006A0B43" w:rsidRDefault="006A0B43" w:rsidP="006A0B43"/>
    <w:p w14:paraId="081E0D9D" w14:textId="77777777" w:rsidR="006A0B43" w:rsidRDefault="006A0B43" w:rsidP="006A0B43"/>
    <w:p w14:paraId="03FCFDDB" w14:textId="77777777" w:rsidR="006A0B43" w:rsidRPr="00F160C3" w:rsidRDefault="006A0B43" w:rsidP="006A0B43">
      <w:pPr>
        <w:rPr>
          <w:b/>
          <w:u w:val="single"/>
        </w:rPr>
      </w:pPr>
      <w:r w:rsidRPr="00F160C3">
        <w:rPr>
          <w:b/>
          <w:u w:val="single"/>
        </w:rPr>
        <w:t xml:space="preserve">Step 6 </w:t>
      </w:r>
    </w:p>
    <w:p w14:paraId="1BA3686B" w14:textId="77777777" w:rsidR="006A0B43" w:rsidRPr="00405002" w:rsidRDefault="006A0B43" w:rsidP="006A0B43">
      <w:pPr>
        <w:rPr>
          <w:b/>
        </w:rPr>
      </w:pPr>
    </w:p>
    <w:p w14:paraId="66E98AA4" w14:textId="7BFAC6FC" w:rsidR="006A0B43" w:rsidRDefault="006A0B43" w:rsidP="006A0B43">
      <w:r>
        <w:rPr>
          <w:noProof/>
        </w:rPr>
        <mc:AlternateContent>
          <mc:Choice Requires="wps">
            <w:drawing>
              <wp:anchor distT="0" distB="0" distL="114300" distR="114300" simplePos="0" relativeHeight="251691008" behindDoc="0" locked="0" layoutInCell="0" allowOverlap="1" wp14:anchorId="61736909" wp14:editId="2EB54A93">
                <wp:simplePos x="0" y="0"/>
                <wp:positionH relativeFrom="column">
                  <wp:posOffset>342900</wp:posOffset>
                </wp:positionH>
                <wp:positionV relativeFrom="paragraph">
                  <wp:posOffset>220980</wp:posOffset>
                </wp:positionV>
                <wp:extent cx="457200" cy="182880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6FE00" id="Straight Connector 3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7.4pt" to="63pt,1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" o:allowincell="f">
                <v:stroke endarrow="block"/>
              </v:line>
            </w:pict>
          </mc:Fallback>
        </mc:AlternateContent>
      </w:r>
      <w:r>
        <w:rPr>
          <w:noProof/>
        </w:rPr>
        <mc:AlternateContent>
          <mc:Choice Requires="wps">
            <w:drawing>
              <wp:anchor distT="0" distB="0" distL="114300" distR="114300" simplePos="0" relativeHeight="251689984" behindDoc="0" locked="0" layoutInCell="0" allowOverlap="1" wp14:anchorId="23916466" wp14:editId="5EA43D86">
                <wp:simplePos x="0" y="0"/>
                <wp:positionH relativeFrom="column">
                  <wp:posOffset>228600</wp:posOffset>
                </wp:positionH>
                <wp:positionV relativeFrom="paragraph">
                  <wp:posOffset>220980</wp:posOffset>
                </wp:positionV>
                <wp:extent cx="571500" cy="160020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938F4" id="Straight Connector 2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4pt" to="63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" o:allowincell="f">
                <v:stroke endarrow="block"/>
              </v:line>
            </w:pict>
          </mc:Fallback>
        </mc:AlternateContent>
      </w:r>
      <w:r>
        <w:t>Enter the Start Date for the Special Project which should match the Start Date of SILP placement.</w:t>
      </w:r>
    </w:p>
    <w:p w14:paraId="28789124" w14:textId="6CA61682" w:rsidR="006A0B43" w:rsidRDefault="006A0B43" w:rsidP="006A0B43">
      <w:r>
        <w:rPr>
          <w:noProof/>
        </w:rPr>
        <mc:AlternateContent>
          <mc:Choice Requires="wps">
            <w:drawing>
              <wp:anchor distT="0" distB="0" distL="114300" distR="114300" simplePos="0" relativeHeight="251669504" behindDoc="0" locked="0" layoutInCell="0" allowOverlap="1" wp14:anchorId="1BC566A3" wp14:editId="4861D7F1">
                <wp:simplePos x="0" y="0"/>
                <wp:positionH relativeFrom="column">
                  <wp:posOffset>723900</wp:posOffset>
                </wp:positionH>
                <wp:positionV relativeFrom="paragraph">
                  <wp:posOffset>22860</wp:posOffset>
                </wp:positionV>
                <wp:extent cx="1371600" cy="25908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A3C47" id="Rectangle 28" o:spid="_x0000_s1026" style="position:absolute;margin-left:57pt;margin-top:1.8pt;width:108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" o:allowincell="f"/>
            </w:pict>
          </mc:Fallback>
        </mc:AlternateContent>
      </w:r>
    </w:p>
    <w:p w14:paraId="3464EA92" w14:textId="053770EE" w:rsidR="006A0B43" w:rsidRDefault="006A0B43" w:rsidP="006A0B43">
      <w:r>
        <w:rPr>
          <w:noProof/>
        </w:rPr>
        <mc:AlternateContent>
          <mc:Choice Requires="wps">
            <w:drawing>
              <wp:anchor distT="0" distB="0" distL="114300" distR="114300" simplePos="0" relativeHeight="251670528" behindDoc="0" locked="0" layoutInCell="0" allowOverlap="1" wp14:anchorId="7EFF3CEC" wp14:editId="18E7871F">
                <wp:simplePos x="0" y="0"/>
                <wp:positionH relativeFrom="column">
                  <wp:posOffset>1714500</wp:posOffset>
                </wp:positionH>
                <wp:positionV relativeFrom="paragraph">
                  <wp:posOffset>3695700</wp:posOffset>
                </wp:positionV>
                <wp:extent cx="1371600" cy="25908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C2CB0" id="Rectangle 27" o:spid="_x0000_s1026" style="position:absolute;margin-left:135pt;margin-top:291pt;width:108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0IoIw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" o:allowincell="f"/>
            </w:pict>
          </mc:Fallback>
        </mc:AlternateContent>
      </w:r>
      <w:r>
        <w:rPr>
          <w:noProof/>
        </w:rPr>
        <w:drawing>
          <wp:inline distT="0" distB="0" distL="0" distR="0" wp14:anchorId="63659ECF" wp14:editId="5D63D491">
            <wp:extent cx="5476875" cy="411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1E87AA60" w14:textId="77777777" w:rsidR="006A0B43" w:rsidRDefault="006A0B43" w:rsidP="006A0B43"/>
    <w:p w14:paraId="559FD55A" w14:textId="77777777" w:rsidR="006A0B43" w:rsidRDefault="006A0B43" w:rsidP="006A0B43"/>
    <w:p w14:paraId="6FC8CB8A" w14:textId="77777777" w:rsidR="006A0B43" w:rsidRDefault="006A0B43" w:rsidP="006A0B43"/>
    <w:p w14:paraId="053551EA" w14:textId="77777777" w:rsidR="006A0B43" w:rsidRDefault="006A0B43" w:rsidP="006A0B43"/>
    <w:p w14:paraId="69943D52" w14:textId="77777777" w:rsidR="006A0B43" w:rsidRDefault="006A0B43" w:rsidP="006A0B43"/>
    <w:p w14:paraId="77015F48" w14:textId="77777777" w:rsidR="006A0B43" w:rsidRDefault="006A0B43" w:rsidP="006A0B43"/>
    <w:p w14:paraId="0AB14DF6" w14:textId="77777777" w:rsidR="006A0B43" w:rsidRDefault="006A0B43" w:rsidP="006A0B43"/>
    <w:p w14:paraId="4F089322" w14:textId="77777777" w:rsidR="006A0B43" w:rsidRDefault="006A0B43" w:rsidP="006A0B43"/>
    <w:p w14:paraId="1701651B" w14:textId="77777777" w:rsidR="006A0B43" w:rsidRDefault="006A0B43" w:rsidP="006A0B43"/>
    <w:p w14:paraId="2B9089E9" w14:textId="77777777" w:rsidR="006A0B43" w:rsidRDefault="006A0B43" w:rsidP="006A0B43"/>
    <w:p w14:paraId="630785F6" w14:textId="77777777" w:rsidR="006A0B43" w:rsidRDefault="006A0B43" w:rsidP="006A0B43"/>
    <w:p w14:paraId="32AB11CC" w14:textId="77777777" w:rsidR="006A0B43" w:rsidRDefault="006A0B43" w:rsidP="006A0B43"/>
    <w:p w14:paraId="67D69A5F" w14:textId="77777777" w:rsidR="006A0B43" w:rsidRDefault="006A0B43" w:rsidP="006A0B43"/>
    <w:p w14:paraId="2EED117E" w14:textId="77777777" w:rsidR="006A0B43" w:rsidRDefault="006A0B43" w:rsidP="006A0B43"/>
    <w:p w14:paraId="57C4E697" w14:textId="77777777" w:rsidR="006A0B43" w:rsidRDefault="006A0B43" w:rsidP="006A0B43"/>
    <w:p w14:paraId="37CF0433" w14:textId="77777777" w:rsidR="006A0B43" w:rsidRDefault="006A0B43" w:rsidP="006A0B43"/>
    <w:p w14:paraId="1BE0EE19" w14:textId="77777777" w:rsidR="006A0B43" w:rsidRDefault="006A0B43" w:rsidP="006A0B43"/>
    <w:p w14:paraId="1F1AF932" w14:textId="77777777" w:rsidR="006A0B43" w:rsidRDefault="006A0B43" w:rsidP="006A0B43"/>
    <w:p w14:paraId="68D6AAE9" w14:textId="77777777" w:rsidR="006A0B43" w:rsidRDefault="006A0B43" w:rsidP="006A0B43"/>
    <w:p w14:paraId="0E678BE2" w14:textId="77777777" w:rsidR="006A0B43" w:rsidRPr="00F160C3" w:rsidRDefault="006A0B43" w:rsidP="006A0B43">
      <w:pPr>
        <w:rPr>
          <w:b/>
          <w:u w:val="single"/>
        </w:rPr>
      </w:pPr>
      <w:r w:rsidRPr="00F160C3">
        <w:rPr>
          <w:b/>
          <w:u w:val="single"/>
        </w:rPr>
        <w:t>Step 7</w:t>
      </w:r>
    </w:p>
    <w:p w14:paraId="356E0B69" w14:textId="77777777" w:rsidR="006A0B43" w:rsidRPr="00405002" w:rsidRDefault="006A0B43" w:rsidP="006A0B43">
      <w:pPr>
        <w:rPr>
          <w:b/>
        </w:rPr>
      </w:pPr>
    </w:p>
    <w:p w14:paraId="59B8785C" w14:textId="3E7F7E3A" w:rsidR="006A0B43" w:rsidRDefault="006A0B43" w:rsidP="006A0B43">
      <w:r>
        <w:rPr>
          <w:noProof/>
        </w:rPr>
        <mc:AlternateContent>
          <mc:Choice Requires="wps">
            <w:drawing>
              <wp:anchor distT="0" distB="0" distL="114300" distR="114300" simplePos="0" relativeHeight="251694080" behindDoc="0" locked="0" layoutInCell="0" allowOverlap="1" wp14:anchorId="20D13567" wp14:editId="67BC5115">
                <wp:simplePos x="0" y="0"/>
                <wp:positionH relativeFrom="column">
                  <wp:posOffset>4229100</wp:posOffset>
                </wp:positionH>
                <wp:positionV relativeFrom="paragraph">
                  <wp:posOffset>220980</wp:posOffset>
                </wp:positionV>
                <wp:extent cx="0" cy="171450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BF8FA" id="Straight Connector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4pt" to="333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lbNAIAAFo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" o:allowincell="f">
                <v:stroke endarrow="block"/>
              </v:line>
            </w:pict>
          </mc:Fallback>
        </mc:AlternateContent>
      </w:r>
      <w:r>
        <w:rPr>
          <w:noProof/>
        </w:rPr>
        <mc:AlternateContent>
          <mc:Choice Requires="wps">
            <w:drawing>
              <wp:anchor distT="0" distB="0" distL="114300" distR="114300" simplePos="0" relativeHeight="251693056" behindDoc="0" locked="0" layoutInCell="0" allowOverlap="1" wp14:anchorId="14FA7A13" wp14:editId="6D2FB81D">
                <wp:simplePos x="0" y="0"/>
                <wp:positionH relativeFrom="column">
                  <wp:posOffset>2286000</wp:posOffset>
                </wp:positionH>
                <wp:positionV relativeFrom="paragraph">
                  <wp:posOffset>220980</wp:posOffset>
                </wp:positionV>
                <wp:extent cx="1943100" cy="285750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857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5AF50" id="Straight Connector 2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7.4pt" to="333pt,2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" o:allowincell="f">
                <v:stroke endarrow="block"/>
              </v:line>
            </w:pict>
          </mc:Fallback>
        </mc:AlternateContent>
      </w:r>
      <w:r>
        <w:rPr>
          <w:noProof/>
        </w:rPr>
        <mc:AlternateContent>
          <mc:Choice Requires="wps">
            <w:drawing>
              <wp:anchor distT="0" distB="0" distL="114300" distR="114300" simplePos="0" relativeHeight="251692032" behindDoc="0" locked="0" layoutInCell="0" allowOverlap="1" wp14:anchorId="6829F395" wp14:editId="75703B9D">
                <wp:simplePos x="0" y="0"/>
                <wp:positionH relativeFrom="column">
                  <wp:posOffset>914400</wp:posOffset>
                </wp:positionH>
                <wp:positionV relativeFrom="paragraph">
                  <wp:posOffset>220980</wp:posOffset>
                </wp:positionV>
                <wp:extent cx="3314700" cy="91440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147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6C7A2" id="Straight Connector 24"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7.4pt" to="333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" o:allowincell="f">
                <v:stroke endarrow="block"/>
              </v:line>
            </w:pict>
          </mc:Fallback>
        </mc:AlternateContent>
      </w:r>
      <w:r>
        <w:t>Now you have completed adding the home. Click on ‘+’ sign under first house to create placement. Select the SILP home you created and click OK button.</w:t>
      </w:r>
    </w:p>
    <w:p w14:paraId="14EE4AA0" w14:textId="77777777" w:rsidR="006A0B43" w:rsidRDefault="006A0B43" w:rsidP="006A0B43"/>
    <w:p w14:paraId="14B19081" w14:textId="0ABCC799" w:rsidR="006A0B43" w:rsidRDefault="006A0B43" w:rsidP="006A0B43">
      <w:r>
        <w:rPr>
          <w:noProof/>
        </w:rPr>
        <mc:AlternateContent>
          <mc:Choice Requires="wps">
            <w:drawing>
              <wp:anchor distT="0" distB="0" distL="114300" distR="114300" simplePos="0" relativeHeight="251671552" behindDoc="0" locked="0" layoutInCell="0" allowOverlap="1" wp14:anchorId="2C727C50" wp14:editId="09B89F1D">
                <wp:simplePos x="0" y="0"/>
                <wp:positionH relativeFrom="column">
                  <wp:posOffset>685800</wp:posOffset>
                </wp:positionH>
                <wp:positionV relativeFrom="paragraph">
                  <wp:posOffset>38100</wp:posOffset>
                </wp:positionV>
                <wp:extent cx="1371600" cy="25908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D8AB7" id="Rectangle 23" o:spid="_x0000_s1026" style="position:absolute;margin-left:54pt;margin-top:3pt;width:108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3sUIwIAAD4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" o:allowincell="f"/>
            </w:pict>
          </mc:Fallback>
        </mc:AlternateContent>
      </w:r>
    </w:p>
    <w:p w14:paraId="7B015710" w14:textId="3279BC3B" w:rsidR="006A0B43" w:rsidRDefault="006A0B43" w:rsidP="006A0B43">
      <w:r>
        <w:rPr>
          <w:noProof/>
        </w:rPr>
        <mc:AlternateContent>
          <mc:Choice Requires="wps">
            <w:drawing>
              <wp:anchor distT="0" distB="0" distL="114300" distR="114300" simplePos="0" relativeHeight="251674624" behindDoc="0" locked="0" layoutInCell="0" allowOverlap="1" wp14:anchorId="3F17D318" wp14:editId="2795A222">
                <wp:simplePos x="0" y="0"/>
                <wp:positionH relativeFrom="column">
                  <wp:posOffset>1714500</wp:posOffset>
                </wp:positionH>
                <wp:positionV relativeFrom="paragraph">
                  <wp:posOffset>3749040</wp:posOffset>
                </wp:positionV>
                <wp:extent cx="1371600" cy="25908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C4B91" id="Rectangle 22" o:spid="_x0000_s1026" style="position:absolute;margin-left:135pt;margin-top:295.2pt;width:108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ltIg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" o:allowincell="f"/>
            </w:pict>
          </mc:Fallback>
        </mc:AlternateContent>
      </w:r>
      <w:r>
        <w:rPr>
          <w:noProof/>
        </w:rPr>
        <mc:AlternateContent>
          <mc:Choice Requires="wps">
            <w:drawing>
              <wp:anchor distT="0" distB="0" distL="114300" distR="114300" simplePos="0" relativeHeight="251673600" behindDoc="0" locked="0" layoutInCell="0" allowOverlap="1" wp14:anchorId="100A04E1" wp14:editId="1D6D43F1">
                <wp:simplePos x="0" y="0"/>
                <wp:positionH relativeFrom="column">
                  <wp:posOffset>2514600</wp:posOffset>
                </wp:positionH>
                <wp:positionV relativeFrom="paragraph">
                  <wp:posOffset>2263140</wp:posOffset>
                </wp:positionV>
                <wp:extent cx="1143000" cy="25908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A5B37" id="Rectangle 21" o:spid="_x0000_s1026" style="position:absolute;margin-left:198pt;margin-top:178.2pt;width:90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" o:allowincell="f"/>
            </w:pict>
          </mc:Fallback>
        </mc:AlternateContent>
      </w:r>
      <w:r>
        <w:rPr>
          <w:noProof/>
        </w:rPr>
        <mc:AlternateContent>
          <mc:Choice Requires="wps">
            <w:drawing>
              <wp:anchor distT="0" distB="0" distL="114300" distR="114300" simplePos="0" relativeHeight="251672576" behindDoc="0" locked="0" layoutInCell="0" allowOverlap="1" wp14:anchorId="6B69F850" wp14:editId="42DFD80F">
                <wp:simplePos x="0" y="0"/>
                <wp:positionH relativeFrom="column">
                  <wp:posOffset>1257300</wp:posOffset>
                </wp:positionH>
                <wp:positionV relativeFrom="paragraph">
                  <wp:posOffset>1577340</wp:posOffset>
                </wp:positionV>
                <wp:extent cx="2400300" cy="25908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DFB01" id="Rectangle 20" o:spid="_x0000_s1026" style="position:absolute;margin-left:99pt;margin-top:124.2pt;width:189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" o:allowincell="f"/>
            </w:pict>
          </mc:Fallback>
        </mc:AlternateContent>
      </w:r>
      <w:r>
        <w:rPr>
          <w:noProof/>
        </w:rPr>
        <w:drawing>
          <wp:inline distT="0" distB="0" distL="0" distR="0" wp14:anchorId="4C8A5DD7" wp14:editId="18978233">
            <wp:extent cx="5476875" cy="4114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7D75F579" w14:textId="77777777" w:rsidR="006A0B43" w:rsidRDefault="006A0B43" w:rsidP="006A0B43"/>
    <w:p w14:paraId="31571C1E" w14:textId="77777777" w:rsidR="006A0B43" w:rsidRDefault="006A0B43" w:rsidP="006A0B43"/>
    <w:p w14:paraId="75DE79CC" w14:textId="77777777" w:rsidR="006A0B43" w:rsidRDefault="006A0B43" w:rsidP="006A0B43"/>
    <w:p w14:paraId="72F36B36" w14:textId="77777777" w:rsidR="006A0B43" w:rsidRDefault="006A0B43" w:rsidP="006A0B43"/>
    <w:p w14:paraId="7F64EA3A" w14:textId="77777777" w:rsidR="006A0B43" w:rsidRDefault="006A0B43" w:rsidP="006A0B43"/>
    <w:p w14:paraId="5D7ABDC3" w14:textId="77777777" w:rsidR="006A0B43" w:rsidRDefault="006A0B43" w:rsidP="006A0B43"/>
    <w:p w14:paraId="48CEC412" w14:textId="77777777" w:rsidR="006A0B43" w:rsidRDefault="006A0B43" w:rsidP="006A0B43"/>
    <w:p w14:paraId="3F44C566" w14:textId="77777777" w:rsidR="006A0B43" w:rsidRDefault="006A0B43" w:rsidP="006A0B43"/>
    <w:p w14:paraId="4C55B23F" w14:textId="77777777" w:rsidR="006A0B43" w:rsidRDefault="006A0B43" w:rsidP="006A0B43"/>
    <w:p w14:paraId="0EA3ECB6" w14:textId="77777777" w:rsidR="006A0B43" w:rsidRDefault="006A0B43" w:rsidP="006A0B43"/>
    <w:p w14:paraId="41BCC315" w14:textId="77777777" w:rsidR="006A0B43" w:rsidRDefault="006A0B43" w:rsidP="006A0B43"/>
    <w:p w14:paraId="0194C29E" w14:textId="77777777" w:rsidR="006A0B43" w:rsidRDefault="006A0B43" w:rsidP="006A0B43"/>
    <w:p w14:paraId="42FACD89" w14:textId="77777777" w:rsidR="006A0B43" w:rsidRDefault="006A0B43" w:rsidP="006A0B43"/>
    <w:p w14:paraId="2AABEC12" w14:textId="77777777" w:rsidR="006A0B43" w:rsidRDefault="006A0B43" w:rsidP="006A0B43"/>
    <w:p w14:paraId="208C31AD" w14:textId="77777777" w:rsidR="006A0B43" w:rsidRDefault="006A0B43" w:rsidP="006A0B43"/>
    <w:p w14:paraId="3D5A8A19" w14:textId="77777777" w:rsidR="006A0B43" w:rsidRDefault="006A0B43" w:rsidP="006A0B43"/>
    <w:p w14:paraId="5570A929" w14:textId="77777777" w:rsidR="006A0B43" w:rsidRDefault="006A0B43" w:rsidP="006A0B43"/>
    <w:p w14:paraId="5E16800E" w14:textId="77777777" w:rsidR="006A0B43" w:rsidRPr="00F160C3" w:rsidRDefault="006A0B43" w:rsidP="006A0B43">
      <w:pPr>
        <w:rPr>
          <w:b/>
          <w:u w:val="single"/>
        </w:rPr>
      </w:pPr>
      <w:r w:rsidRPr="00F160C3">
        <w:rPr>
          <w:b/>
          <w:u w:val="single"/>
        </w:rPr>
        <w:t>Step 8</w:t>
      </w:r>
    </w:p>
    <w:p w14:paraId="203B8416" w14:textId="77777777" w:rsidR="006A0B43" w:rsidRPr="009E4185" w:rsidRDefault="006A0B43" w:rsidP="006A0B43">
      <w:pPr>
        <w:rPr>
          <w:b/>
        </w:rPr>
      </w:pPr>
    </w:p>
    <w:p w14:paraId="26470228" w14:textId="6E5BA4B0" w:rsidR="006A0B43" w:rsidRDefault="006A0B43" w:rsidP="006A0B43">
      <w:r>
        <w:rPr>
          <w:noProof/>
        </w:rPr>
        <mc:AlternateContent>
          <mc:Choice Requires="wps">
            <w:drawing>
              <wp:anchor distT="0" distB="0" distL="114300" distR="114300" simplePos="0" relativeHeight="251695104" behindDoc="0" locked="0" layoutInCell="0" allowOverlap="1" wp14:anchorId="5B680754" wp14:editId="7C3091F0">
                <wp:simplePos x="0" y="0"/>
                <wp:positionH relativeFrom="column">
                  <wp:posOffset>914400</wp:posOffset>
                </wp:positionH>
                <wp:positionV relativeFrom="paragraph">
                  <wp:posOffset>335280</wp:posOffset>
                </wp:positionV>
                <wp:extent cx="1714500" cy="182880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92954" id="Straight Connector 1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6.4pt" to="207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" o:allowincell="f">
                <v:stroke endarrow="block"/>
              </v:line>
            </w:pict>
          </mc:Fallback>
        </mc:AlternateContent>
      </w:r>
      <w:r>
        <w:t xml:space="preserve">ID page on placement, Select “Nonrelatives-Nonguardian” as Care Provider Relationship. </w:t>
      </w:r>
    </w:p>
    <w:p w14:paraId="0D2A7AEC" w14:textId="77777777" w:rsidR="006A0B43" w:rsidRDefault="006A0B43" w:rsidP="006A0B43"/>
    <w:p w14:paraId="31BA60AA" w14:textId="69093656" w:rsidR="006A0B43" w:rsidRDefault="006A0B43" w:rsidP="006A0B43">
      <w:r>
        <w:rPr>
          <w:noProof/>
        </w:rPr>
        <mc:AlternateContent>
          <mc:Choice Requires="wps">
            <w:drawing>
              <wp:anchor distT="0" distB="0" distL="114300" distR="114300" simplePos="0" relativeHeight="251676672" behindDoc="0" locked="0" layoutInCell="0" allowOverlap="1" wp14:anchorId="40EDFB81" wp14:editId="4F4D7187">
                <wp:simplePos x="0" y="0"/>
                <wp:positionH relativeFrom="column">
                  <wp:posOffset>1714500</wp:posOffset>
                </wp:positionH>
                <wp:positionV relativeFrom="paragraph">
                  <wp:posOffset>3810000</wp:posOffset>
                </wp:positionV>
                <wp:extent cx="2286000" cy="25908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532C2" id="Rectangle 18" o:spid="_x0000_s1026" style="position:absolute;margin-left:135pt;margin-top:300pt;width:180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" o:allowincell="f"/>
            </w:pict>
          </mc:Fallback>
        </mc:AlternateContent>
      </w:r>
      <w:r>
        <w:rPr>
          <w:noProof/>
        </w:rPr>
        <mc:AlternateContent>
          <mc:Choice Requires="wps">
            <w:drawing>
              <wp:anchor distT="0" distB="0" distL="114300" distR="114300" simplePos="0" relativeHeight="251675648" behindDoc="0" locked="0" layoutInCell="0" allowOverlap="1" wp14:anchorId="04D6637A" wp14:editId="54F5C24F">
                <wp:simplePos x="0" y="0"/>
                <wp:positionH relativeFrom="column">
                  <wp:posOffset>685800</wp:posOffset>
                </wp:positionH>
                <wp:positionV relativeFrom="paragraph">
                  <wp:posOffset>0</wp:posOffset>
                </wp:positionV>
                <wp:extent cx="1562100" cy="25908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0C257" id="Rectangle 17" o:spid="_x0000_s1026" style="position:absolute;margin-left:54pt;margin-top:0;width:123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" o:allowincell="f"/>
            </w:pict>
          </mc:Fallback>
        </mc:AlternateContent>
      </w:r>
      <w:r>
        <w:rPr>
          <w:noProof/>
        </w:rPr>
        <w:drawing>
          <wp:inline distT="0" distB="0" distL="0" distR="0" wp14:anchorId="733ED77F" wp14:editId="31B0E9DF">
            <wp:extent cx="5476875" cy="4114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561B24AF" w14:textId="77777777" w:rsidR="006A0B43" w:rsidRDefault="006A0B43" w:rsidP="006A0B43"/>
    <w:p w14:paraId="6A5B3FFD" w14:textId="77777777" w:rsidR="006A0B43" w:rsidRDefault="006A0B43" w:rsidP="006A0B43"/>
    <w:p w14:paraId="49B2B4C3" w14:textId="77777777" w:rsidR="006A0B43" w:rsidRDefault="006A0B43" w:rsidP="006A0B43"/>
    <w:p w14:paraId="67CD6D3C" w14:textId="77777777" w:rsidR="006A0B43" w:rsidRDefault="006A0B43" w:rsidP="006A0B43"/>
    <w:p w14:paraId="4EE4932D" w14:textId="77777777" w:rsidR="006A0B43" w:rsidRDefault="006A0B43" w:rsidP="006A0B43"/>
    <w:p w14:paraId="31EF1345" w14:textId="77777777" w:rsidR="006A0B43" w:rsidRDefault="006A0B43" w:rsidP="006A0B43"/>
    <w:p w14:paraId="3BC30373" w14:textId="77777777" w:rsidR="006A0B43" w:rsidRDefault="006A0B43" w:rsidP="006A0B43"/>
    <w:p w14:paraId="43683442" w14:textId="77777777" w:rsidR="006A0B43" w:rsidRDefault="006A0B43" w:rsidP="006A0B43"/>
    <w:p w14:paraId="0FA9ADE2" w14:textId="77777777" w:rsidR="006A0B43" w:rsidRDefault="006A0B43" w:rsidP="006A0B43"/>
    <w:p w14:paraId="7B806BC6" w14:textId="77777777" w:rsidR="006A0B43" w:rsidRDefault="006A0B43" w:rsidP="006A0B43"/>
    <w:p w14:paraId="08B37F5F" w14:textId="77777777" w:rsidR="006A0B43" w:rsidRDefault="006A0B43" w:rsidP="006A0B43"/>
    <w:p w14:paraId="692A1D7A" w14:textId="77777777" w:rsidR="006A0B43" w:rsidRDefault="006A0B43" w:rsidP="006A0B43"/>
    <w:p w14:paraId="0FB9B37B" w14:textId="77777777" w:rsidR="006A0B43" w:rsidRDefault="006A0B43" w:rsidP="006A0B43"/>
    <w:p w14:paraId="62272736" w14:textId="77777777" w:rsidR="006A0B43" w:rsidRDefault="006A0B43" w:rsidP="006A0B43"/>
    <w:p w14:paraId="13181EEF" w14:textId="77777777" w:rsidR="006A0B43" w:rsidRDefault="006A0B43" w:rsidP="006A0B43"/>
    <w:p w14:paraId="1F6761E9" w14:textId="77777777" w:rsidR="006A0B43" w:rsidRDefault="006A0B43" w:rsidP="006A0B43"/>
    <w:p w14:paraId="5C23EC21" w14:textId="77777777" w:rsidR="006A0B43" w:rsidRDefault="006A0B43" w:rsidP="006A0B43"/>
    <w:p w14:paraId="69268893" w14:textId="77777777" w:rsidR="006A0B43" w:rsidRDefault="006A0B43" w:rsidP="006A0B43"/>
    <w:p w14:paraId="06526066" w14:textId="77777777" w:rsidR="006A0B43" w:rsidRDefault="006A0B43" w:rsidP="006A0B43"/>
    <w:p w14:paraId="2148D93C" w14:textId="77777777" w:rsidR="006A0B43" w:rsidRPr="00F160C3" w:rsidRDefault="006A0B43" w:rsidP="006A0B43">
      <w:pPr>
        <w:rPr>
          <w:b/>
          <w:u w:val="single"/>
        </w:rPr>
      </w:pPr>
      <w:r w:rsidRPr="00F160C3">
        <w:rPr>
          <w:b/>
          <w:u w:val="single"/>
        </w:rPr>
        <w:t>Step 9</w:t>
      </w:r>
    </w:p>
    <w:p w14:paraId="02C2A4C6" w14:textId="77777777" w:rsidR="006A0B43" w:rsidRPr="005A2B72" w:rsidRDefault="006A0B43" w:rsidP="006A0B43">
      <w:pPr>
        <w:rPr>
          <w:b/>
        </w:rPr>
      </w:pPr>
    </w:p>
    <w:p w14:paraId="0037E878" w14:textId="77777777" w:rsidR="006A0B43" w:rsidRPr="003178DE" w:rsidRDefault="006A0B43" w:rsidP="006A0B43">
      <w:pPr>
        <w:rPr>
          <w:u w:val="single"/>
        </w:rPr>
      </w:pPr>
      <w:r>
        <w:t xml:space="preserve">Go to the Ongoing Page of placement, Start Date of payment is CSW signature date on SOC 157 A or placement date, which ever comes later. </w:t>
      </w:r>
      <w:r>
        <w:rPr>
          <w:u w:val="single"/>
        </w:rPr>
        <w:t>NM (NMD)</w:t>
      </w:r>
      <w:r w:rsidRPr="003178DE">
        <w:rPr>
          <w:u w:val="single"/>
        </w:rPr>
        <w:t xml:space="preserve"> is eligible for Basic rate only.</w:t>
      </w:r>
    </w:p>
    <w:p w14:paraId="7BDE0155" w14:textId="082D2FB3" w:rsidR="006A0B43" w:rsidRDefault="006A0B43" w:rsidP="006A0B43">
      <w:r>
        <w:rPr>
          <w:noProof/>
        </w:rPr>
        <mc:AlternateContent>
          <mc:Choice Requires="wps">
            <w:drawing>
              <wp:anchor distT="0" distB="0" distL="114300" distR="114300" simplePos="0" relativeHeight="251677696" behindDoc="0" locked="0" layoutInCell="0" allowOverlap="1" wp14:anchorId="2FB2EA1B" wp14:editId="3CBF0B9C">
                <wp:simplePos x="0" y="0"/>
                <wp:positionH relativeFrom="column">
                  <wp:posOffset>685800</wp:posOffset>
                </wp:positionH>
                <wp:positionV relativeFrom="paragraph">
                  <wp:posOffset>99060</wp:posOffset>
                </wp:positionV>
                <wp:extent cx="1562100" cy="25908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C43A4" id="Rectangle 16" o:spid="_x0000_s1026" style="position:absolute;margin-left:54pt;margin-top:7.8pt;width:123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" o:allowincell="f"/>
            </w:pict>
          </mc:Fallback>
        </mc:AlternateContent>
      </w:r>
    </w:p>
    <w:p w14:paraId="0EE6247E" w14:textId="390A3B29" w:rsidR="006A0B43" w:rsidRDefault="006A0B43" w:rsidP="006A0B43">
      <w:r>
        <w:rPr>
          <w:noProof/>
        </w:rPr>
        <mc:AlternateContent>
          <mc:Choice Requires="wps">
            <w:drawing>
              <wp:anchor distT="0" distB="0" distL="114300" distR="114300" simplePos="0" relativeHeight="251678720" behindDoc="0" locked="0" layoutInCell="0" allowOverlap="1" wp14:anchorId="7DCBDCC8" wp14:editId="5FAADDC2">
                <wp:simplePos x="0" y="0"/>
                <wp:positionH relativeFrom="column">
                  <wp:posOffset>1714500</wp:posOffset>
                </wp:positionH>
                <wp:positionV relativeFrom="paragraph">
                  <wp:posOffset>3695700</wp:posOffset>
                </wp:positionV>
                <wp:extent cx="2514600" cy="25908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CFF90" id="Rectangle 15" o:spid="_x0000_s1026" style="position:absolute;margin-left:135pt;margin-top:291pt;width:198pt;height:2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" o:allowincell="f"/>
            </w:pict>
          </mc:Fallback>
        </mc:AlternateContent>
      </w:r>
      <w:r>
        <w:rPr>
          <w:noProof/>
        </w:rPr>
        <w:drawing>
          <wp:inline distT="0" distB="0" distL="0" distR="0" wp14:anchorId="4CDE0D89" wp14:editId="620BB775">
            <wp:extent cx="5476875" cy="411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2E12C0C7" w14:textId="77777777" w:rsidR="006A0B43" w:rsidRDefault="006A0B43" w:rsidP="006A0B43"/>
    <w:p w14:paraId="207A6551" w14:textId="77777777" w:rsidR="006A0B43" w:rsidRDefault="006A0B43" w:rsidP="006A0B43"/>
    <w:p w14:paraId="128D91CC" w14:textId="77777777" w:rsidR="006A0B43" w:rsidRDefault="006A0B43" w:rsidP="006A0B43"/>
    <w:p w14:paraId="5C1EE984" w14:textId="77777777" w:rsidR="006A0B43" w:rsidRDefault="006A0B43" w:rsidP="006A0B43"/>
    <w:p w14:paraId="28F165D0" w14:textId="77777777" w:rsidR="006A0B43" w:rsidRDefault="006A0B43" w:rsidP="006A0B43"/>
    <w:p w14:paraId="4FDBB5E0" w14:textId="77777777" w:rsidR="006A0B43" w:rsidRDefault="006A0B43" w:rsidP="006A0B43"/>
    <w:p w14:paraId="3ADD3FFF" w14:textId="77777777" w:rsidR="006A0B43" w:rsidRDefault="006A0B43" w:rsidP="006A0B43"/>
    <w:p w14:paraId="54ECE982" w14:textId="77777777" w:rsidR="006A0B43" w:rsidRDefault="006A0B43" w:rsidP="006A0B43"/>
    <w:p w14:paraId="1FC71232" w14:textId="77777777" w:rsidR="006A0B43" w:rsidRDefault="006A0B43" w:rsidP="006A0B43"/>
    <w:p w14:paraId="3311C635" w14:textId="77777777" w:rsidR="006A0B43" w:rsidRDefault="006A0B43" w:rsidP="006A0B43"/>
    <w:p w14:paraId="4BEDA204" w14:textId="77777777" w:rsidR="006A0B43" w:rsidRDefault="006A0B43" w:rsidP="006A0B43"/>
    <w:p w14:paraId="766D4738" w14:textId="77777777" w:rsidR="006A0B43" w:rsidRDefault="006A0B43" w:rsidP="006A0B43"/>
    <w:p w14:paraId="59523264" w14:textId="77777777" w:rsidR="006A0B43" w:rsidRDefault="006A0B43" w:rsidP="006A0B43"/>
    <w:p w14:paraId="41641AB1" w14:textId="77777777" w:rsidR="006A0B43" w:rsidRDefault="006A0B43" w:rsidP="006A0B43"/>
    <w:p w14:paraId="3860D583" w14:textId="77777777" w:rsidR="006A0B43" w:rsidRDefault="006A0B43" w:rsidP="006A0B43"/>
    <w:p w14:paraId="75EBDAED" w14:textId="77777777" w:rsidR="006A0B43" w:rsidRDefault="006A0B43" w:rsidP="006A0B43"/>
    <w:p w14:paraId="743ABC37" w14:textId="77777777" w:rsidR="006A0B43" w:rsidRDefault="006A0B43" w:rsidP="006A0B43"/>
    <w:p w14:paraId="0C538F95" w14:textId="77777777" w:rsidR="006A0B43" w:rsidRDefault="006A0B43" w:rsidP="006A0B43"/>
    <w:p w14:paraId="7CB7F582" w14:textId="77777777" w:rsidR="006A0B43" w:rsidRPr="00F160C3" w:rsidRDefault="006A0B43" w:rsidP="006A0B43">
      <w:pPr>
        <w:rPr>
          <w:b/>
          <w:u w:val="single"/>
        </w:rPr>
      </w:pPr>
      <w:r w:rsidRPr="00F160C3">
        <w:rPr>
          <w:b/>
          <w:u w:val="single"/>
        </w:rPr>
        <w:t>Step 10</w:t>
      </w:r>
    </w:p>
    <w:p w14:paraId="385266C7" w14:textId="77777777" w:rsidR="006A0B43" w:rsidRDefault="006A0B43" w:rsidP="006A0B43">
      <w:pPr>
        <w:rPr>
          <w:b/>
        </w:rPr>
      </w:pPr>
    </w:p>
    <w:p w14:paraId="4C3D9F28" w14:textId="77777777" w:rsidR="006A0B43" w:rsidRDefault="006A0B43" w:rsidP="006A0B43">
      <w:pPr>
        <w:rPr>
          <w:b/>
        </w:rPr>
      </w:pPr>
      <w:r>
        <w:t>The aid</w:t>
      </w:r>
      <w:r w:rsidRPr="00EA757F">
        <w:t xml:space="preserve"> code remains the same.</w:t>
      </w:r>
      <w:r>
        <w:t xml:space="preserve"> (State or Federal).</w:t>
      </w:r>
    </w:p>
    <w:p w14:paraId="730FAA94" w14:textId="37075514" w:rsidR="006A0B43" w:rsidRDefault="006A0B43" w:rsidP="006A0B43">
      <w:r>
        <w:rPr>
          <w:noProof/>
        </w:rPr>
        <mc:AlternateContent>
          <mc:Choice Requires="wps">
            <w:drawing>
              <wp:anchor distT="0" distB="0" distL="114300" distR="114300" simplePos="0" relativeHeight="251679744" behindDoc="0" locked="0" layoutInCell="0" allowOverlap="1" wp14:anchorId="10E1CFBB" wp14:editId="64088C9D">
                <wp:simplePos x="0" y="0"/>
                <wp:positionH relativeFrom="column">
                  <wp:posOffset>685800</wp:posOffset>
                </wp:positionH>
                <wp:positionV relativeFrom="paragraph">
                  <wp:posOffset>99060</wp:posOffset>
                </wp:positionV>
                <wp:extent cx="2057400" cy="25908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AC96" id="Rectangle 14" o:spid="_x0000_s1026" style="position:absolute;margin-left:54pt;margin-top:7.8pt;width:162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" o:allowincell="f"/>
            </w:pict>
          </mc:Fallback>
        </mc:AlternateContent>
      </w:r>
    </w:p>
    <w:p w14:paraId="3B0FE2EE" w14:textId="664195A8" w:rsidR="006A0B43" w:rsidRDefault="006A0B43" w:rsidP="006A0B43">
      <w:r>
        <w:rPr>
          <w:noProof/>
        </w:rPr>
        <mc:AlternateContent>
          <mc:Choice Requires="wps">
            <w:drawing>
              <wp:anchor distT="0" distB="0" distL="114300" distR="114300" simplePos="0" relativeHeight="251682816" behindDoc="0" locked="0" layoutInCell="0" allowOverlap="1" wp14:anchorId="41EB0224" wp14:editId="4C57FAE9">
                <wp:simplePos x="0" y="0"/>
                <wp:positionH relativeFrom="column">
                  <wp:posOffset>114300</wp:posOffset>
                </wp:positionH>
                <wp:positionV relativeFrom="paragraph">
                  <wp:posOffset>2209800</wp:posOffset>
                </wp:positionV>
                <wp:extent cx="1257300" cy="2286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A11F4" id="Rectangle 13" o:spid="_x0000_s1026" style="position:absolute;margin-left:9pt;margin-top:174pt;width:99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" o:allowincell="f"/>
            </w:pict>
          </mc:Fallback>
        </mc:AlternateContent>
      </w:r>
      <w:r>
        <w:rPr>
          <w:noProof/>
        </w:rPr>
        <mc:AlternateContent>
          <mc:Choice Requires="wps">
            <w:drawing>
              <wp:anchor distT="0" distB="0" distL="114300" distR="114300" simplePos="0" relativeHeight="251681792" behindDoc="0" locked="0" layoutInCell="0" allowOverlap="1" wp14:anchorId="6FBDE44F" wp14:editId="604D5830">
                <wp:simplePos x="0" y="0"/>
                <wp:positionH relativeFrom="column">
                  <wp:posOffset>1714500</wp:posOffset>
                </wp:positionH>
                <wp:positionV relativeFrom="paragraph">
                  <wp:posOffset>3695700</wp:posOffset>
                </wp:positionV>
                <wp:extent cx="1562100" cy="25908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C6990" id="Rectangle 12" o:spid="_x0000_s1026" style="position:absolute;margin-left:135pt;margin-top:291pt;width:123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" o:allowincell="f"/>
            </w:pict>
          </mc:Fallback>
        </mc:AlternateContent>
      </w:r>
      <w:r>
        <w:rPr>
          <w:noProof/>
        </w:rPr>
        <mc:AlternateContent>
          <mc:Choice Requires="wps">
            <w:drawing>
              <wp:anchor distT="0" distB="0" distL="114300" distR="114300" simplePos="0" relativeHeight="251680768" behindDoc="0" locked="0" layoutInCell="0" allowOverlap="1" wp14:anchorId="62ECA49B" wp14:editId="047208ED">
                <wp:simplePos x="0" y="0"/>
                <wp:positionH relativeFrom="column">
                  <wp:posOffset>571500</wp:posOffset>
                </wp:positionH>
                <wp:positionV relativeFrom="paragraph">
                  <wp:posOffset>1752600</wp:posOffset>
                </wp:positionV>
                <wp:extent cx="342900" cy="1143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E422F" id="Rectangle 11" o:spid="_x0000_s1026" style="position:absolute;margin-left:45pt;margin-top:138pt;width:27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" o:allowincell="f"/>
            </w:pict>
          </mc:Fallback>
        </mc:AlternateContent>
      </w:r>
      <w:r>
        <w:rPr>
          <w:noProof/>
        </w:rPr>
        <w:drawing>
          <wp:inline distT="0" distB="0" distL="0" distR="0" wp14:anchorId="7DBA17E8" wp14:editId="47BC7C28">
            <wp:extent cx="5476875" cy="4114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76875" cy="4114800"/>
                    </a:xfrm>
                    <a:prstGeom prst="rect">
                      <a:avLst/>
                    </a:prstGeom>
                    <a:noFill/>
                    <a:ln>
                      <a:noFill/>
                    </a:ln>
                  </pic:spPr>
                </pic:pic>
              </a:graphicData>
            </a:graphic>
          </wp:inline>
        </w:drawing>
      </w:r>
    </w:p>
    <w:p w14:paraId="6B81A557" w14:textId="77777777" w:rsidR="006A0B43" w:rsidRDefault="006A0B43" w:rsidP="006A0B43"/>
    <w:p w14:paraId="67B0F57C" w14:textId="77777777" w:rsidR="006A0B43" w:rsidRPr="00F2160D" w:rsidRDefault="006A0B43" w:rsidP="006A0B43">
      <w:pPr>
        <w:tabs>
          <w:tab w:val="left" w:pos="1728"/>
        </w:tabs>
      </w:pPr>
      <w:r>
        <w:tab/>
      </w:r>
    </w:p>
    <w:p w14:paraId="0AC6920F" w14:textId="77777777" w:rsidR="006A0B43" w:rsidRPr="002D615E" w:rsidRDefault="006A0B43" w:rsidP="006A0B43">
      <w:pPr>
        <w:pStyle w:val="BodyTextIndent"/>
        <w:tabs>
          <w:tab w:val="left" w:pos="1440"/>
        </w:tabs>
        <w:ind w:left="2880" w:hanging="2880"/>
        <w:jc w:val="left"/>
        <w:rPr>
          <w:b/>
        </w:rPr>
      </w:pPr>
    </w:p>
    <w:p w14:paraId="38EED0FD" w14:textId="77777777" w:rsidR="006A0B43" w:rsidRPr="00A030DD" w:rsidRDefault="006A0B43" w:rsidP="00A030DD">
      <w:pPr>
        <w:rPr>
          <w:rFonts w:ascii="Arial" w:hAnsi="Arial" w:cs="Arial"/>
          <w:b/>
        </w:rPr>
      </w:pPr>
    </w:p>
    <w:sectPr w:rsidR="006A0B43" w:rsidRPr="00A030DD">
      <w:headerReference w:type="default" r:id="rId89"/>
      <w:footerReference w:type="default" r:id="rI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028BA" w14:textId="77777777" w:rsidR="00FA0837" w:rsidRDefault="00FA0837" w:rsidP="001615DE">
      <w:r>
        <w:separator/>
      </w:r>
    </w:p>
  </w:endnote>
  <w:endnote w:type="continuationSeparator" w:id="0">
    <w:p w14:paraId="56A46C4C" w14:textId="77777777" w:rsidR="00FA0837" w:rsidRDefault="00FA0837" w:rsidP="0016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D9E13" w14:textId="5D04B04D" w:rsidR="00FA0837" w:rsidRDefault="00FA0837">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sidR="00152F1D">
      <w:rPr>
        <w:noProof/>
        <w:color w:val="323E4F" w:themeColor="text2" w:themeShade="BF"/>
      </w:rPr>
      <w:t>21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 xml:space="preserve"> NUMPAGES  \* Arabic  \* MERGEFORMAT </w:instrText>
    </w:r>
    <w:r>
      <w:rPr>
        <w:color w:val="323E4F" w:themeColor="text2" w:themeShade="BF"/>
      </w:rPr>
      <w:fldChar w:fldCharType="separate"/>
    </w:r>
    <w:r w:rsidR="00152F1D">
      <w:rPr>
        <w:noProof/>
        <w:color w:val="323E4F" w:themeColor="text2" w:themeShade="BF"/>
      </w:rPr>
      <w:t>26</w:t>
    </w:r>
    <w:r>
      <w:rPr>
        <w:color w:val="323E4F" w:themeColor="text2" w:themeShade="BF"/>
      </w:rPr>
      <w:fldChar w:fldCharType="end"/>
    </w:r>
  </w:p>
  <w:p w14:paraId="14C89679" w14:textId="77777777" w:rsidR="00FA0837" w:rsidRDefault="00FA0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E5555" w14:textId="77777777" w:rsidR="00FA0837" w:rsidRDefault="00FA0837" w:rsidP="001615DE">
      <w:r>
        <w:separator/>
      </w:r>
    </w:p>
  </w:footnote>
  <w:footnote w:type="continuationSeparator" w:id="0">
    <w:p w14:paraId="14B82EB5" w14:textId="77777777" w:rsidR="00FA0837" w:rsidRDefault="00FA0837" w:rsidP="00161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2F1BC" w14:textId="7C5973C9" w:rsidR="00FA0837" w:rsidRDefault="00FA0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0117"/>
    <w:multiLevelType w:val="hybridMultilevel"/>
    <w:tmpl w:val="AB58E1E6"/>
    <w:lvl w:ilvl="0" w:tplc="EE2E20DE">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9366D"/>
    <w:multiLevelType w:val="multilevel"/>
    <w:tmpl w:val="EF3A0E22"/>
    <w:lvl w:ilvl="0">
      <w:start w:val="1"/>
      <w:numFmt w:val="none"/>
      <w:lvlText w:val="A."/>
      <w:lvlJc w:val="left"/>
      <w:pPr>
        <w:tabs>
          <w:tab w:val="num" w:pos="360"/>
        </w:tabs>
        <w:ind w:left="360" w:hanging="360"/>
      </w:pPr>
      <w:rPr>
        <w:rFonts w:ascii="Arial Bold" w:hAnsi="Arial Bold" w:hint="default"/>
        <w:b/>
        <w:i w:val="0"/>
        <w:sz w:val="24"/>
        <w:szCs w:val="24"/>
      </w:rPr>
    </w:lvl>
    <w:lvl w:ilvl="1">
      <w:start w:val="2"/>
      <w:numFmt w:val="decimal"/>
      <w:lvlText w:val="%2."/>
      <w:lvlJc w:val="left"/>
      <w:pPr>
        <w:tabs>
          <w:tab w:val="num" w:pos="720"/>
        </w:tabs>
        <w:ind w:left="720" w:hanging="360"/>
      </w:pPr>
      <w:rPr>
        <w:rFonts w:ascii="Arial" w:hAnsi="Arial" w:cs="Times New Roman" w:hint="default"/>
        <w:b w:val="0"/>
        <w:i w:val="0"/>
        <w:sz w:val="24"/>
        <w:szCs w:val="24"/>
      </w:rPr>
    </w:lvl>
    <w:lvl w:ilvl="2">
      <w:start w:val="1"/>
      <w:numFmt w:val="lowerLetter"/>
      <w:lvlText w:val="%3."/>
      <w:lvlJc w:val="left"/>
      <w:pPr>
        <w:tabs>
          <w:tab w:val="num" w:pos="1080"/>
        </w:tabs>
        <w:ind w:left="1080" w:hanging="360"/>
      </w:pPr>
      <w:rPr>
        <w:b w:val="0"/>
        <w:i w:val="0"/>
        <w:color w:val="auto"/>
      </w:rPr>
    </w:lvl>
    <w:lvl w:ilvl="3">
      <w:start w:val="1"/>
      <w:numFmt w:val="lowerRoman"/>
      <w:lvlText w:val="%4."/>
      <w:lvlJc w:val="right"/>
      <w:pPr>
        <w:tabs>
          <w:tab w:val="num" w:pos="1440"/>
        </w:tabs>
        <w:ind w:left="1440" w:hanging="360"/>
      </w:pPr>
      <w:rPr>
        <w:b w:val="0"/>
        <w:i w:val="0"/>
        <w:strike w:val="0"/>
        <w:color w:val="auto"/>
      </w:rPr>
    </w:lvl>
    <w:lvl w:ilvl="4">
      <w:start w:val="1"/>
      <w:numFmt w:val="lowerLetter"/>
      <w:lvlText w:val="(%5)"/>
      <w:lvlJc w:val="left"/>
      <w:pPr>
        <w:tabs>
          <w:tab w:val="num" w:pos="1800"/>
        </w:tabs>
        <w:ind w:left="1800" w:hanging="360"/>
      </w:pPr>
      <w:rPr>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485075D"/>
    <w:multiLevelType w:val="hybridMultilevel"/>
    <w:tmpl w:val="76C4D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B07DB"/>
    <w:multiLevelType w:val="hybridMultilevel"/>
    <w:tmpl w:val="910ACE28"/>
    <w:lvl w:ilvl="0" w:tplc="03CC15DC">
      <w:start w:val="4"/>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65AF9"/>
    <w:multiLevelType w:val="hybridMultilevel"/>
    <w:tmpl w:val="BD586E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A94275"/>
    <w:multiLevelType w:val="hybridMultilevel"/>
    <w:tmpl w:val="703ACA68"/>
    <w:lvl w:ilvl="0" w:tplc="83D8611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F1C92"/>
    <w:multiLevelType w:val="hybridMultilevel"/>
    <w:tmpl w:val="7E32E2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480364"/>
    <w:multiLevelType w:val="hybridMultilevel"/>
    <w:tmpl w:val="7CB83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E7A9B"/>
    <w:multiLevelType w:val="hybridMultilevel"/>
    <w:tmpl w:val="F86AAD4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FB44A4"/>
    <w:multiLevelType w:val="multilevel"/>
    <w:tmpl w:val="708C4E72"/>
    <w:lvl w:ilvl="0">
      <w:start w:val="1"/>
      <w:numFmt w:val="decimal"/>
      <w:lvlText w:val="%1."/>
      <w:lvlJc w:val="left"/>
      <w:pPr>
        <w:tabs>
          <w:tab w:val="num" w:pos="724"/>
        </w:tabs>
        <w:ind w:left="724" w:hanging="360"/>
      </w:pPr>
      <w:rPr>
        <w:rFonts w:ascii="Arial (W1)" w:hAnsi="Arial (W1)" w:cs="Times New Roman" w:hint="default"/>
        <w:b w:val="0"/>
        <w:i w:val="0"/>
        <w:sz w:val="24"/>
        <w:szCs w:val="24"/>
      </w:rPr>
    </w:lvl>
    <w:lvl w:ilvl="1">
      <w:start w:val="1"/>
      <w:numFmt w:val="lowerLetter"/>
      <w:lvlText w:val="%2."/>
      <w:lvlJc w:val="left"/>
      <w:pPr>
        <w:tabs>
          <w:tab w:val="num" w:pos="1084"/>
        </w:tabs>
        <w:ind w:left="1084" w:hanging="360"/>
      </w:pPr>
      <w:rPr>
        <w:rFonts w:ascii="Arial" w:hAnsi="Arial" w:cs="Times New Roman" w:hint="default"/>
        <w:b w:val="0"/>
        <w:i w:val="0"/>
        <w:color w:val="auto"/>
        <w:sz w:val="24"/>
        <w:szCs w:val="24"/>
      </w:rPr>
    </w:lvl>
    <w:lvl w:ilvl="2">
      <w:start w:val="1"/>
      <w:numFmt w:val="decimal"/>
      <w:lvlText w:val="%3)"/>
      <w:lvlJc w:val="left"/>
      <w:pPr>
        <w:tabs>
          <w:tab w:val="num" w:pos="1444"/>
        </w:tabs>
        <w:ind w:left="1444" w:hanging="360"/>
      </w:pPr>
      <w:rPr>
        <w:b w:val="0"/>
        <w:i w:val="0"/>
        <w:color w:val="auto"/>
      </w:rPr>
    </w:lvl>
    <w:lvl w:ilvl="3">
      <w:start w:val="1"/>
      <w:numFmt w:val="lowerRoman"/>
      <w:lvlText w:val="%4)"/>
      <w:lvlJc w:val="left"/>
      <w:pPr>
        <w:tabs>
          <w:tab w:val="num" w:pos="1804"/>
        </w:tabs>
        <w:ind w:left="1804" w:hanging="360"/>
      </w:pPr>
      <w:rPr>
        <w:b w:val="0"/>
        <w:i w:val="0"/>
      </w:rPr>
    </w:lvl>
    <w:lvl w:ilvl="4">
      <w:start w:val="1"/>
      <w:numFmt w:val="decimal"/>
      <w:lvlText w:val="(%5)"/>
      <w:lvlJc w:val="left"/>
      <w:pPr>
        <w:tabs>
          <w:tab w:val="num" w:pos="2164"/>
        </w:tabs>
        <w:ind w:left="2164" w:hanging="360"/>
      </w:pPr>
      <w:rPr>
        <w:b w:val="0"/>
        <w:i w:val="0"/>
      </w:rPr>
    </w:lvl>
    <w:lvl w:ilvl="5">
      <w:start w:val="1"/>
      <w:numFmt w:val="bullet"/>
      <w:lvlText w:val=""/>
      <w:lvlJc w:val="left"/>
      <w:pPr>
        <w:tabs>
          <w:tab w:val="num" w:pos="2524"/>
        </w:tabs>
        <w:ind w:left="2524" w:hanging="360"/>
      </w:pPr>
      <w:rPr>
        <w:rFonts w:ascii="Wingdings" w:hAnsi="Wingdings" w:hint="default"/>
      </w:rPr>
    </w:lvl>
    <w:lvl w:ilvl="6">
      <w:start w:val="1"/>
      <w:numFmt w:val="bullet"/>
      <w:lvlText w:val=""/>
      <w:lvlJc w:val="left"/>
      <w:pPr>
        <w:tabs>
          <w:tab w:val="num" w:pos="2884"/>
        </w:tabs>
        <w:ind w:left="2884" w:hanging="360"/>
      </w:pPr>
      <w:rPr>
        <w:rFonts w:ascii="Wingdings" w:hAnsi="Wingdings" w:hint="default"/>
      </w:rPr>
    </w:lvl>
    <w:lvl w:ilvl="7">
      <w:start w:val="1"/>
      <w:numFmt w:val="bullet"/>
      <w:lvlText w:val=""/>
      <w:lvlJc w:val="left"/>
      <w:pPr>
        <w:tabs>
          <w:tab w:val="num" w:pos="3244"/>
        </w:tabs>
        <w:ind w:left="3244" w:hanging="360"/>
      </w:pPr>
      <w:rPr>
        <w:rFonts w:ascii="Symbol" w:hAnsi="Symbol" w:hint="default"/>
      </w:rPr>
    </w:lvl>
    <w:lvl w:ilvl="8">
      <w:start w:val="1"/>
      <w:numFmt w:val="bullet"/>
      <w:lvlText w:val=""/>
      <w:lvlJc w:val="left"/>
      <w:pPr>
        <w:tabs>
          <w:tab w:val="num" w:pos="3604"/>
        </w:tabs>
        <w:ind w:left="3604" w:hanging="360"/>
      </w:pPr>
      <w:rPr>
        <w:rFonts w:ascii="Symbol" w:hAnsi="Symbol" w:hint="default"/>
      </w:rPr>
    </w:lvl>
  </w:abstractNum>
  <w:abstractNum w:abstractNumId="10" w15:restartNumberingAfterBreak="0">
    <w:nsid w:val="23763001"/>
    <w:multiLevelType w:val="multilevel"/>
    <w:tmpl w:val="04A44E50"/>
    <w:lvl w:ilvl="0">
      <w:start w:val="1"/>
      <w:numFmt w:val="none"/>
      <w:lvlText w:val="A."/>
      <w:lvlJc w:val="left"/>
      <w:pPr>
        <w:tabs>
          <w:tab w:val="num" w:pos="360"/>
        </w:tabs>
        <w:ind w:left="360" w:hanging="360"/>
      </w:pPr>
      <w:rPr>
        <w:rFonts w:ascii="Arial Bold" w:hAnsi="Arial Bold" w:hint="default"/>
        <w:b/>
        <w:i w:val="0"/>
        <w:sz w:val="24"/>
        <w:szCs w:val="24"/>
      </w:rPr>
    </w:lvl>
    <w:lvl w:ilvl="1">
      <w:start w:val="1"/>
      <w:numFmt w:val="decimal"/>
      <w:lvlText w:val="%2."/>
      <w:lvlJc w:val="left"/>
      <w:pPr>
        <w:tabs>
          <w:tab w:val="num" w:pos="720"/>
        </w:tabs>
        <w:ind w:left="720" w:hanging="360"/>
      </w:pPr>
      <w:rPr>
        <w:rFonts w:ascii="Arial" w:hAnsi="Arial" w:cs="Times New Roman" w:hint="default"/>
        <w:b w:val="0"/>
        <w:i w:val="0"/>
        <w:sz w:val="24"/>
        <w:szCs w:val="24"/>
      </w:rPr>
    </w:lvl>
    <w:lvl w:ilvl="2">
      <w:start w:val="1"/>
      <w:numFmt w:val="lowerLetter"/>
      <w:lvlText w:val="%3)"/>
      <w:lvlJc w:val="left"/>
      <w:pPr>
        <w:tabs>
          <w:tab w:val="num" w:pos="1080"/>
        </w:tabs>
        <w:ind w:left="1080" w:hanging="360"/>
      </w:pPr>
      <w:rPr>
        <w:b w:val="0"/>
        <w:i w:val="0"/>
        <w:color w:val="auto"/>
      </w:rPr>
    </w:lvl>
    <w:lvl w:ilvl="3">
      <w:start w:val="1"/>
      <w:numFmt w:val="lowerRoman"/>
      <w:lvlText w:val="%4)"/>
      <w:lvlJc w:val="left"/>
      <w:pPr>
        <w:tabs>
          <w:tab w:val="num" w:pos="1440"/>
        </w:tabs>
        <w:ind w:left="1440" w:hanging="360"/>
      </w:pPr>
      <w:rPr>
        <w:b w:val="0"/>
        <w:i w:val="0"/>
      </w:rPr>
    </w:lvl>
    <w:lvl w:ilvl="4">
      <w:start w:val="1"/>
      <w:numFmt w:val="bullet"/>
      <w:lvlText w:val=""/>
      <w:lvlJc w:val="left"/>
      <w:pPr>
        <w:tabs>
          <w:tab w:val="num" w:pos="1800"/>
        </w:tabs>
        <w:ind w:left="1800" w:hanging="360"/>
      </w:pPr>
      <w:rPr>
        <w:rFonts w:ascii="Symbol" w:hAnsi="Symbol"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42C6E66"/>
    <w:multiLevelType w:val="multilevel"/>
    <w:tmpl w:val="F496D40C"/>
    <w:lvl w:ilvl="0">
      <w:start w:val="1"/>
      <w:numFmt w:val="none"/>
      <w:lvlText w:val="A."/>
      <w:lvlJc w:val="left"/>
      <w:pPr>
        <w:tabs>
          <w:tab w:val="num" w:pos="360"/>
        </w:tabs>
        <w:ind w:left="360" w:hanging="360"/>
      </w:pPr>
      <w:rPr>
        <w:rFonts w:ascii="Arial Bold" w:hAnsi="Arial Bold" w:hint="default"/>
        <w:b/>
        <w:i w:val="0"/>
        <w:sz w:val="24"/>
        <w:szCs w:val="24"/>
      </w:rPr>
    </w:lvl>
    <w:lvl w:ilvl="1">
      <w:start w:val="8"/>
      <w:numFmt w:val="decimal"/>
      <w:lvlText w:val="%2."/>
      <w:lvlJc w:val="left"/>
      <w:pPr>
        <w:tabs>
          <w:tab w:val="num" w:pos="720"/>
        </w:tabs>
        <w:ind w:left="720" w:hanging="360"/>
      </w:pPr>
      <w:rPr>
        <w:rFonts w:ascii="Arial" w:hAnsi="Arial" w:cs="Times New Roman" w:hint="default"/>
        <w:b w:val="0"/>
        <w:i w:val="0"/>
        <w:color w:val="auto"/>
        <w:sz w:val="24"/>
        <w:szCs w:val="24"/>
      </w:rPr>
    </w:lvl>
    <w:lvl w:ilvl="2">
      <w:start w:val="1"/>
      <w:numFmt w:val="lowerLetter"/>
      <w:lvlText w:val="%3)"/>
      <w:lvlJc w:val="left"/>
      <w:pPr>
        <w:tabs>
          <w:tab w:val="num" w:pos="1080"/>
        </w:tabs>
        <w:ind w:left="1080" w:hanging="360"/>
      </w:pPr>
      <w:rPr>
        <w:rFonts w:hint="default"/>
        <w:b w:val="0"/>
        <w:i w:val="0"/>
        <w:color w:val="auto"/>
      </w:r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numFmt w:val="bullet"/>
      <w:lvlText w:val=""/>
      <w:lvlJc w:val="left"/>
      <w:pPr>
        <w:tabs>
          <w:tab w:val="num" w:pos="2160"/>
        </w:tabs>
        <w:ind w:left="2160" w:hanging="360"/>
      </w:pPr>
      <w:rPr>
        <w:rFonts w:ascii="Wingdings" w:hAnsi="Wingdings" w:hint="default"/>
      </w:rPr>
    </w:lvl>
    <w:lvl w:ilvl="6">
      <w:numFmt w:val="bullet"/>
      <w:lvlText w:val=""/>
      <w:lvlJc w:val="left"/>
      <w:pPr>
        <w:tabs>
          <w:tab w:val="num" w:pos="2520"/>
        </w:tabs>
        <w:ind w:left="2520" w:hanging="360"/>
      </w:pPr>
      <w:rPr>
        <w:rFonts w:ascii="Wingdings" w:hAnsi="Wingdings" w:hint="default"/>
      </w:rPr>
    </w:lvl>
    <w:lvl w:ilvl="7">
      <w:numFmt w:val="bullet"/>
      <w:lvlText w:val=""/>
      <w:lvlJc w:val="left"/>
      <w:pPr>
        <w:tabs>
          <w:tab w:val="num" w:pos="2880"/>
        </w:tabs>
        <w:ind w:left="2880" w:hanging="360"/>
      </w:pPr>
      <w:rPr>
        <w:rFonts w:ascii="Symbol" w:hAnsi="Symbol" w:hint="default"/>
      </w:rPr>
    </w:lvl>
    <w:lvl w:ilvl="8">
      <w:numFmt w:val="bullet"/>
      <w:lvlText w:val=""/>
      <w:lvlJc w:val="left"/>
      <w:pPr>
        <w:tabs>
          <w:tab w:val="num" w:pos="3240"/>
        </w:tabs>
        <w:ind w:left="3240" w:hanging="360"/>
      </w:pPr>
      <w:rPr>
        <w:rFonts w:ascii="Symbol" w:hAnsi="Symbol" w:hint="default"/>
      </w:rPr>
    </w:lvl>
  </w:abstractNum>
  <w:abstractNum w:abstractNumId="12" w15:restartNumberingAfterBreak="0">
    <w:nsid w:val="257E1222"/>
    <w:multiLevelType w:val="hybridMultilevel"/>
    <w:tmpl w:val="B66E1E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CD478D"/>
    <w:multiLevelType w:val="multilevel"/>
    <w:tmpl w:val="CD0E1C30"/>
    <w:lvl w:ilvl="0">
      <w:start w:val="6"/>
      <w:numFmt w:val="decimal"/>
      <w:lvlText w:val="%1."/>
      <w:lvlJc w:val="left"/>
      <w:pPr>
        <w:tabs>
          <w:tab w:val="num" w:pos="724"/>
        </w:tabs>
        <w:ind w:left="724" w:hanging="360"/>
      </w:pPr>
      <w:rPr>
        <w:rFonts w:ascii="Arial (W1)" w:hAnsi="Arial (W1)" w:cs="Times New Roman" w:hint="default"/>
        <w:b w:val="0"/>
        <w:i w:val="0"/>
        <w:sz w:val="24"/>
        <w:szCs w:val="24"/>
      </w:rPr>
    </w:lvl>
    <w:lvl w:ilvl="1">
      <w:start w:val="1"/>
      <w:numFmt w:val="lowerLetter"/>
      <w:lvlText w:val="%2."/>
      <w:lvlJc w:val="left"/>
      <w:pPr>
        <w:tabs>
          <w:tab w:val="num" w:pos="1084"/>
        </w:tabs>
        <w:ind w:left="1084" w:hanging="360"/>
      </w:pPr>
      <w:rPr>
        <w:rFonts w:ascii="Arial" w:hAnsi="Arial" w:cs="Times New Roman" w:hint="default"/>
        <w:b w:val="0"/>
        <w:i w:val="0"/>
        <w:color w:val="auto"/>
        <w:sz w:val="24"/>
        <w:szCs w:val="24"/>
      </w:rPr>
    </w:lvl>
    <w:lvl w:ilvl="2">
      <w:start w:val="1"/>
      <w:numFmt w:val="decimal"/>
      <w:lvlText w:val="%3)"/>
      <w:lvlJc w:val="left"/>
      <w:pPr>
        <w:tabs>
          <w:tab w:val="num" w:pos="1444"/>
        </w:tabs>
        <w:ind w:left="1444" w:hanging="360"/>
      </w:pPr>
      <w:rPr>
        <w:rFonts w:hint="default"/>
        <w:b w:val="0"/>
        <w:i w:val="0"/>
        <w:color w:val="auto"/>
      </w:rPr>
    </w:lvl>
    <w:lvl w:ilvl="3">
      <w:start w:val="1"/>
      <w:numFmt w:val="lowerRoman"/>
      <w:lvlText w:val="%4)"/>
      <w:lvlJc w:val="left"/>
      <w:pPr>
        <w:tabs>
          <w:tab w:val="num" w:pos="1804"/>
        </w:tabs>
        <w:ind w:left="1804" w:hanging="360"/>
      </w:pPr>
      <w:rPr>
        <w:rFonts w:hint="default"/>
        <w:b w:val="0"/>
        <w:i w:val="0"/>
      </w:rPr>
    </w:lvl>
    <w:lvl w:ilvl="4">
      <w:start w:val="1"/>
      <w:numFmt w:val="decimal"/>
      <w:lvlText w:val="(%5)"/>
      <w:lvlJc w:val="left"/>
      <w:pPr>
        <w:tabs>
          <w:tab w:val="num" w:pos="2164"/>
        </w:tabs>
        <w:ind w:left="2164" w:hanging="360"/>
      </w:pPr>
      <w:rPr>
        <w:rFonts w:hint="default"/>
        <w:b w:val="0"/>
        <w:i w:val="0"/>
      </w:rPr>
    </w:lvl>
    <w:lvl w:ilvl="5">
      <w:start w:val="1"/>
      <w:numFmt w:val="bullet"/>
      <w:lvlText w:val=""/>
      <w:lvlJc w:val="left"/>
      <w:pPr>
        <w:tabs>
          <w:tab w:val="num" w:pos="2524"/>
        </w:tabs>
        <w:ind w:left="2524" w:hanging="360"/>
      </w:pPr>
      <w:rPr>
        <w:rFonts w:ascii="Wingdings" w:hAnsi="Wingdings" w:hint="default"/>
      </w:rPr>
    </w:lvl>
    <w:lvl w:ilvl="6">
      <w:start w:val="1"/>
      <w:numFmt w:val="bullet"/>
      <w:lvlText w:val=""/>
      <w:lvlJc w:val="left"/>
      <w:pPr>
        <w:tabs>
          <w:tab w:val="num" w:pos="2884"/>
        </w:tabs>
        <w:ind w:left="2884" w:hanging="360"/>
      </w:pPr>
      <w:rPr>
        <w:rFonts w:ascii="Wingdings" w:hAnsi="Wingdings" w:hint="default"/>
      </w:rPr>
    </w:lvl>
    <w:lvl w:ilvl="7">
      <w:start w:val="1"/>
      <w:numFmt w:val="bullet"/>
      <w:lvlText w:val=""/>
      <w:lvlJc w:val="left"/>
      <w:pPr>
        <w:tabs>
          <w:tab w:val="num" w:pos="3244"/>
        </w:tabs>
        <w:ind w:left="3244" w:hanging="360"/>
      </w:pPr>
      <w:rPr>
        <w:rFonts w:ascii="Symbol" w:hAnsi="Symbol" w:hint="default"/>
      </w:rPr>
    </w:lvl>
    <w:lvl w:ilvl="8">
      <w:start w:val="1"/>
      <w:numFmt w:val="bullet"/>
      <w:lvlText w:val=""/>
      <w:lvlJc w:val="left"/>
      <w:pPr>
        <w:tabs>
          <w:tab w:val="num" w:pos="3604"/>
        </w:tabs>
        <w:ind w:left="3604" w:hanging="360"/>
      </w:pPr>
      <w:rPr>
        <w:rFonts w:ascii="Symbol" w:hAnsi="Symbol" w:hint="default"/>
      </w:rPr>
    </w:lvl>
  </w:abstractNum>
  <w:abstractNum w:abstractNumId="14" w15:restartNumberingAfterBreak="0">
    <w:nsid w:val="2BAE7DE6"/>
    <w:multiLevelType w:val="hybridMultilevel"/>
    <w:tmpl w:val="7B560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B3A34"/>
    <w:multiLevelType w:val="hybridMultilevel"/>
    <w:tmpl w:val="A394F7D6"/>
    <w:lvl w:ilvl="0" w:tplc="D4F66C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3C7EF9"/>
    <w:multiLevelType w:val="hybridMultilevel"/>
    <w:tmpl w:val="2A80ED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50D6F"/>
    <w:multiLevelType w:val="hybridMultilevel"/>
    <w:tmpl w:val="1B04E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D04A9"/>
    <w:multiLevelType w:val="hybridMultilevel"/>
    <w:tmpl w:val="079C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C5EDC"/>
    <w:multiLevelType w:val="hybridMultilevel"/>
    <w:tmpl w:val="D06A1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C6A22"/>
    <w:multiLevelType w:val="hybridMultilevel"/>
    <w:tmpl w:val="BBF676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57FE3"/>
    <w:multiLevelType w:val="hybridMultilevel"/>
    <w:tmpl w:val="42B20C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26FE0"/>
    <w:multiLevelType w:val="hybridMultilevel"/>
    <w:tmpl w:val="523670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DC306C"/>
    <w:multiLevelType w:val="hybridMultilevel"/>
    <w:tmpl w:val="C5C6EFF6"/>
    <w:lvl w:ilvl="0" w:tplc="D11EFB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56923"/>
    <w:multiLevelType w:val="multilevel"/>
    <w:tmpl w:val="560A27F8"/>
    <w:lvl w:ilvl="0">
      <w:start w:val="1"/>
      <w:numFmt w:val="none"/>
      <w:lvlText w:val="A."/>
      <w:lvlJc w:val="left"/>
      <w:pPr>
        <w:tabs>
          <w:tab w:val="num" w:pos="360"/>
        </w:tabs>
        <w:ind w:left="360" w:hanging="360"/>
      </w:pPr>
      <w:rPr>
        <w:rFonts w:ascii="Arial Bold" w:hAnsi="Arial Bold" w:hint="default"/>
        <w:b/>
        <w:i w:val="0"/>
        <w:sz w:val="24"/>
        <w:szCs w:val="24"/>
      </w:rPr>
    </w:lvl>
    <w:lvl w:ilvl="1">
      <w:start w:val="2"/>
      <w:numFmt w:val="decimal"/>
      <w:lvlText w:val="%2."/>
      <w:lvlJc w:val="left"/>
      <w:pPr>
        <w:tabs>
          <w:tab w:val="num" w:pos="720"/>
        </w:tabs>
        <w:ind w:left="720" w:hanging="360"/>
      </w:pPr>
      <w:rPr>
        <w:rFonts w:ascii="Arial" w:hAnsi="Arial" w:cs="Times New Roman" w:hint="default"/>
        <w:b w:val="0"/>
        <w:i w:val="0"/>
        <w:sz w:val="24"/>
        <w:szCs w:val="24"/>
      </w:rPr>
    </w:lvl>
    <w:lvl w:ilvl="2">
      <w:start w:val="4"/>
      <w:numFmt w:val="lowerLetter"/>
      <w:lvlText w:val="%3)"/>
      <w:lvlJc w:val="left"/>
      <w:pPr>
        <w:tabs>
          <w:tab w:val="num" w:pos="1080"/>
        </w:tabs>
        <w:ind w:left="1080" w:hanging="360"/>
      </w:pPr>
      <w:rPr>
        <w:b w:val="0"/>
        <w:i w:val="0"/>
        <w:color w:val="auto"/>
      </w:rPr>
    </w:lvl>
    <w:lvl w:ilvl="3">
      <w:start w:val="1"/>
      <w:numFmt w:val="lowerRoman"/>
      <w:lvlText w:val="%4)"/>
      <w:lvlJc w:val="left"/>
      <w:pPr>
        <w:tabs>
          <w:tab w:val="num" w:pos="1440"/>
        </w:tabs>
        <w:ind w:left="1440" w:hanging="360"/>
      </w:pPr>
      <w:rPr>
        <w:b w:val="0"/>
        <w:i w:val="0"/>
      </w:rPr>
    </w:lvl>
    <w:lvl w:ilvl="4">
      <w:start w:val="1"/>
      <w:numFmt w:val="bullet"/>
      <w:lvlText w:val=""/>
      <w:lvlJc w:val="left"/>
      <w:pPr>
        <w:tabs>
          <w:tab w:val="num" w:pos="1800"/>
        </w:tabs>
        <w:ind w:left="1800" w:hanging="360"/>
      </w:pPr>
      <w:rPr>
        <w:rFonts w:ascii="Symbol" w:hAnsi="Symbol" w:hint="default"/>
        <w:b w:val="0"/>
        <w:i w:val="0"/>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4E3A4A20"/>
    <w:multiLevelType w:val="hybridMultilevel"/>
    <w:tmpl w:val="E602794E"/>
    <w:lvl w:ilvl="0" w:tplc="04090005">
      <w:start w:val="1"/>
      <w:numFmt w:val="bullet"/>
      <w:lvlText w:val=""/>
      <w:lvlJc w:val="left"/>
      <w:pPr>
        <w:tabs>
          <w:tab w:val="num" w:pos="720"/>
        </w:tabs>
        <w:ind w:left="720" w:hanging="360"/>
      </w:pPr>
      <w:rPr>
        <w:rFonts w:ascii="Wingdings" w:hAnsi="Wingdings" w:hint="default"/>
        <w:sz w:val="24"/>
        <w:szCs w:val="24"/>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66339E"/>
    <w:multiLevelType w:val="hybridMultilevel"/>
    <w:tmpl w:val="B9522F10"/>
    <w:lvl w:ilvl="0" w:tplc="04090005">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C5C00CC"/>
    <w:multiLevelType w:val="hybridMultilevel"/>
    <w:tmpl w:val="6A36F390"/>
    <w:lvl w:ilvl="0" w:tplc="561A9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C1E29"/>
    <w:multiLevelType w:val="hybridMultilevel"/>
    <w:tmpl w:val="0CCC4A12"/>
    <w:lvl w:ilvl="0" w:tplc="EC80AAE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E1D55"/>
    <w:multiLevelType w:val="multilevel"/>
    <w:tmpl w:val="8C40F158"/>
    <w:lvl w:ilvl="0">
      <w:start w:val="3"/>
      <w:numFmt w:val="lowerLetter"/>
      <w:lvlText w:val="%1)"/>
      <w:lvlJc w:val="left"/>
      <w:pPr>
        <w:tabs>
          <w:tab w:val="num" w:pos="360"/>
        </w:tabs>
        <w:ind w:left="360" w:hanging="360"/>
      </w:pPr>
      <w:rPr>
        <w:rFonts w:ascii="Arial" w:hAnsi="Arial" w:cs="Times New Roman" w:hint="default"/>
        <w:b w:val="0"/>
        <w:i w:val="0"/>
        <w:caps w:val="0"/>
        <w:strike w:val="0"/>
        <w:dstrike w:val="0"/>
        <w:outline w:val="0"/>
        <w:shadow w:val="0"/>
        <w:emboss w:val="0"/>
        <w:imprint w:val="0"/>
        <w:vanish w:val="0"/>
        <w:webHidden w:val="0"/>
        <w:sz w:val="24"/>
        <w:szCs w:val="24"/>
        <w:u w:val="none"/>
        <w:effect w:val="none"/>
        <w:vertAlign w:val="baseline"/>
        <w:specVanish w:val="0"/>
      </w:rPr>
    </w:lvl>
    <w:lvl w:ilvl="1">
      <w:start w:val="1"/>
      <w:numFmt w:val="decimal"/>
      <w:lvlText w:val="%2."/>
      <w:lvlJc w:val="left"/>
      <w:pPr>
        <w:tabs>
          <w:tab w:val="num" w:pos="720"/>
        </w:tabs>
        <w:ind w:left="720" w:hanging="360"/>
      </w:pPr>
      <w:rPr>
        <w:rFonts w:ascii="Arial" w:hAnsi="Arial" w:cs="Times New Roman" w:hint="default"/>
        <w:b w:val="0"/>
        <w:i w:val="0"/>
        <w:sz w:val="24"/>
        <w:szCs w:val="24"/>
      </w:rPr>
    </w:lvl>
    <w:lvl w:ilvl="2">
      <w:start w:val="1"/>
      <w:numFmt w:val="lowerRoman"/>
      <w:lvlText w:val="%3)"/>
      <w:lvlJc w:val="left"/>
      <w:pPr>
        <w:tabs>
          <w:tab w:val="num" w:pos="1080"/>
        </w:tabs>
        <w:ind w:left="1080" w:hanging="360"/>
      </w:pPr>
      <w:rPr>
        <w:b w:val="0"/>
        <w:i w:val="0"/>
        <w:color w:val="auto"/>
      </w:rPr>
    </w:lvl>
    <w:lvl w:ilvl="3">
      <w:start w:val="1"/>
      <w:numFmt w:val="lowerLetter"/>
      <w:lvlText w:val="%4)"/>
      <w:lvlJc w:val="left"/>
      <w:pPr>
        <w:tabs>
          <w:tab w:val="num" w:pos="1440"/>
        </w:tabs>
        <w:ind w:left="1440" w:hanging="360"/>
      </w:pPr>
      <w:rPr>
        <w:b w:val="0"/>
        <w:i w:val="0"/>
        <w:caps w:val="0"/>
        <w:strike w:val="0"/>
        <w:dstrike w:val="0"/>
        <w:outline w:val="0"/>
        <w:shadow w:val="0"/>
        <w:emboss w:val="0"/>
        <w:imprint w:val="0"/>
        <w:vanish w:val="0"/>
        <w:webHidden w:val="0"/>
        <w:sz w:val="24"/>
        <w:szCs w:val="24"/>
        <w:u w:val="none"/>
        <w:effect w:val="none"/>
        <w:vertAlign w:val="baseline"/>
        <w:specVanish w:val="0"/>
      </w:rPr>
    </w:lvl>
    <w:lvl w:ilvl="4">
      <w:start w:val="1"/>
      <w:numFmt w:val="lowerRoman"/>
      <w:lvlText w:val="%5."/>
      <w:lvlJc w:val="right"/>
      <w:pPr>
        <w:tabs>
          <w:tab w:val="num" w:pos="1800"/>
        </w:tabs>
        <w:ind w:left="1800" w:hanging="360"/>
      </w:pPr>
      <w:rPr>
        <w:b w:val="0"/>
        <w:i w:val="0"/>
      </w:rPr>
    </w:lvl>
    <w:lvl w:ilvl="5">
      <w:start w:val="1"/>
      <w:numFmt w:val="lowerRoman"/>
      <w:lvlText w:val="%6."/>
      <w:lvlJc w:val="right"/>
      <w:pPr>
        <w:tabs>
          <w:tab w:val="num" w:pos="2160"/>
        </w:tabs>
        <w:ind w:left="2160" w:hanging="360"/>
      </w:pPr>
      <w:rPr>
        <w:rFonts w:hint="default"/>
        <w:color w:val="auto"/>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2E24B31"/>
    <w:multiLevelType w:val="hybridMultilevel"/>
    <w:tmpl w:val="BB9832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9312FA"/>
    <w:multiLevelType w:val="hybridMultilevel"/>
    <w:tmpl w:val="BD4817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9C2D3E"/>
    <w:multiLevelType w:val="multilevel"/>
    <w:tmpl w:val="5BF2B9C2"/>
    <w:lvl w:ilvl="0">
      <w:start w:val="5"/>
      <w:numFmt w:val="decimal"/>
      <w:lvlText w:val="%1."/>
      <w:lvlJc w:val="left"/>
      <w:pPr>
        <w:tabs>
          <w:tab w:val="num" w:pos="724"/>
        </w:tabs>
        <w:ind w:left="724" w:hanging="360"/>
      </w:pPr>
      <w:rPr>
        <w:rFonts w:ascii="Arial (W1)" w:hAnsi="Arial (W1)" w:cs="Times New Roman" w:hint="default"/>
        <w:b w:val="0"/>
        <w:i w:val="0"/>
        <w:sz w:val="24"/>
        <w:szCs w:val="24"/>
      </w:rPr>
    </w:lvl>
    <w:lvl w:ilvl="1">
      <w:start w:val="1"/>
      <w:numFmt w:val="lowerLetter"/>
      <w:lvlText w:val="%2."/>
      <w:lvlJc w:val="left"/>
      <w:pPr>
        <w:tabs>
          <w:tab w:val="num" w:pos="1084"/>
        </w:tabs>
        <w:ind w:left="1084" w:hanging="360"/>
      </w:pPr>
      <w:rPr>
        <w:rFonts w:ascii="Arial" w:hAnsi="Arial" w:cs="Times New Roman" w:hint="default"/>
        <w:b w:val="0"/>
        <w:i w:val="0"/>
        <w:color w:val="auto"/>
        <w:sz w:val="24"/>
        <w:szCs w:val="24"/>
      </w:rPr>
    </w:lvl>
    <w:lvl w:ilvl="2">
      <w:start w:val="1"/>
      <w:numFmt w:val="decimal"/>
      <w:lvlText w:val="%3)"/>
      <w:lvlJc w:val="left"/>
      <w:pPr>
        <w:tabs>
          <w:tab w:val="num" w:pos="1444"/>
        </w:tabs>
        <w:ind w:left="1444" w:hanging="360"/>
      </w:pPr>
      <w:rPr>
        <w:b w:val="0"/>
        <w:i w:val="0"/>
        <w:color w:val="auto"/>
      </w:rPr>
    </w:lvl>
    <w:lvl w:ilvl="3">
      <w:start w:val="1"/>
      <w:numFmt w:val="lowerRoman"/>
      <w:lvlText w:val="%4)"/>
      <w:lvlJc w:val="left"/>
      <w:pPr>
        <w:tabs>
          <w:tab w:val="num" w:pos="1804"/>
        </w:tabs>
        <w:ind w:left="1804" w:hanging="360"/>
      </w:pPr>
      <w:rPr>
        <w:b w:val="0"/>
        <w:i w:val="0"/>
      </w:rPr>
    </w:lvl>
    <w:lvl w:ilvl="4">
      <w:start w:val="1"/>
      <w:numFmt w:val="decimal"/>
      <w:lvlText w:val="(%5)"/>
      <w:lvlJc w:val="left"/>
      <w:pPr>
        <w:tabs>
          <w:tab w:val="num" w:pos="2164"/>
        </w:tabs>
        <w:ind w:left="2164" w:hanging="360"/>
      </w:pPr>
      <w:rPr>
        <w:b w:val="0"/>
        <w:i w:val="0"/>
      </w:rPr>
    </w:lvl>
    <w:lvl w:ilvl="5">
      <w:start w:val="1"/>
      <w:numFmt w:val="bullet"/>
      <w:lvlText w:val=""/>
      <w:lvlJc w:val="left"/>
      <w:pPr>
        <w:tabs>
          <w:tab w:val="num" w:pos="2524"/>
        </w:tabs>
        <w:ind w:left="2524" w:hanging="360"/>
      </w:pPr>
      <w:rPr>
        <w:rFonts w:ascii="Wingdings" w:hAnsi="Wingdings" w:hint="default"/>
      </w:rPr>
    </w:lvl>
    <w:lvl w:ilvl="6">
      <w:start w:val="1"/>
      <w:numFmt w:val="bullet"/>
      <w:lvlText w:val=""/>
      <w:lvlJc w:val="left"/>
      <w:pPr>
        <w:tabs>
          <w:tab w:val="num" w:pos="2884"/>
        </w:tabs>
        <w:ind w:left="2884" w:hanging="360"/>
      </w:pPr>
      <w:rPr>
        <w:rFonts w:ascii="Wingdings" w:hAnsi="Wingdings" w:hint="default"/>
      </w:rPr>
    </w:lvl>
    <w:lvl w:ilvl="7">
      <w:start w:val="1"/>
      <w:numFmt w:val="bullet"/>
      <w:lvlText w:val=""/>
      <w:lvlJc w:val="left"/>
      <w:pPr>
        <w:tabs>
          <w:tab w:val="num" w:pos="3244"/>
        </w:tabs>
        <w:ind w:left="3244" w:hanging="360"/>
      </w:pPr>
      <w:rPr>
        <w:rFonts w:ascii="Symbol" w:hAnsi="Symbol" w:hint="default"/>
      </w:rPr>
    </w:lvl>
    <w:lvl w:ilvl="8">
      <w:start w:val="1"/>
      <w:numFmt w:val="bullet"/>
      <w:lvlText w:val=""/>
      <w:lvlJc w:val="left"/>
      <w:pPr>
        <w:tabs>
          <w:tab w:val="num" w:pos="3604"/>
        </w:tabs>
        <w:ind w:left="3604" w:hanging="360"/>
      </w:pPr>
      <w:rPr>
        <w:rFonts w:ascii="Symbol" w:hAnsi="Symbol" w:hint="default"/>
      </w:rPr>
    </w:lvl>
  </w:abstractNum>
  <w:abstractNum w:abstractNumId="33" w15:restartNumberingAfterBreak="0">
    <w:nsid w:val="686535D5"/>
    <w:multiLevelType w:val="hybridMultilevel"/>
    <w:tmpl w:val="941450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B40FC5"/>
    <w:multiLevelType w:val="hybridMultilevel"/>
    <w:tmpl w:val="51A20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C23370"/>
    <w:multiLevelType w:val="hybridMultilevel"/>
    <w:tmpl w:val="F86AAD4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C292264"/>
    <w:multiLevelType w:val="hybridMultilevel"/>
    <w:tmpl w:val="B02645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D076999"/>
    <w:multiLevelType w:val="hybridMultilevel"/>
    <w:tmpl w:val="CE367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73D53"/>
    <w:multiLevelType w:val="hybridMultilevel"/>
    <w:tmpl w:val="07FEDF32"/>
    <w:lvl w:ilvl="0" w:tplc="CD745EF2">
      <w:start w:val="4"/>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837634"/>
    <w:multiLevelType w:val="hybridMultilevel"/>
    <w:tmpl w:val="0EA42D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C1B6DA9"/>
    <w:multiLevelType w:val="hybridMultilevel"/>
    <w:tmpl w:val="9BD01348"/>
    <w:lvl w:ilvl="0" w:tplc="6ACA2B6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6"/>
  </w:num>
  <w:num w:numId="3">
    <w:abstractNumId w:val="25"/>
  </w:num>
  <w:num w:numId="4">
    <w:abstractNumId w:val="30"/>
  </w:num>
  <w:num w:numId="5">
    <w:abstractNumId w:val="15"/>
  </w:num>
  <w:num w:numId="6">
    <w:abstractNumId w:val="31"/>
  </w:num>
  <w:num w:numId="7">
    <w:abstractNumId w:val="17"/>
  </w:num>
  <w:num w:numId="8">
    <w:abstractNumId w:val="20"/>
  </w:num>
  <w:num w:numId="9">
    <w:abstractNumId w:val="2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1">
    <w:abstractNumId w:val="24"/>
    <w:lvlOverride w:ilvl="0">
      <w:startOverride w:val="1"/>
    </w:lvlOverride>
    <w:lvlOverride w:ilvl="1">
      <w:startOverride w:val="2"/>
    </w:lvlOverride>
    <w:lvlOverride w:ilvl="2">
      <w:startOverride w:val="4"/>
    </w:lvlOverride>
    <w:lvlOverride w:ilvl="3">
      <w:startOverride w:val="1"/>
    </w:lvlOverride>
    <w:lvlOverride w:ilvl="4"/>
    <w:lvlOverride w:ilvl="5"/>
    <w:lvlOverride w:ilvl="6"/>
    <w:lvlOverride w:ilvl="7"/>
    <w:lvlOverride w:ilvl="8"/>
  </w:num>
  <w:num w:numId="12">
    <w:abstractNumId w:val="1"/>
  </w:num>
  <w:num w:numId="13">
    <w:abstractNumId w:val="29"/>
  </w:num>
  <w:num w:numId="14">
    <w:abstractNumId w:val="37"/>
  </w:num>
  <w:num w:numId="15">
    <w:abstractNumId w:val="38"/>
  </w:num>
  <w:num w:numId="1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11"/>
  </w:num>
  <w:num w:numId="18">
    <w:abstractNumId w:val="27"/>
  </w:num>
  <w:num w:numId="19">
    <w:abstractNumId w:val="22"/>
  </w:num>
  <w:num w:numId="20">
    <w:abstractNumId w:val="28"/>
  </w:num>
  <w:num w:numId="21">
    <w:abstractNumId w:val="19"/>
  </w:num>
  <w:num w:numId="22">
    <w:abstractNumId w:val="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4">
    <w:abstractNumId w:val="36"/>
  </w:num>
  <w:num w:numId="25">
    <w:abstractNumId w:val="34"/>
  </w:num>
  <w:num w:numId="26">
    <w:abstractNumId w:val="14"/>
  </w:num>
  <w:num w:numId="27">
    <w:abstractNumId w:val="16"/>
  </w:num>
  <w:num w:numId="28">
    <w:abstractNumId w:val="13"/>
  </w:num>
  <w:num w:numId="29">
    <w:abstractNumId w:val="6"/>
  </w:num>
  <w:num w:numId="30">
    <w:abstractNumId w:val="33"/>
  </w:num>
  <w:num w:numId="31">
    <w:abstractNumId w:val="39"/>
  </w:num>
  <w:num w:numId="32">
    <w:abstractNumId w:val="12"/>
  </w:num>
  <w:num w:numId="33">
    <w:abstractNumId w:val="18"/>
  </w:num>
  <w:num w:numId="34">
    <w:abstractNumId w:val="40"/>
  </w:num>
  <w:num w:numId="35">
    <w:abstractNumId w:val="4"/>
  </w:num>
  <w:num w:numId="36">
    <w:abstractNumId w:val="23"/>
  </w:num>
  <w:num w:numId="37">
    <w:abstractNumId w:val="0"/>
  </w:num>
  <w:num w:numId="38">
    <w:abstractNumId w:val="7"/>
  </w:num>
  <w:num w:numId="39">
    <w:abstractNumId w:val="5"/>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951"/>
    <w:rsid w:val="000520C1"/>
    <w:rsid w:val="00057D32"/>
    <w:rsid w:val="000645F3"/>
    <w:rsid w:val="0006717E"/>
    <w:rsid w:val="0007524F"/>
    <w:rsid w:val="00091946"/>
    <w:rsid w:val="000936CA"/>
    <w:rsid w:val="000975E9"/>
    <w:rsid w:val="000B0B58"/>
    <w:rsid w:val="000D467D"/>
    <w:rsid w:val="001027B8"/>
    <w:rsid w:val="00112536"/>
    <w:rsid w:val="00152F1D"/>
    <w:rsid w:val="001615DE"/>
    <w:rsid w:val="00171598"/>
    <w:rsid w:val="00172718"/>
    <w:rsid w:val="00176553"/>
    <w:rsid w:val="00183759"/>
    <w:rsid w:val="001A1245"/>
    <w:rsid w:val="001A55C1"/>
    <w:rsid w:val="001A6253"/>
    <w:rsid w:val="001C0694"/>
    <w:rsid w:val="001C4DF4"/>
    <w:rsid w:val="001D149C"/>
    <w:rsid w:val="001D5587"/>
    <w:rsid w:val="001D66A8"/>
    <w:rsid w:val="001E26EA"/>
    <w:rsid w:val="00200DB4"/>
    <w:rsid w:val="00255669"/>
    <w:rsid w:val="0026499F"/>
    <w:rsid w:val="00287AF1"/>
    <w:rsid w:val="002A3535"/>
    <w:rsid w:val="002E1F62"/>
    <w:rsid w:val="002E7B6B"/>
    <w:rsid w:val="002F2C24"/>
    <w:rsid w:val="002F71AC"/>
    <w:rsid w:val="00300117"/>
    <w:rsid w:val="00354542"/>
    <w:rsid w:val="00356EF7"/>
    <w:rsid w:val="00363AB8"/>
    <w:rsid w:val="00377EC8"/>
    <w:rsid w:val="003936A1"/>
    <w:rsid w:val="003957BA"/>
    <w:rsid w:val="003A531B"/>
    <w:rsid w:val="003B00E4"/>
    <w:rsid w:val="003F7F07"/>
    <w:rsid w:val="00404A5B"/>
    <w:rsid w:val="00435514"/>
    <w:rsid w:val="00437420"/>
    <w:rsid w:val="00442556"/>
    <w:rsid w:val="00464180"/>
    <w:rsid w:val="0046431E"/>
    <w:rsid w:val="0046576F"/>
    <w:rsid w:val="004713E7"/>
    <w:rsid w:val="00493DB8"/>
    <w:rsid w:val="004C30D3"/>
    <w:rsid w:val="004C31E4"/>
    <w:rsid w:val="004C5B44"/>
    <w:rsid w:val="004E448A"/>
    <w:rsid w:val="00502CD3"/>
    <w:rsid w:val="005254A2"/>
    <w:rsid w:val="0052752E"/>
    <w:rsid w:val="00530246"/>
    <w:rsid w:val="0053121E"/>
    <w:rsid w:val="00533094"/>
    <w:rsid w:val="00544947"/>
    <w:rsid w:val="005457D4"/>
    <w:rsid w:val="005607A6"/>
    <w:rsid w:val="0056307E"/>
    <w:rsid w:val="005717FC"/>
    <w:rsid w:val="00583CF9"/>
    <w:rsid w:val="005C0E06"/>
    <w:rsid w:val="005C344F"/>
    <w:rsid w:val="005D06A0"/>
    <w:rsid w:val="005D0932"/>
    <w:rsid w:val="005F35B2"/>
    <w:rsid w:val="006018A5"/>
    <w:rsid w:val="0062426E"/>
    <w:rsid w:val="00653114"/>
    <w:rsid w:val="00672EC4"/>
    <w:rsid w:val="00673860"/>
    <w:rsid w:val="006857C2"/>
    <w:rsid w:val="00694911"/>
    <w:rsid w:val="0069621A"/>
    <w:rsid w:val="006A0B43"/>
    <w:rsid w:val="006B2960"/>
    <w:rsid w:val="006D21B7"/>
    <w:rsid w:val="006D228B"/>
    <w:rsid w:val="006D2784"/>
    <w:rsid w:val="006F0735"/>
    <w:rsid w:val="00710471"/>
    <w:rsid w:val="00711068"/>
    <w:rsid w:val="00713158"/>
    <w:rsid w:val="00714A63"/>
    <w:rsid w:val="00727113"/>
    <w:rsid w:val="0075633B"/>
    <w:rsid w:val="00773DA0"/>
    <w:rsid w:val="007813E5"/>
    <w:rsid w:val="007C34D6"/>
    <w:rsid w:val="007D0913"/>
    <w:rsid w:val="007D5EC5"/>
    <w:rsid w:val="007E1E2F"/>
    <w:rsid w:val="007F303D"/>
    <w:rsid w:val="007F3923"/>
    <w:rsid w:val="00806532"/>
    <w:rsid w:val="00807F5D"/>
    <w:rsid w:val="00825242"/>
    <w:rsid w:val="00832B81"/>
    <w:rsid w:val="00841D68"/>
    <w:rsid w:val="008428CE"/>
    <w:rsid w:val="00851CBE"/>
    <w:rsid w:val="00887981"/>
    <w:rsid w:val="008B7DC5"/>
    <w:rsid w:val="008C62D3"/>
    <w:rsid w:val="008D6061"/>
    <w:rsid w:val="008E5AF5"/>
    <w:rsid w:val="008F7692"/>
    <w:rsid w:val="00907BC7"/>
    <w:rsid w:val="00912DA5"/>
    <w:rsid w:val="00913462"/>
    <w:rsid w:val="00915183"/>
    <w:rsid w:val="00924799"/>
    <w:rsid w:val="009359A8"/>
    <w:rsid w:val="0094737B"/>
    <w:rsid w:val="00950ED4"/>
    <w:rsid w:val="0096553E"/>
    <w:rsid w:val="00966F72"/>
    <w:rsid w:val="009821F6"/>
    <w:rsid w:val="00982F4E"/>
    <w:rsid w:val="00987F49"/>
    <w:rsid w:val="00993C0B"/>
    <w:rsid w:val="00997665"/>
    <w:rsid w:val="009A01A5"/>
    <w:rsid w:val="009A1F03"/>
    <w:rsid w:val="009A53AC"/>
    <w:rsid w:val="009B7221"/>
    <w:rsid w:val="009E6C4B"/>
    <w:rsid w:val="009E7211"/>
    <w:rsid w:val="009F61A1"/>
    <w:rsid w:val="00A030DD"/>
    <w:rsid w:val="00A03218"/>
    <w:rsid w:val="00A05D03"/>
    <w:rsid w:val="00A2373F"/>
    <w:rsid w:val="00A33DF6"/>
    <w:rsid w:val="00A62FA0"/>
    <w:rsid w:val="00A67D38"/>
    <w:rsid w:val="00A81CDA"/>
    <w:rsid w:val="00AC2BE8"/>
    <w:rsid w:val="00AC745C"/>
    <w:rsid w:val="00AD38FC"/>
    <w:rsid w:val="00AF503E"/>
    <w:rsid w:val="00AF6127"/>
    <w:rsid w:val="00B04D04"/>
    <w:rsid w:val="00B10A88"/>
    <w:rsid w:val="00B2635E"/>
    <w:rsid w:val="00B32186"/>
    <w:rsid w:val="00B46E32"/>
    <w:rsid w:val="00B54326"/>
    <w:rsid w:val="00B576CD"/>
    <w:rsid w:val="00B662F8"/>
    <w:rsid w:val="00B856B6"/>
    <w:rsid w:val="00B94E75"/>
    <w:rsid w:val="00BB6CD0"/>
    <w:rsid w:val="00BB7D0D"/>
    <w:rsid w:val="00BF15B2"/>
    <w:rsid w:val="00C01F86"/>
    <w:rsid w:val="00C256F5"/>
    <w:rsid w:val="00C27C2C"/>
    <w:rsid w:val="00C27D64"/>
    <w:rsid w:val="00C4140D"/>
    <w:rsid w:val="00C45951"/>
    <w:rsid w:val="00C6049C"/>
    <w:rsid w:val="00C610E3"/>
    <w:rsid w:val="00C64667"/>
    <w:rsid w:val="00C671B6"/>
    <w:rsid w:val="00C75ACF"/>
    <w:rsid w:val="00C955C4"/>
    <w:rsid w:val="00CA1169"/>
    <w:rsid w:val="00CE63BB"/>
    <w:rsid w:val="00D107EF"/>
    <w:rsid w:val="00D15B76"/>
    <w:rsid w:val="00D2265D"/>
    <w:rsid w:val="00D24F7E"/>
    <w:rsid w:val="00D5663D"/>
    <w:rsid w:val="00D771A0"/>
    <w:rsid w:val="00D77F3E"/>
    <w:rsid w:val="00D81611"/>
    <w:rsid w:val="00D82E2F"/>
    <w:rsid w:val="00D94B1A"/>
    <w:rsid w:val="00DB4F79"/>
    <w:rsid w:val="00DC0D2D"/>
    <w:rsid w:val="00DD6026"/>
    <w:rsid w:val="00DE7934"/>
    <w:rsid w:val="00DF02C7"/>
    <w:rsid w:val="00E03E40"/>
    <w:rsid w:val="00E060DD"/>
    <w:rsid w:val="00E212E0"/>
    <w:rsid w:val="00E440E4"/>
    <w:rsid w:val="00E61D88"/>
    <w:rsid w:val="00E679F1"/>
    <w:rsid w:val="00E72E14"/>
    <w:rsid w:val="00E8010A"/>
    <w:rsid w:val="00E81FEA"/>
    <w:rsid w:val="00EA7F3F"/>
    <w:rsid w:val="00EB2CE0"/>
    <w:rsid w:val="00EC0B20"/>
    <w:rsid w:val="00EC72C9"/>
    <w:rsid w:val="00EE6BAD"/>
    <w:rsid w:val="00EF0EF6"/>
    <w:rsid w:val="00EF2A7F"/>
    <w:rsid w:val="00F02C34"/>
    <w:rsid w:val="00F03F82"/>
    <w:rsid w:val="00F1402D"/>
    <w:rsid w:val="00F1748B"/>
    <w:rsid w:val="00F41F33"/>
    <w:rsid w:val="00F543E0"/>
    <w:rsid w:val="00F56E8D"/>
    <w:rsid w:val="00F60FE9"/>
    <w:rsid w:val="00F62B7D"/>
    <w:rsid w:val="00F875C3"/>
    <w:rsid w:val="00F92538"/>
    <w:rsid w:val="00FA0837"/>
    <w:rsid w:val="00FA183C"/>
    <w:rsid w:val="00FA7AC6"/>
    <w:rsid w:val="00FB7313"/>
    <w:rsid w:val="00FD563D"/>
    <w:rsid w:val="00FE08FE"/>
    <w:rsid w:val="00FF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12178"/>
  <w15:chartTrackingRefBased/>
  <w15:docId w15:val="{1813F7E1-2C52-4B12-8F39-4F9FFFD6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95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3759"/>
    <w:pPr>
      <w:keepNext/>
      <w:jc w:val="center"/>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FSSection">
    <w:name w:val="DCFS Section"/>
    <w:basedOn w:val="Normal"/>
    <w:link w:val="DCFSSectionChar"/>
    <w:qFormat/>
    <w:rsid w:val="00E81FEA"/>
    <w:pPr>
      <w:pBdr>
        <w:top w:val="single" w:sz="4" w:space="1" w:color="auto"/>
        <w:bottom w:val="single" w:sz="4" w:space="1" w:color="auto"/>
      </w:pBdr>
      <w:shd w:val="clear" w:color="auto" w:fill="FEFDC3"/>
      <w:jc w:val="center"/>
    </w:pPr>
    <w:rPr>
      <w:rFonts w:ascii="Arial" w:eastAsia="Calibri" w:hAnsi="Arial"/>
      <w:b/>
      <w:color w:val="222222"/>
      <w:sz w:val="36"/>
      <w:szCs w:val="32"/>
    </w:rPr>
  </w:style>
  <w:style w:type="character" w:customStyle="1" w:styleId="DCFSSectionChar">
    <w:name w:val="DCFS Section Char"/>
    <w:link w:val="DCFSSection"/>
    <w:rsid w:val="00E81FEA"/>
    <w:rPr>
      <w:rFonts w:ascii="Arial" w:eastAsia="Calibri" w:hAnsi="Arial" w:cs="Times New Roman"/>
      <w:b/>
      <w:color w:val="222222"/>
      <w:sz w:val="36"/>
      <w:szCs w:val="32"/>
      <w:shd w:val="clear" w:color="auto" w:fill="FEFDC3"/>
    </w:rPr>
  </w:style>
  <w:style w:type="character" w:styleId="Hyperlink">
    <w:name w:val="Hyperlink"/>
    <w:rsid w:val="000936CA"/>
    <w:rPr>
      <w:color w:val="0000FF"/>
      <w:u w:val="single"/>
    </w:rPr>
  </w:style>
  <w:style w:type="paragraph" w:styleId="Header">
    <w:name w:val="header"/>
    <w:basedOn w:val="Normal"/>
    <w:link w:val="HeaderChar"/>
    <w:uiPriority w:val="99"/>
    <w:unhideWhenUsed/>
    <w:rsid w:val="001615DE"/>
    <w:pPr>
      <w:tabs>
        <w:tab w:val="center" w:pos="4680"/>
        <w:tab w:val="right" w:pos="9360"/>
      </w:tabs>
    </w:pPr>
  </w:style>
  <w:style w:type="character" w:customStyle="1" w:styleId="HeaderChar">
    <w:name w:val="Header Char"/>
    <w:basedOn w:val="DefaultParagraphFont"/>
    <w:link w:val="Header"/>
    <w:uiPriority w:val="99"/>
    <w:rsid w:val="001615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15DE"/>
    <w:pPr>
      <w:tabs>
        <w:tab w:val="center" w:pos="4680"/>
        <w:tab w:val="right" w:pos="9360"/>
      </w:tabs>
    </w:pPr>
  </w:style>
  <w:style w:type="character" w:customStyle="1" w:styleId="FooterChar">
    <w:name w:val="Footer Char"/>
    <w:basedOn w:val="DefaultParagraphFont"/>
    <w:link w:val="Footer"/>
    <w:uiPriority w:val="99"/>
    <w:rsid w:val="001615DE"/>
    <w:rPr>
      <w:rFonts w:ascii="Times New Roman" w:eastAsia="Times New Roman" w:hAnsi="Times New Roman" w:cs="Times New Roman"/>
      <w:sz w:val="24"/>
      <w:szCs w:val="24"/>
    </w:rPr>
  </w:style>
  <w:style w:type="paragraph" w:styleId="ListParagraph">
    <w:name w:val="List Paragraph"/>
    <w:basedOn w:val="Normal"/>
    <w:uiPriority w:val="34"/>
    <w:qFormat/>
    <w:rsid w:val="00BF15B2"/>
    <w:pPr>
      <w:ind w:left="720"/>
      <w:contextualSpacing/>
    </w:pPr>
  </w:style>
  <w:style w:type="character" w:styleId="CommentReference">
    <w:name w:val="annotation reference"/>
    <w:basedOn w:val="DefaultParagraphFont"/>
    <w:semiHidden/>
    <w:unhideWhenUsed/>
    <w:rsid w:val="00BF15B2"/>
    <w:rPr>
      <w:sz w:val="16"/>
      <w:szCs w:val="16"/>
    </w:rPr>
  </w:style>
  <w:style w:type="paragraph" w:styleId="CommentText">
    <w:name w:val="annotation text"/>
    <w:basedOn w:val="Normal"/>
    <w:link w:val="CommentTextChar"/>
    <w:semiHidden/>
    <w:unhideWhenUsed/>
    <w:rsid w:val="00BF15B2"/>
    <w:rPr>
      <w:sz w:val="20"/>
      <w:szCs w:val="20"/>
    </w:rPr>
  </w:style>
  <w:style w:type="character" w:customStyle="1" w:styleId="CommentTextChar">
    <w:name w:val="Comment Text Char"/>
    <w:basedOn w:val="DefaultParagraphFont"/>
    <w:link w:val="CommentText"/>
    <w:semiHidden/>
    <w:rsid w:val="00BF15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5B2"/>
    <w:rPr>
      <w:b/>
      <w:bCs/>
    </w:rPr>
  </w:style>
  <w:style w:type="character" w:customStyle="1" w:styleId="CommentSubjectChar">
    <w:name w:val="Comment Subject Char"/>
    <w:basedOn w:val="CommentTextChar"/>
    <w:link w:val="CommentSubject"/>
    <w:uiPriority w:val="99"/>
    <w:semiHidden/>
    <w:rsid w:val="00BF15B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5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5B2"/>
    <w:rPr>
      <w:rFonts w:ascii="Segoe UI" w:eastAsia="Times New Roman" w:hAnsi="Segoe UI" w:cs="Segoe UI"/>
      <w:sz w:val="18"/>
      <w:szCs w:val="18"/>
    </w:rPr>
  </w:style>
  <w:style w:type="paragraph" w:styleId="BodyTextIndent">
    <w:name w:val="Body Text Indent"/>
    <w:basedOn w:val="Normal"/>
    <w:link w:val="BodyTextIndentChar"/>
    <w:semiHidden/>
    <w:unhideWhenUsed/>
    <w:rsid w:val="009B7221"/>
    <w:pPr>
      <w:ind w:left="1620"/>
      <w:jc w:val="both"/>
    </w:pPr>
    <w:rPr>
      <w:rFonts w:ascii="Arial" w:hAnsi="Arial"/>
    </w:rPr>
  </w:style>
  <w:style w:type="character" w:customStyle="1" w:styleId="BodyTextIndentChar">
    <w:name w:val="Body Text Indent Char"/>
    <w:basedOn w:val="DefaultParagraphFont"/>
    <w:link w:val="BodyTextIndent"/>
    <w:semiHidden/>
    <w:rsid w:val="009B7221"/>
    <w:rPr>
      <w:rFonts w:ascii="Arial" w:eastAsia="Times New Roman" w:hAnsi="Arial" w:cs="Times New Roman"/>
      <w:sz w:val="24"/>
      <w:szCs w:val="24"/>
    </w:rPr>
  </w:style>
  <w:style w:type="character" w:customStyle="1" w:styleId="Heading1Char">
    <w:name w:val="Heading 1 Char"/>
    <w:basedOn w:val="DefaultParagraphFont"/>
    <w:link w:val="Heading1"/>
    <w:rsid w:val="00183759"/>
    <w:rPr>
      <w:rFonts w:ascii="Arial" w:eastAsia="Times New Roman" w:hAnsi="Arial" w:cs="Times New Roman"/>
      <w:b/>
      <w:sz w:val="24"/>
      <w:szCs w:val="20"/>
    </w:rPr>
  </w:style>
  <w:style w:type="character" w:customStyle="1" w:styleId="billtitleyr1">
    <w:name w:val="bill_title_yr1"/>
    <w:basedOn w:val="DefaultParagraphFont"/>
    <w:rsid w:val="00D24F7E"/>
    <w:rPr>
      <w:rFonts w:ascii="inherit" w:hAnsi="inherit" w:hint="default"/>
      <w:b w:val="0"/>
      <w:bCs w:val="0"/>
      <w:color w:val="333333"/>
      <w:sz w:val="18"/>
      <w:szCs w:val="18"/>
      <w:bdr w:val="none" w:sz="0" w:space="0" w:color="auto" w:frame="1"/>
      <w:vertAlign w:val="baseline"/>
    </w:rPr>
  </w:style>
  <w:style w:type="character" w:styleId="FollowedHyperlink">
    <w:name w:val="FollowedHyperlink"/>
    <w:basedOn w:val="DefaultParagraphFont"/>
    <w:uiPriority w:val="99"/>
    <w:semiHidden/>
    <w:unhideWhenUsed/>
    <w:rsid w:val="009A1F03"/>
    <w:rPr>
      <w:color w:val="954F72" w:themeColor="followedHyperlink"/>
      <w:u w:val="single"/>
    </w:rPr>
  </w:style>
  <w:style w:type="paragraph" w:styleId="Revision">
    <w:name w:val="Revision"/>
    <w:hidden/>
    <w:uiPriority w:val="99"/>
    <w:semiHidden/>
    <w:rsid w:val="009359A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6550">
      <w:bodyDiv w:val="1"/>
      <w:marLeft w:val="0"/>
      <w:marRight w:val="0"/>
      <w:marTop w:val="0"/>
      <w:marBottom w:val="0"/>
      <w:divBdr>
        <w:top w:val="none" w:sz="0" w:space="0" w:color="auto"/>
        <w:left w:val="none" w:sz="0" w:space="0" w:color="auto"/>
        <w:bottom w:val="none" w:sz="0" w:space="0" w:color="auto"/>
        <w:right w:val="none" w:sz="0" w:space="0" w:color="auto"/>
      </w:divBdr>
    </w:div>
    <w:div w:id="246113375">
      <w:bodyDiv w:val="1"/>
      <w:marLeft w:val="0"/>
      <w:marRight w:val="0"/>
      <w:marTop w:val="0"/>
      <w:marBottom w:val="0"/>
      <w:divBdr>
        <w:top w:val="none" w:sz="0" w:space="0" w:color="auto"/>
        <w:left w:val="none" w:sz="0" w:space="0" w:color="auto"/>
        <w:bottom w:val="none" w:sz="0" w:space="0" w:color="auto"/>
        <w:right w:val="none" w:sz="0" w:space="0" w:color="auto"/>
      </w:divBdr>
    </w:div>
    <w:div w:id="272058556">
      <w:bodyDiv w:val="1"/>
      <w:marLeft w:val="0"/>
      <w:marRight w:val="0"/>
      <w:marTop w:val="0"/>
      <w:marBottom w:val="0"/>
      <w:divBdr>
        <w:top w:val="none" w:sz="0" w:space="0" w:color="auto"/>
        <w:left w:val="none" w:sz="0" w:space="0" w:color="auto"/>
        <w:bottom w:val="none" w:sz="0" w:space="0" w:color="auto"/>
        <w:right w:val="none" w:sz="0" w:space="0" w:color="auto"/>
      </w:divBdr>
    </w:div>
    <w:div w:id="357122841">
      <w:bodyDiv w:val="1"/>
      <w:marLeft w:val="0"/>
      <w:marRight w:val="0"/>
      <w:marTop w:val="0"/>
      <w:marBottom w:val="0"/>
      <w:divBdr>
        <w:top w:val="none" w:sz="0" w:space="0" w:color="auto"/>
        <w:left w:val="none" w:sz="0" w:space="0" w:color="auto"/>
        <w:bottom w:val="none" w:sz="0" w:space="0" w:color="auto"/>
        <w:right w:val="none" w:sz="0" w:space="0" w:color="auto"/>
      </w:divBdr>
    </w:div>
    <w:div w:id="568612048">
      <w:bodyDiv w:val="1"/>
      <w:marLeft w:val="0"/>
      <w:marRight w:val="0"/>
      <w:marTop w:val="0"/>
      <w:marBottom w:val="0"/>
      <w:divBdr>
        <w:top w:val="none" w:sz="0" w:space="0" w:color="auto"/>
        <w:left w:val="none" w:sz="0" w:space="0" w:color="auto"/>
        <w:bottom w:val="none" w:sz="0" w:space="0" w:color="auto"/>
        <w:right w:val="none" w:sz="0" w:space="0" w:color="auto"/>
      </w:divBdr>
    </w:div>
    <w:div w:id="602109156">
      <w:bodyDiv w:val="1"/>
      <w:marLeft w:val="0"/>
      <w:marRight w:val="0"/>
      <w:marTop w:val="0"/>
      <w:marBottom w:val="0"/>
      <w:divBdr>
        <w:top w:val="none" w:sz="0" w:space="0" w:color="auto"/>
        <w:left w:val="none" w:sz="0" w:space="0" w:color="auto"/>
        <w:bottom w:val="none" w:sz="0" w:space="0" w:color="auto"/>
        <w:right w:val="none" w:sz="0" w:space="0" w:color="auto"/>
      </w:divBdr>
    </w:div>
    <w:div w:id="632710914">
      <w:bodyDiv w:val="1"/>
      <w:marLeft w:val="0"/>
      <w:marRight w:val="0"/>
      <w:marTop w:val="0"/>
      <w:marBottom w:val="0"/>
      <w:divBdr>
        <w:top w:val="none" w:sz="0" w:space="0" w:color="auto"/>
        <w:left w:val="none" w:sz="0" w:space="0" w:color="auto"/>
        <w:bottom w:val="none" w:sz="0" w:space="0" w:color="auto"/>
        <w:right w:val="none" w:sz="0" w:space="0" w:color="auto"/>
      </w:divBdr>
    </w:div>
    <w:div w:id="665984034">
      <w:bodyDiv w:val="1"/>
      <w:marLeft w:val="0"/>
      <w:marRight w:val="0"/>
      <w:marTop w:val="0"/>
      <w:marBottom w:val="0"/>
      <w:divBdr>
        <w:top w:val="none" w:sz="0" w:space="0" w:color="auto"/>
        <w:left w:val="none" w:sz="0" w:space="0" w:color="auto"/>
        <w:bottom w:val="none" w:sz="0" w:space="0" w:color="auto"/>
        <w:right w:val="none" w:sz="0" w:space="0" w:color="auto"/>
      </w:divBdr>
    </w:div>
    <w:div w:id="799029075">
      <w:bodyDiv w:val="1"/>
      <w:marLeft w:val="0"/>
      <w:marRight w:val="0"/>
      <w:marTop w:val="0"/>
      <w:marBottom w:val="0"/>
      <w:divBdr>
        <w:top w:val="none" w:sz="0" w:space="0" w:color="auto"/>
        <w:left w:val="none" w:sz="0" w:space="0" w:color="auto"/>
        <w:bottom w:val="none" w:sz="0" w:space="0" w:color="auto"/>
        <w:right w:val="none" w:sz="0" w:space="0" w:color="auto"/>
      </w:divBdr>
    </w:div>
    <w:div w:id="1315643128">
      <w:bodyDiv w:val="1"/>
      <w:marLeft w:val="0"/>
      <w:marRight w:val="0"/>
      <w:marTop w:val="0"/>
      <w:marBottom w:val="0"/>
      <w:divBdr>
        <w:top w:val="none" w:sz="0" w:space="0" w:color="auto"/>
        <w:left w:val="none" w:sz="0" w:space="0" w:color="auto"/>
        <w:bottom w:val="none" w:sz="0" w:space="0" w:color="auto"/>
        <w:right w:val="none" w:sz="0" w:space="0" w:color="auto"/>
      </w:divBdr>
    </w:div>
    <w:div w:id="1733230889">
      <w:bodyDiv w:val="1"/>
      <w:marLeft w:val="0"/>
      <w:marRight w:val="0"/>
      <w:marTop w:val="0"/>
      <w:marBottom w:val="0"/>
      <w:divBdr>
        <w:top w:val="none" w:sz="0" w:space="0" w:color="auto"/>
        <w:left w:val="none" w:sz="0" w:space="0" w:color="auto"/>
        <w:bottom w:val="none" w:sz="0" w:space="0" w:color="auto"/>
        <w:right w:val="none" w:sz="0" w:space="0" w:color="auto"/>
      </w:divBdr>
    </w:div>
    <w:div w:id="18182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ss.ca.gov/lettersnotices/entres/getinfo/acl06/pdf/06-04.pdf" TargetMode="External"/><Relationship Id="rId18" Type="http://schemas.openxmlformats.org/officeDocument/2006/relationships/hyperlink" Target="http://www.cdss.ca.gov/Forms/English/SOC156.pdf" TargetMode="External"/><Relationship Id="rId26" Type="http://schemas.openxmlformats.org/officeDocument/2006/relationships/hyperlink" Target="https://www.cdss.ca.gov/lettersnotices/entres/getinfo/acl/2010/10-56.pdf" TargetMode="External"/><Relationship Id="rId39" Type="http://schemas.openxmlformats.org/officeDocument/2006/relationships/hyperlink" Target="mailto:MEDS_Referral@dcfs.lacounty.gov" TargetMode="External"/><Relationship Id="rId21" Type="http://schemas.openxmlformats.org/officeDocument/2006/relationships/hyperlink" Target="http://www.cdss.ca.gov/Portals/9/FMUForms/Q-T/SOC157A.pdf" TargetMode="External"/><Relationship Id="rId34" Type="http://schemas.openxmlformats.org/officeDocument/2006/relationships/hyperlink" Target="https://www.cdss.ca.gov/lettersnotices/entres/getinfo/acl/2011/11-78.pdf" TargetMode="External"/><Relationship Id="rId42" Type="http://schemas.openxmlformats.org/officeDocument/2006/relationships/hyperlink" Target="https://www.cdss.ca.gov/Portals/9/Additional-Resources/Forms-and-Brochures/2020/Q-T/SOC156A.pdf?ver=2021-12-09-091945-620" TargetMode="External"/><Relationship Id="rId47" Type="http://schemas.openxmlformats.org/officeDocument/2006/relationships/hyperlink" Target="https://www.cdss.ca.gov/Portals/9/Additional-Resources/Forms-and-Brochures/2020/Q-T/TILP1.pdf?ver=2021-12-24-112205-097" TargetMode="External"/><Relationship Id="rId50" Type="http://schemas.openxmlformats.org/officeDocument/2006/relationships/hyperlink" Target="http://policy.dcfs.lacounty.gov/Content/Extended_Foster_Care_EFC.htm" TargetMode="External"/><Relationship Id="rId55" Type="http://schemas.openxmlformats.org/officeDocument/2006/relationships/hyperlink" Target="https://www.cdss.ca.gov/Portals/9/ACL/2017/17-83.pdf?ver=2019-06-26-140648-423" TargetMode="External"/><Relationship Id="rId63" Type="http://schemas.openxmlformats.org/officeDocument/2006/relationships/hyperlink" Target="https://www.cdss.ca.gov/lettersnotices/entres/getinfo/acl08/08-31.pdf" TargetMode="External"/><Relationship Id="rId68" Type="http://schemas.openxmlformats.org/officeDocument/2006/relationships/hyperlink" Target="https://leginfo.legislature.ca.gov/faces/billNavClient.xhtml?bill_id=200920100AB12" TargetMode="External"/><Relationship Id="rId76" Type="http://schemas.openxmlformats.org/officeDocument/2006/relationships/hyperlink" Target="http://www.leginfo.ca.gov/calaw.html" TargetMode="External"/><Relationship Id="rId84" Type="http://schemas.openxmlformats.org/officeDocument/2006/relationships/image" Target="media/image6.png"/><Relationship Id="rId89" Type="http://schemas.openxmlformats.org/officeDocument/2006/relationships/header" Target="header1.xml"/><Relationship Id="rId7" Type="http://schemas.openxmlformats.org/officeDocument/2006/relationships/hyperlink" Target="https://www.cdss.ca.gov/lettersnotices/entres/getinfo/acl/2011/11-61.pdf" TargetMode="External"/><Relationship Id="rId71" Type="http://schemas.openxmlformats.org/officeDocument/2006/relationships/hyperlink" Target="https://leginfo.legislature.ca.gov/faces/codes_displaySection.xhtml?sectionNum=391.&amp;lawCode=WIC"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dss.ca.gov/cdssweb/entres/forms/English/SOC154.pdf" TargetMode="External"/><Relationship Id="rId29" Type="http://schemas.openxmlformats.org/officeDocument/2006/relationships/hyperlink" Target="http://www.cdss.ca.gov/Portals/9/FMUForms/Q-T/SOC163.pdf" TargetMode="External"/><Relationship Id="rId11" Type="http://schemas.openxmlformats.org/officeDocument/2006/relationships/hyperlink" Target="https://leginfo.legislature.ca.gov/faces/codes_displaySection.xhtml?sectionNum=11403.&amp;lawCode=WIC" TargetMode="External"/><Relationship Id="rId24" Type="http://schemas.openxmlformats.org/officeDocument/2006/relationships/hyperlink" Target="https://policy.dcfs.lacounty.gov/" TargetMode="External"/><Relationship Id="rId32" Type="http://schemas.openxmlformats.org/officeDocument/2006/relationships/hyperlink" Target="mailto:DCFSSOC161@dcfs.lacounty.gov" TargetMode="External"/><Relationship Id="rId37" Type="http://schemas.openxmlformats.org/officeDocument/2006/relationships/hyperlink" Target="https://pubftp.dcfs.lacounty.gov/Policy/Hndbook%20FCE/E090/E090-0590,%20Foster%20Care%20Placement%2011.04.21.docx" TargetMode="External"/><Relationship Id="rId40" Type="http://schemas.openxmlformats.org/officeDocument/2006/relationships/hyperlink" Target="https://www.cdss.ca.gov/Portals/9/Additional-Resources/Forms-and-Brochures/2020/Q-T/SOC153.pdf?ver=2021-12-09-090708-963" TargetMode="External"/><Relationship Id="rId45" Type="http://schemas.openxmlformats.org/officeDocument/2006/relationships/hyperlink" Target="https://www.cdss.ca.gov/cdssweb/entres/forms/english/soc161.pdf" TargetMode="External"/><Relationship Id="rId53" Type="http://schemas.openxmlformats.org/officeDocument/2006/relationships/hyperlink" Target="https://www.cdss.ca.gov/Portals/9/ACL/2018/18-101.pdf?ver=2018-09-18-104047-363" TargetMode="External"/><Relationship Id="rId58" Type="http://schemas.openxmlformats.org/officeDocument/2006/relationships/hyperlink" Target="https://www.cdss.ca.gov/lettersnotices/entres/getinfo/acl/2011/11-78.pdf" TargetMode="External"/><Relationship Id="rId66" Type="http://schemas.openxmlformats.org/officeDocument/2006/relationships/hyperlink" Target="https://www.cdss.ca.gov/lettersnotices/entres/getinfo/acl06/pdf/06-04.pdf" TargetMode="External"/><Relationship Id="rId74" Type="http://schemas.openxmlformats.org/officeDocument/2006/relationships/hyperlink" Target="https://leginfo.legislature.ca.gov/faces/codes_displaySection.xhtml?sectionNum=16501.1.&amp;lawCode=WIC" TargetMode="External"/><Relationship Id="rId79" Type="http://schemas.openxmlformats.org/officeDocument/2006/relationships/image" Target="media/image1.png"/><Relationship Id="rId87" Type="http://schemas.openxmlformats.org/officeDocument/2006/relationships/image" Target="media/image9.png"/><Relationship Id="rId5" Type="http://schemas.openxmlformats.org/officeDocument/2006/relationships/footnotes" Target="footnotes.xml"/><Relationship Id="rId61" Type="http://schemas.openxmlformats.org/officeDocument/2006/relationships/hyperlink" Target="https://www.cdss.ca.gov/lettersnotices/entres/getinfo/acl/2011/11-61.pdf" TargetMode="External"/><Relationship Id="rId82" Type="http://schemas.openxmlformats.org/officeDocument/2006/relationships/image" Target="media/image4.png"/><Relationship Id="rId90" Type="http://schemas.openxmlformats.org/officeDocument/2006/relationships/footer" Target="footer1.xml"/><Relationship Id="rId19" Type="http://schemas.openxmlformats.org/officeDocument/2006/relationships/hyperlink" Target="https://leginfo.legislature.ca.gov/faces/codes_displayText.xhtml?lawCode=WIC&amp;division=9.&amp;title=&amp;part=4.&amp;chapter=5.&amp;article=" TargetMode="External"/><Relationship Id="rId14" Type="http://schemas.openxmlformats.org/officeDocument/2006/relationships/hyperlink" Target="https://www.cdss.ca.gov/lettersnotices/entres/getinfo/acl08/08-12.pdf" TargetMode="External"/><Relationship Id="rId22" Type="http://schemas.openxmlformats.org/officeDocument/2006/relationships/hyperlink" Target="http://www.cdss.ca.gov/Portals/9/FMUForms/Q-T/SOC157B.pdf" TargetMode="External"/><Relationship Id="rId27" Type="http://schemas.openxmlformats.org/officeDocument/2006/relationships/hyperlink" Target="https://www.cdss.ca.gov/Portals/9/Additional-Resources/Forms-and-Brochures/2020/Q-T/TILP1.pdf?ver=2021-12-24-112205-097" TargetMode="External"/><Relationship Id="rId30" Type="http://schemas.openxmlformats.org/officeDocument/2006/relationships/hyperlink" Target="https://leginfo.legislature.ca.gov/faces/codes_displaySection.xhtml?sectionNum=391&amp;lawCode=WIC" TargetMode="External"/><Relationship Id="rId35" Type="http://schemas.openxmlformats.org/officeDocument/2006/relationships/hyperlink" Target="https://www.cdss.ca.gov/lettersnotices/entres/getinfo/acl/2011/11-78E.pdf" TargetMode="External"/><Relationship Id="rId43" Type="http://schemas.openxmlformats.org/officeDocument/2006/relationships/hyperlink" Target="https://www.cdss.ca.gov/Portals/9/FMUForms/Q-T/SOC157A.pdf?ver=2017-10-06-144734-197" TargetMode="External"/><Relationship Id="rId48" Type="http://schemas.openxmlformats.org/officeDocument/2006/relationships/hyperlink" Target="https://pubftp.dcfs.lacounty.gov/Policy/Hndbook%20FCE/E030/E0300542v0812.doc" TargetMode="External"/><Relationship Id="rId56" Type="http://schemas.openxmlformats.org/officeDocument/2006/relationships/hyperlink" Target="https://www.cdss.ca.gov/lettersnotices/entres/getinfo/acl/2012/12-05.pdf" TargetMode="External"/><Relationship Id="rId64" Type="http://schemas.openxmlformats.org/officeDocument/2006/relationships/hyperlink" Target="https://www.cdss.ca.gov/lettersnotices/entres/getinfo/acl08/08-24.pdf" TargetMode="External"/><Relationship Id="rId69" Type="http://schemas.openxmlformats.org/officeDocument/2006/relationships/hyperlink" Target="https://leginfo.legislature.ca.gov/faces/billNavClient.xhtml?bill_id=200720080AB1331" TargetMode="External"/><Relationship Id="rId77" Type="http://schemas.openxmlformats.org/officeDocument/2006/relationships/hyperlink" Target="http://www.cdss.ca.gov.ord/PG309.htm" TargetMode="External"/><Relationship Id="rId8" Type="http://schemas.openxmlformats.org/officeDocument/2006/relationships/hyperlink" Target="https://www.cdss.ca.gov/Portals/9/ACL/2018/18-15.pdf?ver=2018-02-16-115236-383" TargetMode="External"/><Relationship Id="rId51" Type="http://schemas.openxmlformats.org/officeDocument/2006/relationships/hyperlink" Target="http://policy.dcfs.lacounty.gov/Content/Supervised_Independent_L.htm" TargetMode="External"/><Relationship Id="rId72" Type="http://schemas.openxmlformats.org/officeDocument/2006/relationships/hyperlink" Target="https://leginfo.legislature.ca.gov/faces/codes_displaySection.xhtml?sectionNum=11008.&amp;lawCode=WIC" TargetMode="External"/><Relationship Id="rId80" Type="http://schemas.openxmlformats.org/officeDocument/2006/relationships/image" Target="media/image2.png"/><Relationship Id="rId85" Type="http://schemas.openxmlformats.org/officeDocument/2006/relationships/image" Target="media/image7.png"/><Relationship Id="rId3" Type="http://schemas.openxmlformats.org/officeDocument/2006/relationships/settings" Target="settings.xml"/><Relationship Id="rId12" Type="http://schemas.openxmlformats.org/officeDocument/2006/relationships/hyperlink" Target="http://www.cdss.ca.gov/Portals/9/FMUForms/Q-T/SOC162.pdf" TargetMode="External"/><Relationship Id="rId17" Type="http://schemas.openxmlformats.org/officeDocument/2006/relationships/hyperlink" Target="https://www.cdss.ca.gov/Portals/9/FMUForms/Q-T/SOC154A.pdf" TargetMode="External"/><Relationship Id="rId25" Type="http://schemas.openxmlformats.org/officeDocument/2006/relationships/hyperlink" Target="https://leginfo.legislature.ca.gov/faces/codes_displaySection.xhtml?sectionNum=11403&amp;lawCode=WIC" TargetMode="External"/><Relationship Id="rId33" Type="http://schemas.openxmlformats.org/officeDocument/2006/relationships/hyperlink" Target="https://pubftp.dcfs.lacounty.gov/Policy/Hndbook%20FCE/E090/E090-0590,%20Foster%20Care%20Placement%2011.04.21.docx" TargetMode="External"/><Relationship Id="rId38" Type="http://schemas.openxmlformats.org/officeDocument/2006/relationships/hyperlink" Target="mailto:transferdeskintake@dcfs.lacounty.gov" TargetMode="External"/><Relationship Id="rId46" Type="http://schemas.openxmlformats.org/officeDocument/2006/relationships/hyperlink" Target="https://www.cdss.ca.gov/Portals/9/FMUForms/Q-T/SOC162.pdf?ver=2018-09-14-082617-703" TargetMode="External"/><Relationship Id="rId59" Type="http://schemas.openxmlformats.org/officeDocument/2006/relationships/hyperlink" Target="https://www.cdss.ca.gov/lettersnotices/entres/getinfo/acl/2011/11-77.pdf" TargetMode="External"/><Relationship Id="rId67" Type="http://schemas.openxmlformats.org/officeDocument/2006/relationships/hyperlink" Target="https://www.cdss.ca.gov/lettersnotices/entres/getinfo/acin/2011/I-40_11.pdf" TargetMode="External"/><Relationship Id="rId20" Type="http://schemas.openxmlformats.org/officeDocument/2006/relationships/hyperlink" Target="https://www.cdss.ca.gov/Portals/9/ACL/2017/17-83.pdf?ver=2019-06-26-140648-423" TargetMode="External"/><Relationship Id="rId41" Type="http://schemas.openxmlformats.org/officeDocument/2006/relationships/hyperlink" Target="https://www.cdss.ca.gov/cdssweb/entres/forms/english/soc154b.pdf" TargetMode="External"/><Relationship Id="rId54" Type="http://schemas.openxmlformats.org/officeDocument/2006/relationships/hyperlink" Target="https://www.cdss.ca.gov/Portals/9/ACL/2018/18-15.pdf?ver=2018-02-16-115236-383" TargetMode="External"/><Relationship Id="rId62" Type="http://schemas.openxmlformats.org/officeDocument/2006/relationships/hyperlink" Target="https://www.cdss.ca.gov/lettersnotices/entres/getinfo/acl/2010/10-56.pdf" TargetMode="External"/><Relationship Id="rId70" Type="http://schemas.openxmlformats.org/officeDocument/2006/relationships/hyperlink" Target="https://leginfo.legislature.ca.gov/faces/codes_displaySection.xhtml?sectionNum=224.&amp;lawCode=WIC" TargetMode="External"/><Relationship Id="rId75" Type="http://schemas.openxmlformats.org/officeDocument/2006/relationships/hyperlink" Target="https://leginfo.legislature.ca.gov/faces/codes_displaySection.xhtml?sectionNum=4512.&amp;lawCode=WIC" TargetMode="External"/><Relationship Id="rId83" Type="http://schemas.openxmlformats.org/officeDocument/2006/relationships/image" Target="media/image5.png"/><Relationship Id="rId88" Type="http://schemas.openxmlformats.org/officeDocument/2006/relationships/image" Target="media/image10.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eginfo.legislature.ca.gov/faces/codes_displaySection.xhtml?sectionNum=4512.&amp;lawCode=WIC" TargetMode="External"/><Relationship Id="rId23" Type="http://schemas.openxmlformats.org/officeDocument/2006/relationships/hyperlink" Target="http://www.cdss.ca.gov/Portals/9/FMUForms/Q-T/SOC157C.pdf?ver=2017-10-06-165718-610" TargetMode="External"/><Relationship Id="rId28" Type="http://schemas.openxmlformats.org/officeDocument/2006/relationships/hyperlink" Target="https://leginfo.legislature.ca.gov/faces/codes_displaySection.xhtml?sectionNum=11008.15&amp;lawCode=WIC" TargetMode="External"/><Relationship Id="rId36" Type="http://schemas.openxmlformats.org/officeDocument/2006/relationships/hyperlink" Target="http://www.cdss.ca.gov/Portals/9/FMUForms/Q-T/RFA05A.pdf?ver=2017-08-24-161606-757" TargetMode="External"/><Relationship Id="rId49" Type="http://schemas.openxmlformats.org/officeDocument/2006/relationships/hyperlink" Target="https://pubftp.dcfs.lacounty.gov/Policy/Hndbook%20FCE/E090/E090-0590,%20Foster%20Care%20Placement%2011.04.21.docx" TargetMode="External"/><Relationship Id="rId57" Type="http://schemas.openxmlformats.org/officeDocument/2006/relationships/hyperlink" Target="https://www.cdss.ca.gov/lettersnotices/entres/getinfo/acl/2011/11-78E.pdf" TargetMode="External"/><Relationship Id="rId10" Type="http://schemas.openxmlformats.org/officeDocument/2006/relationships/hyperlink" Target="https://cdss.ca.gov/Portals/9/Additional-Resources/Letters-and-Notices/ACLs/2022/22-72.pdf?ver=2022-09-12-145517-470" TargetMode="External"/><Relationship Id="rId31" Type="http://schemas.openxmlformats.org/officeDocument/2006/relationships/hyperlink" Target="https://lakids.dcfs.lacounty.gov/DCFS/forms/documents/Eligibility/NABACK9%205-11%20English.pdf" TargetMode="External"/><Relationship Id="rId44" Type="http://schemas.openxmlformats.org/officeDocument/2006/relationships/hyperlink" Target="https://www.cdss.ca.gov/Portals/9/FMUForms/Q-T/SOC157B.pdf?ver=2017-10-06-144902-820" TargetMode="External"/><Relationship Id="rId52" Type="http://schemas.openxmlformats.org/officeDocument/2006/relationships/hyperlink" Target="http://policy.dcfs.lacounty.gov/Content/Extended_Foster_Care_Re.htm" TargetMode="External"/><Relationship Id="rId60" Type="http://schemas.openxmlformats.org/officeDocument/2006/relationships/hyperlink" Target="https://www.cdss.ca.gov/lettersnotices/entres/getinfo/acl/2011/11-69.pdf" TargetMode="External"/><Relationship Id="rId65" Type="http://schemas.openxmlformats.org/officeDocument/2006/relationships/hyperlink" Target="https://www.cdss.ca.gov/lettersnotices/entres/getinfo/acl08/08-12.pdf" TargetMode="External"/><Relationship Id="rId73" Type="http://schemas.openxmlformats.org/officeDocument/2006/relationships/hyperlink" Target="https://leginfo.legislature.ca.gov/faces/codes_displaySection.xhtml?sectionNum=11403.&amp;lawCode=WIC" TargetMode="External"/><Relationship Id="rId78" Type="http://schemas.openxmlformats.org/officeDocument/2006/relationships/hyperlink" Target="http://www.dss.cahwnet.gov/ord/PG295.htm" TargetMode="External"/><Relationship Id="rId81" Type="http://schemas.openxmlformats.org/officeDocument/2006/relationships/image" Target="media/image3.png"/><Relationship Id="rId86"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cdss.ca.gov/Portals/9/Additional-Resources/Forms-and-Brochures/2020/Q-T/TILP1.pdf?ver=2021-12-24-112205-0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26</Pages>
  <Words>6688</Words>
  <Characters>38124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County of Los Angeles</Company>
  <LinksUpToDate>false</LinksUpToDate>
  <CharactersWithSpaces>44723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Castaneda</dc:creator>
  <cp:keywords/>
  <dc:description/>
  <cp:lastModifiedBy>Luis Castaneda</cp:lastModifiedBy>
  <cp:revision>9</cp:revision>
  <cp:lastPrinted>2022-09-16T21:34:00Z</cp:lastPrinted>
  <dcterms:created xsi:type="dcterms:W3CDTF">2023-05-22T19:39:00Z</dcterms:created>
  <dcterms:modified xsi:type="dcterms:W3CDTF">2023-10-04T19:39:00Z</dcterms:modified>
</cp:coreProperties>
</file>